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9CA0C" w14:textId="345A0E68" w:rsidR="00CE41D5" w:rsidRPr="00247BDF" w:rsidRDefault="00261122" w:rsidP="00A12BEB">
      <w:pPr>
        <w:pStyle w:val="Title"/>
        <w:rPr>
          <w:sz w:val="48"/>
          <w:szCs w:val="48"/>
          <w:lang w:val="pt-BR"/>
        </w:rPr>
      </w:pPr>
      <w:r w:rsidRPr="00247BDF">
        <w:rPr>
          <w:sz w:val="48"/>
          <w:szCs w:val="48"/>
          <w:lang w:val="pt-BR"/>
        </w:rPr>
        <w:t>Fernand</w:t>
      </w:r>
      <w:r w:rsidR="00607530" w:rsidRPr="00247BDF">
        <w:rPr>
          <w:sz w:val="48"/>
          <w:szCs w:val="48"/>
          <w:lang w:val="pt-BR"/>
        </w:rPr>
        <w:t xml:space="preserve"> </w:t>
      </w:r>
      <w:proofErr w:type="spellStart"/>
      <w:r w:rsidR="00607530" w:rsidRPr="00247BDF">
        <w:rPr>
          <w:sz w:val="48"/>
          <w:szCs w:val="48"/>
          <w:lang w:val="pt-BR"/>
        </w:rPr>
        <w:t>Deligny</w:t>
      </w:r>
      <w:proofErr w:type="spellEnd"/>
      <w:r w:rsidR="00607530" w:rsidRPr="00247BDF">
        <w:rPr>
          <w:sz w:val="48"/>
          <w:szCs w:val="48"/>
          <w:lang w:val="pt-BR"/>
        </w:rPr>
        <w:t xml:space="preserve"> </w:t>
      </w:r>
      <w:r w:rsidRPr="00247BDF">
        <w:rPr>
          <w:sz w:val="48"/>
          <w:szCs w:val="48"/>
          <w:lang w:val="pt-BR"/>
        </w:rPr>
        <w:t>e as ecologias do humano</w:t>
      </w:r>
    </w:p>
    <w:sdt>
      <w:sdtPr>
        <w:rPr>
          <w:rFonts w:ascii="Times New Roman" w:eastAsiaTheme="minorHAnsi" w:hAnsi="Times New Roman" w:cstheme="minorBidi"/>
          <w:color w:val="auto"/>
          <w:sz w:val="24"/>
          <w:szCs w:val="24"/>
          <w:lang w:val="fr-FR"/>
        </w:rPr>
        <w:id w:val="1496374869"/>
        <w:docPartObj>
          <w:docPartGallery w:val="Table of Contents"/>
          <w:docPartUnique/>
        </w:docPartObj>
      </w:sdtPr>
      <w:sdtEndPr>
        <w:rPr>
          <w:b/>
          <w:bCs/>
          <w:noProof/>
        </w:rPr>
      </w:sdtEndPr>
      <w:sdtContent>
        <w:p w14:paraId="7050AF0B" w14:textId="41F9F40C" w:rsidR="00247BDF" w:rsidRPr="0089739E" w:rsidRDefault="00247BDF">
          <w:pPr>
            <w:pStyle w:val="TOCHeading"/>
            <w:rPr>
              <w:rFonts w:ascii="Times New Roman" w:hAnsi="Times New Roman" w:cs="Times New Roman"/>
              <w:b/>
              <w:bCs/>
              <w:color w:val="auto"/>
            </w:rPr>
          </w:pPr>
          <w:proofErr w:type="spellStart"/>
          <w:r w:rsidRPr="0089739E">
            <w:rPr>
              <w:rFonts w:ascii="Times New Roman" w:hAnsi="Times New Roman" w:cs="Times New Roman"/>
              <w:b/>
              <w:bCs/>
              <w:color w:val="auto"/>
            </w:rPr>
            <w:t>Sumário</w:t>
          </w:r>
          <w:proofErr w:type="spellEnd"/>
        </w:p>
        <w:p w14:paraId="0EE0D0BF" w14:textId="28140E91" w:rsidR="00E1114D" w:rsidRDefault="00247BDF">
          <w:pPr>
            <w:pStyle w:val="TOC1"/>
            <w:tabs>
              <w:tab w:val="left" w:pos="1320"/>
              <w:tab w:val="right" w:leader="dot" w:pos="9396"/>
            </w:tabs>
            <w:rPr>
              <w:rFonts w:asciiTheme="minorHAnsi" w:eastAsiaTheme="minorEastAsia" w:hAnsiTheme="minorHAnsi"/>
              <w:noProof/>
              <w:sz w:val="22"/>
              <w:szCs w:val="22"/>
              <w:lang w:val="en-US"/>
            </w:rPr>
          </w:pPr>
          <w:r>
            <w:fldChar w:fldCharType="begin"/>
          </w:r>
          <w:r>
            <w:instrText xml:space="preserve"> TOC \o "1-3" \h \z \u </w:instrText>
          </w:r>
          <w:r>
            <w:fldChar w:fldCharType="separate"/>
          </w:r>
          <w:hyperlink w:anchor="_Toc114221570" w:history="1">
            <w:r w:rsidR="00E1114D" w:rsidRPr="002B7431">
              <w:rPr>
                <w:rStyle w:val="Hyperlink"/>
                <w:bCs/>
                <w:noProof/>
                <w:lang w:val="pt-BR"/>
              </w:rPr>
              <w:t>1.</w:t>
            </w:r>
            <w:r w:rsidR="00E1114D">
              <w:rPr>
                <w:rFonts w:asciiTheme="minorHAnsi" w:eastAsiaTheme="minorEastAsia" w:hAnsiTheme="minorHAnsi"/>
                <w:noProof/>
                <w:sz w:val="22"/>
                <w:szCs w:val="22"/>
                <w:lang w:val="en-US"/>
              </w:rPr>
              <w:tab/>
            </w:r>
            <w:r w:rsidR="00E1114D" w:rsidRPr="002B7431">
              <w:rPr>
                <w:rStyle w:val="Hyperlink"/>
                <w:noProof/>
                <w:lang w:val="pt-BR"/>
              </w:rPr>
              <w:t>As primeiras tentativas</w:t>
            </w:r>
            <w:r w:rsidR="00E1114D">
              <w:rPr>
                <w:noProof/>
                <w:webHidden/>
              </w:rPr>
              <w:tab/>
            </w:r>
            <w:r w:rsidR="00E1114D">
              <w:rPr>
                <w:noProof/>
                <w:webHidden/>
              </w:rPr>
              <w:fldChar w:fldCharType="begin"/>
            </w:r>
            <w:r w:rsidR="00E1114D">
              <w:rPr>
                <w:noProof/>
                <w:webHidden/>
              </w:rPr>
              <w:instrText xml:space="preserve"> PAGEREF _Toc114221570 \h </w:instrText>
            </w:r>
            <w:r w:rsidR="00E1114D">
              <w:rPr>
                <w:noProof/>
                <w:webHidden/>
              </w:rPr>
            </w:r>
            <w:r w:rsidR="00E1114D">
              <w:rPr>
                <w:noProof/>
                <w:webHidden/>
              </w:rPr>
              <w:fldChar w:fldCharType="separate"/>
            </w:r>
            <w:r w:rsidR="00E1114D">
              <w:rPr>
                <w:noProof/>
                <w:webHidden/>
              </w:rPr>
              <w:t>5</w:t>
            </w:r>
            <w:r w:rsidR="00E1114D">
              <w:rPr>
                <w:noProof/>
                <w:webHidden/>
              </w:rPr>
              <w:fldChar w:fldCharType="end"/>
            </w:r>
          </w:hyperlink>
        </w:p>
        <w:p w14:paraId="61B4F3DF" w14:textId="61C9E844"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1" w:history="1">
            <w:r w:rsidRPr="002B7431">
              <w:rPr>
                <w:rStyle w:val="Hyperlink"/>
                <w:noProof/>
              </w:rPr>
              <w:t>a.</w:t>
            </w:r>
            <w:r>
              <w:rPr>
                <w:rFonts w:asciiTheme="minorHAnsi" w:eastAsiaTheme="minorEastAsia" w:hAnsiTheme="minorHAnsi"/>
                <w:noProof/>
                <w:sz w:val="22"/>
                <w:szCs w:val="22"/>
                <w:lang w:val="en-US"/>
              </w:rPr>
              <w:tab/>
            </w:r>
            <w:r w:rsidRPr="002B7431">
              <w:rPr>
                <w:rStyle w:val="Hyperlink"/>
                <w:noProof/>
              </w:rPr>
              <w:t>Infância inadaptada</w:t>
            </w:r>
            <w:r>
              <w:rPr>
                <w:noProof/>
                <w:webHidden/>
              </w:rPr>
              <w:tab/>
            </w:r>
            <w:r>
              <w:rPr>
                <w:noProof/>
                <w:webHidden/>
              </w:rPr>
              <w:fldChar w:fldCharType="begin"/>
            </w:r>
            <w:r>
              <w:rPr>
                <w:noProof/>
                <w:webHidden/>
              </w:rPr>
              <w:instrText xml:space="preserve"> PAGEREF _Toc114221571 \h </w:instrText>
            </w:r>
            <w:r>
              <w:rPr>
                <w:noProof/>
                <w:webHidden/>
              </w:rPr>
            </w:r>
            <w:r>
              <w:rPr>
                <w:noProof/>
                <w:webHidden/>
              </w:rPr>
              <w:fldChar w:fldCharType="separate"/>
            </w:r>
            <w:r>
              <w:rPr>
                <w:noProof/>
                <w:webHidden/>
              </w:rPr>
              <w:t>5</w:t>
            </w:r>
            <w:r>
              <w:rPr>
                <w:noProof/>
                <w:webHidden/>
              </w:rPr>
              <w:fldChar w:fldCharType="end"/>
            </w:r>
          </w:hyperlink>
        </w:p>
        <w:p w14:paraId="75FC8C99" w14:textId="00BBCC8B"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2" w:history="1">
            <w:r w:rsidRPr="002B7431">
              <w:rPr>
                <w:rStyle w:val="Hyperlink"/>
                <w:noProof/>
              </w:rPr>
              <w:t>b.</w:t>
            </w:r>
            <w:r>
              <w:rPr>
                <w:rFonts w:asciiTheme="minorHAnsi" w:eastAsiaTheme="minorEastAsia" w:hAnsiTheme="minorHAnsi"/>
                <w:noProof/>
                <w:sz w:val="22"/>
                <w:szCs w:val="22"/>
                <w:lang w:val="en-US"/>
              </w:rPr>
              <w:tab/>
            </w:r>
            <w:r w:rsidRPr="002B7431">
              <w:rPr>
                <w:rStyle w:val="Hyperlink"/>
                <w:noProof/>
              </w:rPr>
              <w:t>A escola</w:t>
            </w:r>
            <w:r>
              <w:rPr>
                <w:noProof/>
                <w:webHidden/>
              </w:rPr>
              <w:tab/>
            </w:r>
            <w:r>
              <w:rPr>
                <w:noProof/>
                <w:webHidden/>
              </w:rPr>
              <w:fldChar w:fldCharType="begin"/>
            </w:r>
            <w:r>
              <w:rPr>
                <w:noProof/>
                <w:webHidden/>
              </w:rPr>
              <w:instrText xml:space="preserve"> PAGEREF _Toc114221572 \h </w:instrText>
            </w:r>
            <w:r>
              <w:rPr>
                <w:noProof/>
                <w:webHidden/>
              </w:rPr>
            </w:r>
            <w:r>
              <w:rPr>
                <w:noProof/>
                <w:webHidden/>
              </w:rPr>
              <w:fldChar w:fldCharType="separate"/>
            </w:r>
            <w:r>
              <w:rPr>
                <w:noProof/>
                <w:webHidden/>
              </w:rPr>
              <w:t>8</w:t>
            </w:r>
            <w:r>
              <w:rPr>
                <w:noProof/>
                <w:webHidden/>
              </w:rPr>
              <w:fldChar w:fldCharType="end"/>
            </w:r>
          </w:hyperlink>
        </w:p>
        <w:p w14:paraId="74AABA92" w14:textId="7D117029"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3" w:history="1">
            <w:r w:rsidRPr="002B7431">
              <w:rPr>
                <w:rStyle w:val="Hyperlink"/>
                <w:noProof/>
              </w:rPr>
              <w:t>c.</w:t>
            </w:r>
            <w:r>
              <w:rPr>
                <w:rFonts w:asciiTheme="minorHAnsi" w:eastAsiaTheme="minorEastAsia" w:hAnsiTheme="minorHAnsi"/>
                <w:noProof/>
                <w:sz w:val="22"/>
                <w:szCs w:val="22"/>
                <w:lang w:val="en-US"/>
              </w:rPr>
              <w:tab/>
            </w:r>
            <w:r w:rsidRPr="002B7431">
              <w:rPr>
                <w:rStyle w:val="Hyperlink"/>
                <w:noProof/>
              </w:rPr>
              <w:t>O asilo</w:t>
            </w:r>
            <w:r>
              <w:rPr>
                <w:noProof/>
                <w:webHidden/>
              </w:rPr>
              <w:tab/>
            </w:r>
            <w:r>
              <w:rPr>
                <w:noProof/>
                <w:webHidden/>
              </w:rPr>
              <w:fldChar w:fldCharType="begin"/>
            </w:r>
            <w:r>
              <w:rPr>
                <w:noProof/>
                <w:webHidden/>
              </w:rPr>
              <w:instrText xml:space="preserve"> PAGEREF _Toc114221573 \h </w:instrText>
            </w:r>
            <w:r>
              <w:rPr>
                <w:noProof/>
                <w:webHidden/>
              </w:rPr>
            </w:r>
            <w:r>
              <w:rPr>
                <w:noProof/>
                <w:webHidden/>
              </w:rPr>
              <w:fldChar w:fldCharType="separate"/>
            </w:r>
            <w:r>
              <w:rPr>
                <w:noProof/>
                <w:webHidden/>
              </w:rPr>
              <w:t>11</w:t>
            </w:r>
            <w:r>
              <w:rPr>
                <w:noProof/>
                <w:webHidden/>
              </w:rPr>
              <w:fldChar w:fldCharType="end"/>
            </w:r>
          </w:hyperlink>
        </w:p>
        <w:p w14:paraId="54C46FF2" w14:textId="229F9672"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4" w:history="1">
            <w:r w:rsidRPr="002B7431">
              <w:rPr>
                <w:rStyle w:val="Hyperlink"/>
                <w:noProof/>
              </w:rPr>
              <w:t>d.</w:t>
            </w:r>
            <w:r>
              <w:rPr>
                <w:rFonts w:asciiTheme="minorHAnsi" w:eastAsiaTheme="minorEastAsia" w:hAnsiTheme="minorHAnsi"/>
                <w:noProof/>
                <w:sz w:val="22"/>
                <w:szCs w:val="22"/>
                <w:lang w:val="en-US"/>
              </w:rPr>
              <w:tab/>
            </w:r>
            <w:r w:rsidRPr="002B7431">
              <w:rPr>
                <w:rStyle w:val="Hyperlink"/>
                <w:noProof/>
              </w:rPr>
              <w:t>O centro social</w:t>
            </w:r>
            <w:r>
              <w:rPr>
                <w:noProof/>
                <w:webHidden/>
              </w:rPr>
              <w:tab/>
            </w:r>
            <w:r>
              <w:rPr>
                <w:noProof/>
                <w:webHidden/>
              </w:rPr>
              <w:fldChar w:fldCharType="begin"/>
            </w:r>
            <w:r>
              <w:rPr>
                <w:noProof/>
                <w:webHidden/>
              </w:rPr>
              <w:instrText xml:space="preserve"> PAGEREF _Toc114221574 \h </w:instrText>
            </w:r>
            <w:r>
              <w:rPr>
                <w:noProof/>
                <w:webHidden/>
              </w:rPr>
            </w:r>
            <w:r>
              <w:rPr>
                <w:noProof/>
                <w:webHidden/>
              </w:rPr>
              <w:fldChar w:fldCharType="separate"/>
            </w:r>
            <w:r>
              <w:rPr>
                <w:noProof/>
                <w:webHidden/>
              </w:rPr>
              <w:t>13</w:t>
            </w:r>
            <w:r>
              <w:rPr>
                <w:noProof/>
                <w:webHidden/>
              </w:rPr>
              <w:fldChar w:fldCharType="end"/>
            </w:r>
          </w:hyperlink>
        </w:p>
        <w:p w14:paraId="0F0768F7" w14:textId="536ECEEA" w:rsidR="00E1114D" w:rsidRDefault="00E1114D">
          <w:pPr>
            <w:pStyle w:val="TOC1"/>
            <w:tabs>
              <w:tab w:val="left" w:pos="1320"/>
              <w:tab w:val="right" w:leader="dot" w:pos="9396"/>
            </w:tabs>
            <w:rPr>
              <w:rFonts w:asciiTheme="minorHAnsi" w:eastAsiaTheme="minorEastAsia" w:hAnsiTheme="minorHAnsi"/>
              <w:noProof/>
              <w:sz w:val="22"/>
              <w:szCs w:val="22"/>
              <w:lang w:val="en-US"/>
            </w:rPr>
          </w:pPr>
          <w:hyperlink w:anchor="_Toc114221575" w:history="1">
            <w:r w:rsidRPr="002B7431">
              <w:rPr>
                <w:rStyle w:val="Hyperlink"/>
                <w:bCs/>
                <w:noProof/>
                <w:lang w:val="pt-BR"/>
              </w:rPr>
              <w:t>2.</w:t>
            </w:r>
            <w:r>
              <w:rPr>
                <w:rFonts w:asciiTheme="minorHAnsi" w:eastAsiaTheme="minorEastAsia" w:hAnsiTheme="minorHAnsi"/>
                <w:noProof/>
                <w:sz w:val="22"/>
                <w:szCs w:val="22"/>
                <w:lang w:val="en-US"/>
              </w:rPr>
              <w:tab/>
            </w:r>
            <w:r w:rsidRPr="002B7431">
              <w:rPr>
                <w:rStyle w:val="Hyperlink"/>
                <w:noProof/>
                <w:lang w:val="pt-BR"/>
              </w:rPr>
              <w:t>A Grande Cordée</w:t>
            </w:r>
            <w:r>
              <w:rPr>
                <w:noProof/>
                <w:webHidden/>
              </w:rPr>
              <w:tab/>
            </w:r>
            <w:r>
              <w:rPr>
                <w:noProof/>
                <w:webHidden/>
              </w:rPr>
              <w:fldChar w:fldCharType="begin"/>
            </w:r>
            <w:r>
              <w:rPr>
                <w:noProof/>
                <w:webHidden/>
              </w:rPr>
              <w:instrText xml:space="preserve"> PAGEREF _Toc114221575 \h </w:instrText>
            </w:r>
            <w:r>
              <w:rPr>
                <w:noProof/>
                <w:webHidden/>
              </w:rPr>
            </w:r>
            <w:r>
              <w:rPr>
                <w:noProof/>
                <w:webHidden/>
              </w:rPr>
              <w:fldChar w:fldCharType="separate"/>
            </w:r>
            <w:r>
              <w:rPr>
                <w:noProof/>
                <w:webHidden/>
              </w:rPr>
              <w:t>16</w:t>
            </w:r>
            <w:r>
              <w:rPr>
                <w:noProof/>
                <w:webHidden/>
              </w:rPr>
              <w:fldChar w:fldCharType="end"/>
            </w:r>
          </w:hyperlink>
        </w:p>
        <w:p w14:paraId="2A527B3D" w14:textId="0BC48D3D"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6" w:history="1">
            <w:r w:rsidRPr="002B7431">
              <w:rPr>
                <w:rStyle w:val="Hyperlink"/>
                <w:noProof/>
              </w:rPr>
              <w:t>a.</w:t>
            </w:r>
            <w:r>
              <w:rPr>
                <w:rFonts w:asciiTheme="minorHAnsi" w:eastAsiaTheme="minorEastAsia" w:hAnsiTheme="minorHAnsi"/>
                <w:noProof/>
                <w:sz w:val="22"/>
                <w:szCs w:val="22"/>
                <w:lang w:val="en-US"/>
              </w:rPr>
              <w:tab/>
            </w:r>
            <w:r w:rsidRPr="002B7431">
              <w:rPr>
                <w:rStyle w:val="Hyperlink"/>
                <w:noProof/>
              </w:rPr>
              <w:t>Organismo de cura livre</w:t>
            </w:r>
            <w:r>
              <w:rPr>
                <w:noProof/>
                <w:webHidden/>
              </w:rPr>
              <w:tab/>
            </w:r>
            <w:r>
              <w:rPr>
                <w:noProof/>
                <w:webHidden/>
              </w:rPr>
              <w:fldChar w:fldCharType="begin"/>
            </w:r>
            <w:r>
              <w:rPr>
                <w:noProof/>
                <w:webHidden/>
              </w:rPr>
              <w:instrText xml:space="preserve"> PAGEREF _Toc114221576 \h </w:instrText>
            </w:r>
            <w:r>
              <w:rPr>
                <w:noProof/>
                <w:webHidden/>
              </w:rPr>
            </w:r>
            <w:r>
              <w:rPr>
                <w:noProof/>
                <w:webHidden/>
              </w:rPr>
              <w:fldChar w:fldCharType="separate"/>
            </w:r>
            <w:r>
              <w:rPr>
                <w:noProof/>
                <w:webHidden/>
              </w:rPr>
              <w:t>16</w:t>
            </w:r>
            <w:r>
              <w:rPr>
                <w:noProof/>
                <w:webHidden/>
              </w:rPr>
              <w:fldChar w:fldCharType="end"/>
            </w:r>
          </w:hyperlink>
        </w:p>
        <w:p w14:paraId="394E8CC8" w14:textId="3A4F6814"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7" w:history="1">
            <w:r w:rsidRPr="002B7431">
              <w:rPr>
                <w:rStyle w:val="Hyperlink"/>
                <w:noProof/>
              </w:rPr>
              <w:t>b.</w:t>
            </w:r>
            <w:r>
              <w:rPr>
                <w:rFonts w:asciiTheme="minorHAnsi" w:eastAsiaTheme="minorEastAsia" w:hAnsiTheme="minorHAnsi"/>
                <w:noProof/>
                <w:sz w:val="22"/>
                <w:szCs w:val="22"/>
                <w:lang w:val="en-US"/>
              </w:rPr>
              <w:tab/>
            </w:r>
            <w:r w:rsidRPr="002B7431">
              <w:rPr>
                <w:rStyle w:val="Hyperlink"/>
                <w:noProof/>
              </w:rPr>
              <w:t>Wallon e Makarenko</w:t>
            </w:r>
            <w:r>
              <w:rPr>
                <w:noProof/>
                <w:webHidden/>
              </w:rPr>
              <w:tab/>
            </w:r>
            <w:r>
              <w:rPr>
                <w:noProof/>
                <w:webHidden/>
              </w:rPr>
              <w:fldChar w:fldCharType="begin"/>
            </w:r>
            <w:r>
              <w:rPr>
                <w:noProof/>
                <w:webHidden/>
              </w:rPr>
              <w:instrText xml:space="preserve"> PAGEREF _Toc114221577 \h </w:instrText>
            </w:r>
            <w:r>
              <w:rPr>
                <w:noProof/>
                <w:webHidden/>
              </w:rPr>
            </w:r>
            <w:r>
              <w:rPr>
                <w:noProof/>
                <w:webHidden/>
              </w:rPr>
              <w:fldChar w:fldCharType="separate"/>
            </w:r>
            <w:r>
              <w:rPr>
                <w:noProof/>
                <w:webHidden/>
              </w:rPr>
              <w:t>17</w:t>
            </w:r>
            <w:r>
              <w:rPr>
                <w:noProof/>
                <w:webHidden/>
              </w:rPr>
              <w:fldChar w:fldCharType="end"/>
            </w:r>
          </w:hyperlink>
        </w:p>
        <w:p w14:paraId="157BA249" w14:textId="7281FA8B"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8" w:history="1">
            <w:r w:rsidRPr="002B7431">
              <w:rPr>
                <w:rStyle w:val="Hyperlink"/>
                <w:noProof/>
              </w:rPr>
              <w:t>c.</w:t>
            </w:r>
            <w:r>
              <w:rPr>
                <w:rFonts w:asciiTheme="minorHAnsi" w:eastAsiaTheme="minorEastAsia" w:hAnsiTheme="minorHAnsi"/>
                <w:noProof/>
                <w:sz w:val="22"/>
                <w:szCs w:val="22"/>
                <w:lang w:val="en-US"/>
              </w:rPr>
              <w:tab/>
            </w:r>
            <w:r w:rsidRPr="002B7431">
              <w:rPr>
                <w:rStyle w:val="Hyperlink"/>
                <w:noProof/>
              </w:rPr>
              <w:t>O filme, a câmera</w:t>
            </w:r>
            <w:r>
              <w:rPr>
                <w:noProof/>
                <w:webHidden/>
              </w:rPr>
              <w:tab/>
            </w:r>
            <w:r>
              <w:rPr>
                <w:noProof/>
                <w:webHidden/>
              </w:rPr>
              <w:fldChar w:fldCharType="begin"/>
            </w:r>
            <w:r>
              <w:rPr>
                <w:noProof/>
                <w:webHidden/>
              </w:rPr>
              <w:instrText xml:space="preserve"> PAGEREF _Toc114221578 \h </w:instrText>
            </w:r>
            <w:r>
              <w:rPr>
                <w:noProof/>
                <w:webHidden/>
              </w:rPr>
            </w:r>
            <w:r>
              <w:rPr>
                <w:noProof/>
                <w:webHidden/>
              </w:rPr>
              <w:fldChar w:fldCharType="separate"/>
            </w:r>
            <w:r>
              <w:rPr>
                <w:noProof/>
                <w:webHidden/>
              </w:rPr>
              <w:t>19</w:t>
            </w:r>
            <w:r>
              <w:rPr>
                <w:noProof/>
                <w:webHidden/>
              </w:rPr>
              <w:fldChar w:fldCharType="end"/>
            </w:r>
          </w:hyperlink>
        </w:p>
        <w:p w14:paraId="430D84E4" w14:textId="0A19462A"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79" w:history="1">
            <w:r w:rsidRPr="002B7431">
              <w:rPr>
                <w:rStyle w:val="Hyperlink"/>
                <w:noProof/>
              </w:rPr>
              <w:t>d.</w:t>
            </w:r>
            <w:r>
              <w:rPr>
                <w:rFonts w:asciiTheme="minorHAnsi" w:eastAsiaTheme="minorEastAsia" w:hAnsiTheme="minorHAnsi"/>
                <w:noProof/>
                <w:sz w:val="22"/>
                <w:szCs w:val="22"/>
                <w:lang w:val="en-US"/>
              </w:rPr>
              <w:tab/>
            </w:r>
            <w:r w:rsidRPr="002B7431">
              <w:rPr>
                <w:rStyle w:val="Hyperlink"/>
                <w:noProof/>
              </w:rPr>
              <w:t>Mínimos gestos</w:t>
            </w:r>
            <w:r>
              <w:rPr>
                <w:noProof/>
                <w:webHidden/>
              </w:rPr>
              <w:tab/>
            </w:r>
            <w:r>
              <w:rPr>
                <w:noProof/>
                <w:webHidden/>
              </w:rPr>
              <w:fldChar w:fldCharType="begin"/>
            </w:r>
            <w:r>
              <w:rPr>
                <w:noProof/>
                <w:webHidden/>
              </w:rPr>
              <w:instrText xml:space="preserve"> PAGEREF _Toc114221579 \h </w:instrText>
            </w:r>
            <w:r>
              <w:rPr>
                <w:noProof/>
                <w:webHidden/>
              </w:rPr>
            </w:r>
            <w:r>
              <w:rPr>
                <w:noProof/>
                <w:webHidden/>
              </w:rPr>
              <w:fldChar w:fldCharType="separate"/>
            </w:r>
            <w:r>
              <w:rPr>
                <w:noProof/>
                <w:webHidden/>
              </w:rPr>
              <w:t>22</w:t>
            </w:r>
            <w:r>
              <w:rPr>
                <w:noProof/>
                <w:webHidden/>
              </w:rPr>
              <w:fldChar w:fldCharType="end"/>
            </w:r>
          </w:hyperlink>
        </w:p>
        <w:p w14:paraId="78AFE568" w14:textId="100CB7F0" w:rsidR="00E1114D" w:rsidRDefault="00E1114D">
          <w:pPr>
            <w:pStyle w:val="TOC1"/>
            <w:tabs>
              <w:tab w:val="left" w:pos="1320"/>
              <w:tab w:val="right" w:leader="dot" w:pos="9396"/>
            </w:tabs>
            <w:rPr>
              <w:rFonts w:asciiTheme="minorHAnsi" w:eastAsiaTheme="minorEastAsia" w:hAnsiTheme="minorHAnsi"/>
              <w:noProof/>
              <w:sz w:val="22"/>
              <w:szCs w:val="22"/>
              <w:lang w:val="en-US"/>
            </w:rPr>
          </w:pPr>
          <w:hyperlink w:anchor="_Toc114221580" w:history="1">
            <w:r w:rsidRPr="002B7431">
              <w:rPr>
                <w:rStyle w:val="Hyperlink"/>
                <w:bCs/>
                <w:noProof/>
                <w:lang w:val="pt-BR"/>
              </w:rPr>
              <w:t>3.</w:t>
            </w:r>
            <w:r>
              <w:rPr>
                <w:rFonts w:asciiTheme="minorHAnsi" w:eastAsiaTheme="minorEastAsia" w:hAnsiTheme="minorHAnsi"/>
                <w:noProof/>
                <w:sz w:val="22"/>
                <w:szCs w:val="22"/>
                <w:lang w:val="en-US"/>
              </w:rPr>
              <w:tab/>
            </w:r>
            <w:r w:rsidRPr="002B7431">
              <w:rPr>
                <w:rStyle w:val="Hyperlink"/>
                <w:noProof/>
                <w:lang w:val="pt-BR"/>
              </w:rPr>
              <w:t>A tentativa das Cevenas</w:t>
            </w:r>
            <w:r>
              <w:rPr>
                <w:noProof/>
                <w:webHidden/>
              </w:rPr>
              <w:tab/>
            </w:r>
            <w:r>
              <w:rPr>
                <w:noProof/>
                <w:webHidden/>
              </w:rPr>
              <w:fldChar w:fldCharType="begin"/>
            </w:r>
            <w:r>
              <w:rPr>
                <w:noProof/>
                <w:webHidden/>
              </w:rPr>
              <w:instrText xml:space="preserve"> PAGEREF _Toc114221580 \h </w:instrText>
            </w:r>
            <w:r>
              <w:rPr>
                <w:noProof/>
                <w:webHidden/>
              </w:rPr>
            </w:r>
            <w:r>
              <w:rPr>
                <w:noProof/>
                <w:webHidden/>
              </w:rPr>
              <w:fldChar w:fldCharType="separate"/>
            </w:r>
            <w:r>
              <w:rPr>
                <w:noProof/>
                <w:webHidden/>
              </w:rPr>
              <w:t>24</w:t>
            </w:r>
            <w:r>
              <w:rPr>
                <w:noProof/>
                <w:webHidden/>
              </w:rPr>
              <w:fldChar w:fldCharType="end"/>
            </w:r>
          </w:hyperlink>
        </w:p>
        <w:p w14:paraId="0F00CB08" w14:textId="6770BA85"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1" w:history="1">
            <w:r w:rsidRPr="002B7431">
              <w:rPr>
                <w:rStyle w:val="Hyperlink"/>
                <w:noProof/>
              </w:rPr>
              <w:t>a.</w:t>
            </w:r>
            <w:r>
              <w:rPr>
                <w:rFonts w:asciiTheme="minorHAnsi" w:eastAsiaTheme="minorEastAsia" w:hAnsiTheme="minorHAnsi"/>
                <w:noProof/>
                <w:sz w:val="22"/>
                <w:szCs w:val="22"/>
                <w:lang w:val="en-US"/>
              </w:rPr>
              <w:tab/>
            </w:r>
            <w:r w:rsidRPr="002B7431">
              <w:rPr>
                <w:rStyle w:val="Hyperlink"/>
                <w:noProof/>
              </w:rPr>
              <w:t>A virada antropológica</w:t>
            </w:r>
            <w:r>
              <w:rPr>
                <w:noProof/>
                <w:webHidden/>
              </w:rPr>
              <w:tab/>
            </w:r>
            <w:r>
              <w:rPr>
                <w:noProof/>
                <w:webHidden/>
              </w:rPr>
              <w:fldChar w:fldCharType="begin"/>
            </w:r>
            <w:r>
              <w:rPr>
                <w:noProof/>
                <w:webHidden/>
              </w:rPr>
              <w:instrText xml:space="preserve"> PAGEREF _Toc114221581 \h </w:instrText>
            </w:r>
            <w:r>
              <w:rPr>
                <w:noProof/>
                <w:webHidden/>
              </w:rPr>
            </w:r>
            <w:r>
              <w:rPr>
                <w:noProof/>
                <w:webHidden/>
              </w:rPr>
              <w:fldChar w:fldCharType="separate"/>
            </w:r>
            <w:r>
              <w:rPr>
                <w:noProof/>
                <w:webHidden/>
              </w:rPr>
              <w:t>24</w:t>
            </w:r>
            <w:r>
              <w:rPr>
                <w:noProof/>
                <w:webHidden/>
              </w:rPr>
              <w:fldChar w:fldCharType="end"/>
            </w:r>
          </w:hyperlink>
        </w:p>
        <w:p w14:paraId="2C79BC50" w14:textId="056F8CB0"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2" w:history="1">
            <w:r w:rsidRPr="002B7431">
              <w:rPr>
                <w:rStyle w:val="Hyperlink"/>
                <w:noProof/>
              </w:rPr>
              <w:t>b.</w:t>
            </w:r>
            <w:r>
              <w:rPr>
                <w:rFonts w:asciiTheme="minorHAnsi" w:eastAsiaTheme="minorEastAsia" w:hAnsiTheme="minorHAnsi"/>
                <w:noProof/>
                <w:sz w:val="22"/>
                <w:szCs w:val="22"/>
                <w:lang w:val="en-US"/>
              </w:rPr>
              <w:tab/>
            </w:r>
            <w:r w:rsidRPr="002B7431">
              <w:rPr>
                <w:rStyle w:val="Hyperlink"/>
                <w:noProof/>
              </w:rPr>
              <w:t>A gravidade autista e debate com a psicanálise</w:t>
            </w:r>
            <w:r>
              <w:rPr>
                <w:noProof/>
                <w:webHidden/>
              </w:rPr>
              <w:tab/>
            </w:r>
            <w:r>
              <w:rPr>
                <w:noProof/>
                <w:webHidden/>
              </w:rPr>
              <w:fldChar w:fldCharType="begin"/>
            </w:r>
            <w:r>
              <w:rPr>
                <w:noProof/>
                <w:webHidden/>
              </w:rPr>
              <w:instrText xml:space="preserve"> PAGEREF _Toc114221582 \h </w:instrText>
            </w:r>
            <w:r>
              <w:rPr>
                <w:noProof/>
                <w:webHidden/>
              </w:rPr>
            </w:r>
            <w:r>
              <w:rPr>
                <w:noProof/>
                <w:webHidden/>
              </w:rPr>
              <w:fldChar w:fldCharType="separate"/>
            </w:r>
            <w:r>
              <w:rPr>
                <w:noProof/>
                <w:webHidden/>
              </w:rPr>
              <w:t>27</w:t>
            </w:r>
            <w:r>
              <w:rPr>
                <w:noProof/>
                <w:webHidden/>
              </w:rPr>
              <w:fldChar w:fldCharType="end"/>
            </w:r>
          </w:hyperlink>
        </w:p>
        <w:p w14:paraId="553A0AB3" w14:textId="4331EC5B"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3" w:history="1">
            <w:r w:rsidRPr="002B7431">
              <w:rPr>
                <w:rStyle w:val="Hyperlink"/>
                <w:noProof/>
              </w:rPr>
              <w:t>c.</w:t>
            </w:r>
            <w:r>
              <w:rPr>
                <w:rFonts w:asciiTheme="minorHAnsi" w:eastAsiaTheme="minorEastAsia" w:hAnsiTheme="minorHAnsi"/>
                <w:noProof/>
                <w:sz w:val="22"/>
                <w:szCs w:val="22"/>
                <w:lang w:val="en-US"/>
              </w:rPr>
              <w:tab/>
            </w:r>
            <w:r w:rsidRPr="002B7431">
              <w:rPr>
                <w:rStyle w:val="Hyperlink"/>
                <w:noProof/>
              </w:rPr>
              <w:t>A organização da rede</w:t>
            </w:r>
            <w:r>
              <w:rPr>
                <w:noProof/>
                <w:webHidden/>
              </w:rPr>
              <w:tab/>
            </w:r>
            <w:r>
              <w:rPr>
                <w:noProof/>
                <w:webHidden/>
              </w:rPr>
              <w:fldChar w:fldCharType="begin"/>
            </w:r>
            <w:r>
              <w:rPr>
                <w:noProof/>
                <w:webHidden/>
              </w:rPr>
              <w:instrText xml:space="preserve"> PAGEREF _Toc114221583 \h </w:instrText>
            </w:r>
            <w:r>
              <w:rPr>
                <w:noProof/>
                <w:webHidden/>
              </w:rPr>
            </w:r>
            <w:r>
              <w:rPr>
                <w:noProof/>
                <w:webHidden/>
              </w:rPr>
              <w:fldChar w:fldCharType="separate"/>
            </w:r>
            <w:r>
              <w:rPr>
                <w:noProof/>
                <w:webHidden/>
              </w:rPr>
              <w:t>32</w:t>
            </w:r>
            <w:r>
              <w:rPr>
                <w:noProof/>
                <w:webHidden/>
              </w:rPr>
              <w:fldChar w:fldCharType="end"/>
            </w:r>
          </w:hyperlink>
        </w:p>
        <w:p w14:paraId="2EB9535D" w14:textId="7AF09542"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4" w:history="1">
            <w:r w:rsidRPr="002B7431">
              <w:rPr>
                <w:rStyle w:val="Hyperlink"/>
                <w:noProof/>
              </w:rPr>
              <w:t>d.</w:t>
            </w:r>
            <w:r>
              <w:rPr>
                <w:rFonts w:asciiTheme="minorHAnsi" w:eastAsiaTheme="minorEastAsia" w:hAnsiTheme="minorHAnsi"/>
                <w:noProof/>
                <w:sz w:val="22"/>
                <w:szCs w:val="22"/>
                <w:lang w:val="en-US"/>
              </w:rPr>
              <w:tab/>
            </w:r>
            <w:r w:rsidRPr="002B7431">
              <w:rPr>
                <w:rStyle w:val="Hyperlink"/>
                <w:noProof/>
              </w:rPr>
              <w:t>Prática cartográfica, presenças próximas, corpo comum</w:t>
            </w:r>
            <w:r>
              <w:rPr>
                <w:noProof/>
                <w:webHidden/>
              </w:rPr>
              <w:tab/>
            </w:r>
            <w:r>
              <w:rPr>
                <w:noProof/>
                <w:webHidden/>
              </w:rPr>
              <w:fldChar w:fldCharType="begin"/>
            </w:r>
            <w:r>
              <w:rPr>
                <w:noProof/>
                <w:webHidden/>
              </w:rPr>
              <w:instrText xml:space="preserve"> PAGEREF _Toc114221584 \h </w:instrText>
            </w:r>
            <w:r>
              <w:rPr>
                <w:noProof/>
                <w:webHidden/>
              </w:rPr>
            </w:r>
            <w:r>
              <w:rPr>
                <w:noProof/>
                <w:webHidden/>
              </w:rPr>
              <w:fldChar w:fldCharType="separate"/>
            </w:r>
            <w:r>
              <w:rPr>
                <w:noProof/>
                <w:webHidden/>
              </w:rPr>
              <w:t>33</w:t>
            </w:r>
            <w:r>
              <w:rPr>
                <w:noProof/>
                <w:webHidden/>
              </w:rPr>
              <w:fldChar w:fldCharType="end"/>
            </w:r>
          </w:hyperlink>
        </w:p>
        <w:p w14:paraId="16BFE490" w14:textId="4A163415"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5" w:history="1">
            <w:r w:rsidRPr="002B7431">
              <w:rPr>
                <w:rStyle w:val="Hyperlink"/>
                <w:noProof/>
              </w:rPr>
              <w:t>e.</w:t>
            </w:r>
            <w:r>
              <w:rPr>
                <w:rFonts w:asciiTheme="minorHAnsi" w:eastAsiaTheme="minorEastAsia" w:hAnsiTheme="minorHAnsi"/>
                <w:noProof/>
                <w:sz w:val="22"/>
                <w:szCs w:val="22"/>
                <w:lang w:val="en-US"/>
              </w:rPr>
              <w:tab/>
            </w:r>
            <w:r w:rsidRPr="002B7431">
              <w:rPr>
                <w:rStyle w:val="Hyperlink"/>
                <w:noProof/>
              </w:rPr>
              <w:t>Camerar</w:t>
            </w:r>
            <w:r>
              <w:rPr>
                <w:noProof/>
                <w:webHidden/>
              </w:rPr>
              <w:tab/>
            </w:r>
            <w:r>
              <w:rPr>
                <w:noProof/>
                <w:webHidden/>
              </w:rPr>
              <w:fldChar w:fldCharType="begin"/>
            </w:r>
            <w:r>
              <w:rPr>
                <w:noProof/>
                <w:webHidden/>
              </w:rPr>
              <w:instrText xml:space="preserve"> PAGEREF _Toc114221585 \h </w:instrText>
            </w:r>
            <w:r>
              <w:rPr>
                <w:noProof/>
                <w:webHidden/>
              </w:rPr>
            </w:r>
            <w:r>
              <w:rPr>
                <w:noProof/>
                <w:webHidden/>
              </w:rPr>
              <w:fldChar w:fldCharType="separate"/>
            </w:r>
            <w:r>
              <w:rPr>
                <w:noProof/>
                <w:webHidden/>
              </w:rPr>
              <w:t>38</w:t>
            </w:r>
            <w:r>
              <w:rPr>
                <w:noProof/>
                <w:webHidden/>
              </w:rPr>
              <w:fldChar w:fldCharType="end"/>
            </w:r>
          </w:hyperlink>
        </w:p>
        <w:p w14:paraId="5AB0309E" w14:textId="30FB0FD5" w:rsidR="00E1114D" w:rsidRDefault="00E1114D">
          <w:pPr>
            <w:pStyle w:val="TOC1"/>
            <w:tabs>
              <w:tab w:val="left" w:pos="1320"/>
              <w:tab w:val="right" w:leader="dot" w:pos="9396"/>
            </w:tabs>
            <w:rPr>
              <w:rFonts w:asciiTheme="minorHAnsi" w:eastAsiaTheme="minorEastAsia" w:hAnsiTheme="minorHAnsi"/>
              <w:noProof/>
              <w:sz w:val="22"/>
              <w:szCs w:val="22"/>
              <w:lang w:val="en-US"/>
            </w:rPr>
          </w:pPr>
          <w:hyperlink w:anchor="_Toc114221586" w:history="1">
            <w:r w:rsidRPr="002B7431">
              <w:rPr>
                <w:rStyle w:val="Hyperlink"/>
                <w:bCs/>
                <w:noProof/>
                <w:lang w:val="pt-BR"/>
              </w:rPr>
              <w:t>4.</w:t>
            </w:r>
            <w:r>
              <w:rPr>
                <w:rFonts w:asciiTheme="minorHAnsi" w:eastAsiaTheme="minorEastAsia" w:hAnsiTheme="minorHAnsi"/>
                <w:noProof/>
                <w:sz w:val="22"/>
                <w:szCs w:val="22"/>
                <w:lang w:val="en-US"/>
              </w:rPr>
              <w:tab/>
            </w:r>
            <w:r w:rsidRPr="002B7431">
              <w:rPr>
                <w:rStyle w:val="Hyperlink"/>
                <w:noProof/>
                <w:lang w:val="pt-BR"/>
              </w:rPr>
              <w:t>Ecologias do humano: o pensamento crítico de Deligny</w:t>
            </w:r>
            <w:r>
              <w:rPr>
                <w:noProof/>
                <w:webHidden/>
              </w:rPr>
              <w:tab/>
            </w:r>
            <w:r>
              <w:rPr>
                <w:noProof/>
                <w:webHidden/>
              </w:rPr>
              <w:fldChar w:fldCharType="begin"/>
            </w:r>
            <w:r>
              <w:rPr>
                <w:noProof/>
                <w:webHidden/>
              </w:rPr>
              <w:instrText xml:space="preserve"> PAGEREF _Toc114221586 \h </w:instrText>
            </w:r>
            <w:r>
              <w:rPr>
                <w:noProof/>
                <w:webHidden/>
              </w:rPr>
            </w:r>
            <w:r>
              <w:rPr>
                <w:noProof/>
                <w:webHidden/>
              </w:rPr>
              <w:fldChar w:fldCharType="separate"/>
            </w:r>
            <w:r>
              <w:rPr>
                <w:noProof/>
                <w:webHidden/>
              </w:rPr>
              <w:t>41</w:t>
            </w:r>
            <w:r>
              <w:rPr>
                <w:noProof/>
                <w:webHidden/>
              </w:rPr>
              <w:fldChar w:fldCharType="end"/>
            </w:r>
          </w:hyperlink>
        </w:p>
        <w:p w14:paraId="3446021A" w14:textId="72EF49C2"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7" w:history="1">
            <w:r w:rsidRPr="002B7431">
              <w:rPr>
                <w:rStyle w:val="Hyperlink"/>
                <w:noProof/>
              </w:rPr>
              <w:t>a.</w:t>
            </w:r>
            <w:r>
              <w:rPr>
                <w:rFonts w:asciiTheme="minorHAnsi" w:eastAsiaTheme="minorEastAsia" w:hAnsiTheme="minorHAnsi"/>
                <w:noProof/>
                <w:sz w:val="22"/>
                <w:szCs w:val="22"/>
                <w:lang w:val="en-US"/>
              </w:rPr>
              <w:tab/>
            </w:r>
            <w:r w:rsidRPr="002B7431">
              <w:rPr>
                <w:rStyle w:val="Hyperlink"/>
                <w:noProof/>
              </w:rPr>
              <w:t>Imagem e crítica do humanismo</w:t>
            </w:r>
            <w:r>
              <w:rPr>
                <w:noProof/>
                <w:webHidden/>
              </w:rPr>
              <w:tab/>
            </w:r>
            <w:r>
              <w:rPr>
                <w:noProof/>
                <w:webHidden/>
              </w:rPr>
              <w:fldChar w:fldCharType="begin"/>
            </w:r>
            <w:r>
              <w:rPr>
                <w:noProof/>
                <w:webHidden/>
              </w:rPr>
              <w:instrText xml:space="preserve"> PAGEREF _Toc114221587 \h </w:instrText>
            </w:r>
            <w:r>
              <w:rPr>
                <w:noProof/>
                <w:webHidden/>
              </w:rPr>
            </w:r>
            <w:r>
              <w:rPr>
                <w:noProof/>
                <w:webHidden/>
              </w:rPr>
              <w:fldChar w:fldCharType="separate"/>
            </w:r>
            <w:r>
              <w:rPr>
                <w:noProof/>
                <w:webHidden/>
              </w:rPr>
              <w:t>41</w:t>
            </w:r>
            <w:r>
              <w:rPr>
                <w:noProof/>
                <w:webHidden/>
              </w:rPr>
              <w:fldChar w:fldCharType="end"/>
            </w:r>
          </w:hyperlink>
        </w:p>
        <w:p w14:paraId="7CCB7E14" w14:textId="492F9BFB" w:rsidR="00E1114D" w:rsidRDefault="00E1114D">
          <w:pPr>
            <w:pStyle w:val="TOC2"/>
            <w:tabs>
              <w:tab w:val="left" w:pos="1540"/>
              <w:tab w:val="right" w:leader="dot" w:pos="9396"/>
            </w:tabs>
            <w:rPr>
              <w:rFonts w:asciiTheme="minorHAnsi" w:eastAsiaTheme="minorEastAsia" w:hAnsiTheme="minorHAnsi"/>
              <w:noProof/>
              <w:sz w:val="22"/>
              <w:szCs w:val="22"/>
              <w:lang w:val="en-US"/>
            </w:rPr>
          </w:pPr>
          <w:hyperlink w:anchor="_Toc114221588" w:history="1">
            <w:r w:rsidRPr="002B7431">
              <w:rPr>
                <w:rStyle w:val="Hyperlink"/>
                <w:noProof/>
              </w:rPr>
              <w:t>b.</w:t>
            </w:r>
            <w:r>
              <w:rPr>
                <w:rFonts w:asciiTheme="minorHAnsi" w:eastAsiaTheme="minorEastAsia" w:hAnsiTheme="minorHAnsi"/>
                <w:noProof/>
                <w:sz w:val="22"/>
                <w:szCs w:val="22"/>
                <w:lang w:val="en-US"/>
              </w:rPr>
              <w:tab/>
            </w:r>
            <w:r w:rsidRPr="002B7431">
              <w:rPr>
                <w:rStyle w:val="Hyperlink"/>
                <w:noProof/>
              </w:rPr>
              <w:t>Memória da espécie e crítica da cultura dominante</w:t>
            </w:r>
            <w:r>
              <w:rPr>
                <w:noProof/>
                <w:webHidden/>
              </w:rPr>
              <w:tab/>
            </w:r>
            <w:r>
              <w:rPr>
                <w:noProof/>
                <w:webHidden/>
              </w:rPr>
              <w:fldChar w:fldCharType="begin"/>
            </w:r>
            <w:r>
              <w:rPr>
                <w:noProof/>
                <w:webHidden/>
              </w:rPr>
              <w:instrText xml:space="preserve"> PAGEREF _Toc114221588 \h </w:instrText>
            </w:r>
            <w:r>
              <w:rPr>
                <w:noProof/>
                <w:webHidden/>
              </w:rPr>
            </w:r>
            <w:r>
              <w:rPr>
                <w:noProof/>
                <w:webHidden/>
              </w:rPr>
              <w:fldChar w:fldCharType="separate"/>
            </w:r>
            <w:r>
              <w:rPr>
                <w:noProof/>
                <w:webHidden/>
              </w:rPr>
              <w:t>45</w:t>
            </w:r>
            <w:r>
              <w:rPr>
                <w:noProof/>
                <w:webHidden/>
              </w:rPr>
              <w:fldChar w:fldCharType="end"/>
            </w:r>
          </w:hyperlink>
        </w:p>
        <w:p w14:paraId="25B0AEEB" w14:textId="6878367B" w:rsidR="00E1114D" w:rsidRDefault="00E1114D">
          <w:pPr>
            <w:pStyle w:val="TOC1"/>
            <w:tabs>
              <w:tab w:val="right" w:leader="dot" w:pos="9396"/>
            </w:tabs>
            <w:rPr>
              <w:rFonts w:asciiTheme="minorHAnsi" w:eastAsiaTheme="minorEastAsia" w:hAnsiTheme="minorHAnsi"/>
              <w:noProof/>
              <w:sz w:val="22"/>
              <w:szCs w:val="22"/>
              <w:lang w:val="en-US"/>
            </w:rPr>
          </w:pPr>
          <w:hyperlink w:anchor="_Toc114221589" w:history="1">
            <w:r w:rsidRPr="002B7431">
              <w:rPr>
                <w:rStyle w:val="Hyperlink"/>
                <w:noProof/>
                <w:lang w:val="pt-BR"/>
              </w:rPr>
              <w:t>Bibliografia</w:t>
            </w:r>
            <w:r>
              <w:rPr>
                <w:noProof/>
                <w:webHidden/>
              </w:rPr>
              <w:tab/>
            </w:r>
            <w:r>
              <w:rPr>
                <w:noProof/>
                <w:webHidden/>
              </w:rPr>
              <w:fldChar w:fldCharType="begin"/>
            </w:r>
            <w:r>
              <w:rPr>
                <w:noProof/>
                <w:webHidden/>
              </w:rPr>
              <w:instrText xml:space="preserve"> PAGEREF _Toc114221589 \h </w:instrText>
            </w:r>
            <w:r>
              <w:rPr>
                <w:noProof/>
                <w:webHidden/>
              </w:rPr>
            </w:r>
            <w:r>
              <w:rPr>
                <w:noProof/>
                <w:webHidden/>
              </w:rPr>
              <w:fldChar w:fldCharType="separate"/>
            </w:r>
            <w:r>
              <w:rPr>
                <w:noProof/>
                <w:webHidden/>
              </w:rPr>
              <w:t>51</w:t>
            </w:r>
            <w:r>
              <w:rPr>
                <w:noProof/>
                <w:webHidden/>
              </w:rPr>
              <w:fldChar w:fldCharType="end"/>
            </w:r>
          </w:hyperlink>
        </w:p>
        <w:p w14:paraId="6258397F" w14:textId="06332559" w:rsidR="00247BDF" w:rsidRDefault="00247BDF">
          <w:r>
            <w:rPr>
              <w:b/>
              <w:bCs/>
              <w:noProof/>
            </w:rPr>
            <w:fldChar w:fldCharType="end"/>
          </w:r>
        </w:p>
      </w:sdtContent>
    </w:sdt>
    <w:p w14:paraId="4F2B8162" w14:textId="77777777" w:rsidR="00247BDF" w:rsidRPr="00FC6F14" w:rsidRDefault="00247BDF" w:rsidP="00247BDF">
      <w:pPr>
        <w:rPr>
          <w:lang w:val="pt-BR"/>
        </w:rPr>
      </w:pPr>
    </w:p>
    <w:p w14:paraId="1D5394DA" w14:textId="05F2D366" w:rsidR="00556C66" w:rsidRDefault="00556C66" w:rsidP="00556C66">
      <w:pPr>
        <w:pStyle w:val="Citao"/>
        <w:rPr>
          <w:lang w:val="pt-BR"/>
        </w:rPr>
      </w:pPr>
      <w:r w:rsidRPr="00C00BB6">
        <w:rPr>
          <w:lang w:val="pt-BR"/>
        </w:rPr>
        <w:lastRenderedPageBreak/>
        <w:t xml:space="preserve">Na floresta, a ecologia somos </w:t>
      </w:r>
      <w:proofErr w:type="spellStart"/>
      <w:r w:rsidRPr="00C00BB6">
        <w:rPr>
          <w:lang w:val="pt-BR"/>
        </w:rPr>
        <w:t>nós</w:t>
      </w:r>
      <w:proofErr w:type="spellEnd"/>
      <w:r w:rsidRPr="00C00BB6">
        <w:rPr>
          <w:lang w:val="pt-BR"/>
        </w:rPr>
        <w:t xml:space="preserve">, os humanos. Mas </w:t>
      </w:r>
      <w:proofErr w:type="spellStart"/>
      <w:r w:rsidRPr="00C00BB6">
        <w:rPr>
          <w:lang w:val="pt-BR"/>
        </w:rPr>
        <w:t>são</w:t>
      </w:r>
      <w:proofErr w:type="spellEnd"/>
      <w:r w:rsidRPr="00C00BB6">
        <w:rPr>
          <w:lang w:val="pt-BR"/>
        </w:rPr>
        <w:t xml:space="preserve"> </w:t>
      </w:r>
      <w:proofErr w:type="spellStart"/>
      <w:r w:rsidRPr="00C00BB6">
        <w:rPr>
          <w:lang w:val="pt-BR"/>
        </w:rPr>
        <w:t>também</w:t>
      </w:r>
      <w:proofErr w:type="spellEnd"/>
      <w:r w:rsidRPr="00C00BB6">
        <w:rPr>
          <w:lang w:val="pt-BR"/>
        </w:rPr>
        <w:t xml:space="preserve">, tanto quanto </w:t>
      </w:r>
      <w:proofErr w:type="spellStart"/>
      <w:r w:rsidRPr="00C00BB6">
        <w:rPr>
          <w:lang w:val="pt-BR"/>
        </w:rPr>
        <w:t>nós</w:t>
      </w:r>
      <w:proofErr w:type="spellEnd"/>
      <w:r w:rsidRPr="00C00BB6">
        <w:rPr>
          <w:lang w:val="pt-BR"/>
        </w:rPr>
        <w:t xml:space="preserve">, os </w:t>
      </w:r>
      <w:proofErr w:type="spellStart"/>
      <w:r w:rsidRPr="00C00BB6">
        <w:rPr>
          <w:lang w:val="pt-BR"/>
        </w:rPr>
        <w:t>xapiri</w:t>
      </w:r>
      <w:proofErr w:type="spellEnd"/>
      <w:r w:rsidRPr="00C00BB6">
        <w:rPr>
          <w:lang w:val="pt-BR"/>
        </w:rPr>
        <w:t xml:space="preserve">, os animais, as </w:t>
      </w:r>
      <w:proofErr w:type="spellStart"/>
      <w:r w:rsidRPr="00C00BB6">
        <w:rPr>
          <w:lang w:val="pt-BR"/>
        </w:rPr>
        <w:t>árvores</w:t>
      </w:r>
      <w:proofErr w:type="spellEnd"/>
      <w:r w:rsidRPr="00C00BB6">
        <w:rPr>
          <w:lang w:val="pt-BR"/>
        </w:rPr>
        <w:t xml:space="preserve">, os rios, os peixes, o </w:t>
      </w:r>
      <w:proofErr w:type="spellStart"/>
      <w:r w:rsidRPr="00C00BB6">
        <w:rPr>
          <w:lang w:val="pt-BR"/>
        </w:rPr>
        <w:t>céu</w:t>
      </w:r>
      <w:proofErr w:type="spellEnd"/>
      <w:r w:rsidRPr="00C00BB6">
        <w:rPr>
          <w:lang w:val="pt-BR"/>
        </w:rPr>
        <w:t xml:space="preserve">, a chuva, o vento e o sol! É tudo o que veio à </w:t>
      </w:r>
      <w:proofErr w:type="spellStart"/>
      <w:r w:rsidRPr="00C00BB6">
        <w:rPr>
          <w:lang w:val="pt-BR"/>
        </w:rPr>
        <w:t>existência</w:t>
      </w:r>
      <w:proofErr w:type="spellEnd"/>
      <w:r w:rsidRPr="00C00BB6">
        <w:rPr>
          <w:lang w:val="pt-BR"/>
        </w:rPr>
        <w:t xml:space="preserve"> na floresta, longe dos brancos; tudo o que ainda </w:t>
      </w:r>
      <w:proofErr w:type="spellStart"/>
      <w:r w:rsidRPr="00C00BB6">
        <w:rPr>
          <w:lang w:val="pt-BR"/>
        </w:rPr>
        <w:t>não</w:t>
      </w:r>
      <w:proofErr w:type="spellEnd"/>
      <w:r w:rsidRPr="00C00BB6">
        <w:rPr>
          <w:lang w:val="pt-BR"/>
        </w:rPr>
        <w:t xml:space="preserve"> tem cerca</w:t>
      </w:r>
    </w:p>
    <w:p w14:paraId="4FA4A2A1" w14:textId="76667D16" w:rsidR="00556C66" w:rsidRPr="00556C66" w:rsidRDefault="00556C66" w:rsidP="00556C66">
      <w:pPr>
        <w:pStyle w:val="Citao"/>
        <w:jc w:val="right"/>
        <w:rPr>
          <w:i/>
          <w:iCs/>
          <w:lang w:val="pt-BR"/>
        </w:rPr>
      </w:pPr>
      <w:r>
        <w:rPr>
          <w:lang w:val="pt-BR"/>
        </w:rPr>
        <w:t xml:space="preserve">Davi </w:t>
      </w:r>
      <w:proofErr w:type="spellStart"/>
      <w:r>
        <w:rPr>
          <w:lang w:val="pt-BR"/>
        </w:rPr>
        <w:t>Kopenawa</w:t>
      </w:r>
      <w:proofErr w:type="spellEnd"/>
      <w:r>
        <w:rPr>
          <w:lang w:val="pt-BR"/>
        </w:rPr>
        <w:t xml:space="preserve">, </w:t>
      </w:r>
      <w:r>
        <w:rPr>
          <w:i/>
          <w:iCs/>
          <w:lang w:val="pt-BR"/>
        </w:rPr>
        <w:t>A queda do céu</w:t>
      </w:r>
    </w:p>
    <w:p w14:paraId="5E9C7968" w14:textId="5FB42746" w:rsidR="00CE41D5" w:rsidRPr="008F532B" w:rsidRDefault="00F773C0" w:rsidP="00A12BEB">
      <w:pPr>
        <w:rPr>
          <w:lang w:val="pt-BR"/>
        </w:rPr>
      </w:pPr>
      <w:r w:rsidRPr="008F532B">
        <w:rPr>
          <w:lang w:val="pt-BR"/>
        </w:rPr>
        <w:t>Esquecemos</w:t>
      </w:r>
      <w:r w:rsidR="0005436B" w:rsidRPr="008F532B">
        <w:rPr>
          <w:lang w:val="pt-BR"/>
        </w:rPr>
        <w:t xml:space="preserve"> rapidamente como caminhar não foi sempre algo</w:t>
      </w:r>
      <w:r w:rsidR="00300C73" w:rsidRPr="008F532B">
        <w:rPr>
          <w:lang w:val="pt-BR"/>
        </w:rPr>
        <w:t xml:space="preserve"> tão natural e normal </w:t>
      </w:r>
      <w:r w:rsidR="00DB6105" w:rsidRPr="008F532B">
        <w:rPr>
          <w:lang w:val="pt-BR"/>
        </w:rPr>
        <w:t>como hoje nos parece sê-lo. Esquecemos talvez não tão depressa</w:t>
      </w:r>
      <w:r w:rsidR="007042EA" w:rsidRPr="008F532B">
        <w:rPr>
          <w:lang w:val="pt-BR"/>
        </w:rPr>
        <w:t xml:space="preserve"> o esforço necessário para aprender a caminhar sobre as mãos. O tempo cristaliza</w:t>
      </w:r>
      <w:r w:rsidR="0037616A" w:rsidRPr="008F532B">
        <w:rPr>
          <w:lang w:val="pt-BR"/>
        </w:rPr>
        <w:t xml:space="preserve"> </w:t>
      </w:r>
      <w:r w:rsidR="00C54DA8">
        <w:rPr>
          <w:lang w:val="pt-BR"/>
        </w:rPr>
        <w:t>as</w:t>
      </w:r>
      <w:r w:rsidR="0037616A" w:rsidRPr="008F532B">
        <w:rPr>
          <w:lang w:val="pt-BR"/>
        </w:rPr>
        <w:t xml:space="preserve"> crenças</w:t>
      </w:r>
      <w:r w:rsidR="00C54DA8">
        <w:rPr>
          <w:lang w:val="pt-BR"/>
        </w:rPr>
        <w:t xml:space="preserve"> na “normalidade”</w:t>
      </w:r>
      <w:r w:rsidR="0037616A" w:rsidRPr="008F532B">
        <w:rPr>
          <w:lang w:val="pt-BR"/>
        </w:rPr>
        <w:t>, torna</w:t>
      </w:r>
      <w:r w:rsidR="005B623C" w:rsidRPr="008F532B">
        <w:rPr>
          <w:lang w:val="pt-BR"/>
        </w:rPr>
        <w:t>ndo</w:t>
      </w:r>
      <w:r w:rsidR="0037616A" w:rsidRPr="008F532B">
        <w:rPr>
          <w:lang w:val="pt-BR"/>
        </w:rPr>
        <w:t>-as convicções</w:t>
      </w:r>
      <w:r w:rsidR="000A38EB" w:rsidRPr="008F532B">
        <w:rPr>
          <w:lang w:val="pt-BR"/>
        </w:rPr>
        <w:t xml:space="preserve"> inabaláveis. Adaptamo-nos. O que um dia foi esforço se torna hábito.</w:t>
      </w:r>
      <w:r w:rsidR="00F82EC5" w:rsidRPr="008F532B">
        <w:rPr>
          <w:lang w:val="pt-BR"/>
        </w:rPr>
        <w:t xml:space="preserve"> Esse hábito pode se tornar em seguida uma forma que deve ser incorporada</w:t>
      </w:r>
      <w:r w:rsidR="008C5651" w:rsidRPr="008F532B">
        <w:rPr>
          <w:lang w:val="pt-BR"/>
        </w:rPr>
        <w:t>.</w:t>
      </w:r>
      <w:r w:rsidR="00CF0511" w:rsidRPr="008F532B">
        <w:rPr>
          <w:lang w:val="pt-BR"/>
        </w:rPr>
        <w:t xml:space="preserve"> Ele se transforma em uma palavra de ordem.</w:t>
      </w:r>
    </w:p>
    <w:p w14:paraId="554EFA8D" w14:textId="0155F496" w:rsidR="00A203E0" w:rsidRPr="008F532B" w:rsidRDefault="00A203E0" w:rsidP="00A203E0">
      <w:pPr>
        <w:rPr>
          <w:lang w:val="pt-BR"/>
        </w:rPr>
      </w:pPr>
      <w:r w:rsidRPr="008F532B">
        <w:rPr>
          <w:lang w:val="pt-BR"/>
        </w:rPr>
        <w:t xml:space="preserve">Dentre os muitos motivos escolhidos por Fernand </w:t>
      </w:r>
      <w:proofErr w:type="spellStart"/>
      <w:r w:rsidRPr="008F532B">
        <w:rPr>
          <w:lang w:val="pt-BR"/>
        </w:rPr>
        <w:t>Deligny</w:t>
      </w:r>
      <w:proofErr w:type="spellEnd"/>
      <w:r w:rsidRPr="008F532B">
        <w:rPr>
          <w:lang w:val="pt-BR"/>
        </w:rPr>
        <w:t xml:space="preserve"> para avançar suas id</w:t>
      </w:r>
      <w:r w:rsidR="000A61D4" w:rsidRPr="008F532B">
        <w:rPr>
          <w:lang w:val="pt-BR"/>
        </w:rPr>
        <w:t>e</w:t>
      </w:r>
      <w:r w:rsidRPr="008F532B">
        <w:rPr>
          <w:lang w:val="pt-BR"/>
        </w:rPr>
        <w:t xml:space="preserve">ias, o circo é recorrente. </w:t>
      </w:r>
      <w:r w:rsidR="003501A8" w:rsidRPr="008F532B">
        <w:rPr>
          <w:lang w:val="pt-BR"/>
        </w:rPr>
        <w:t>Trata-se de uma a</w:t>
      </w:r>
      <w:r w:rsidRPr="008F532B">
        <w:rPr>
          <w:lang w:val="pt-BR"/>
        </w:rPr>
        <w:t>rte menor</w:t>
      </w:r>
      <w:r w:rsidR="00F60D84" w:rsidRPr="008F532B">
        <w:rPr>
          <w:lang w:val="pt-BR"/>
        </w:rPr>
        <w:t xml:space="preserve"> e na qual </w:t>
      </w:r>
      <w:r w:rsidRPr="008F532B">
        <w:rPr>
          <w:lang w:val="pt-BR"/>
        </w:rPr>
        <w:t xml:space="preserve">ele frequentemente </w:t>
      </w:r>
      <w:r w:rsidR="00401E59">
        <w:rPr>
          <w:lang w:val="pt-BR"/>
        </w:rPr>
        <w:t>busca</w:t>
      </w:r>
      <w:r w:rsidRPr="008F532B">
        <w:rPr>
          <w:lang w:val="pt-BR"/>
        </w:rPr>
        <w:t xml:space="preserve"> </w:t>
      </w:r>
      <w:r w:rsidR="00F60D84" w:rsidRPr="008F532B">
        <w:rPr>
          <w:lang w:val="pt-BR"/>
        </w:rPr>
        <w:t>figuras</w:t>
      </w:r>
      <w:r w:rsidRPr="008F532B">
        <w:rPr>
          <w:lang w:val="pt-BR"/>
        </w:rPr>
        <w:t xml:space="preserve"> menores: o palhaço</w:t>
      </w:r>
      <w:r w:rsidR="00915A68" w:rsidRPr="008F532B">
        <w:rPr>
          <w:lang w:val="pt-BR"/>
        </w:rPr>
        <w:t xml:space="preserve">, </w:t>
      </w:r>
      <w:r w:rsidRPr="008F532B">
        <w:rPr>
          <w:lang w:val="pt-BR"/>
        </w:rPr>
        <w:t xml:space="preserve">incapaz de realizar </w:t>
      </w:r>
      <w:r w:rsidR="003501A8" w:rsidRPr="008F532B">
        <w:rPr>
          <w:lang w:val="pt-BR"/>
        </w:rPr>
        <w:t>uma</w:t>
      </w:r>
      <w:r w:rsidRPr="008F532B">
        <w:rPr>
          <w:lang w:val="pt-BR"/>
        </w:rPr>
        <w:t xml:space="preserve"> pirueta com a </w:t>
      </w:r>
      <w:r w:rsidR="00317391" w:rsidRPr="008F532B">
        <w:rPr>
          <w:lang w:val="pt-BR"/>
        </w:rPr>
        <w:t xml:space="preserve">mesma </w:t>
      </w:r>
      <w:r w:rsidRPr="008F532B">
        <w:rPr>
          <w:lang w:val="pt-BR"/>
        </w:rPr>
        <w:t xml:space="preserve">perfeição </w:t>
      </w:r>
      <w:r w:rsidR="00317391" w:rsidRPr="008F532B">
        <w:rPr>
          <w:lang w:val="pt-BR"/>
        </w:rPr>
        <w:t>que</w:t>
      </w:r>
      <w:r w:rsidRPr="008F532B">
        <w:rPr>
          <w:lang w:val="pt-BR"/>
        </w:rPr>
        <w:t xml:space="preserve"> </w:t>
      </w:r>
      <w:r w:rsidR="00163223" w:rsidRPr="008F532B">
        <w:rPr>
          <w:lang w:val="pt-BR"/>
        </w:rPr>
        <w:t>o</w:t>
      </w:r>
      <w:r w:rsidRPr="008F532B">
        <w:rPr>
          <w:lang w:val="pt-BR"/>
        </w:rPr>
        <w:t xml:space="preserve"> acrobata, ou </w:t>
      </w:r>
      <w:r w:rsidR="00317391" w:rsidRPr="008F532B">
        <w:rPr>
          <w:lang w:val="pt-BR"/>
        </w:rPr>
        <w:t>ainda os contrarregras</w:t>
      </w:r>
      <w:r w:rsidRPr="008F532B">
        <w:rPr>
          <w:lang w:val="pt-BR"/>
        </w:rPr>
        <w:t xml:space="preserve">, </w:t>
      </w:r>
      <w:r w:rsidR="007A7D7A" w:rsidRPr="008F532B">
        <w:rPr>
          <w:lang w:val="pt-BR"/>
        </w:rPr>
        <w:t>sem</w:t>
      </w:r>
      <w:r w:rsidRPr="008F532B">
        <w:rPr>
          <w:lang w:val="pt-BR"/>
        </w:rPr>
        <w:t xml:space="preserve"> nome e </w:t>
      </w:r>
      <w:r w:rsidR="00915A68" w:rsidRPr="008F532B">
        <w:rPr>
          <w:lang w:val="pt-BR"/>
        </w:rPr>
        <w:t>relegados aos</w:t>
      </w:r>
      <w:r w:rsidRPr="008F532B">
        <w:rPr>
          <w:lang w:val="pt-BR"/>
        </w:rPr>
        <w:t xml:space="preserve"> bastidores</w:t>
      </w:r>
      <w:r w:rsidR="00300937" w:rsidRPr="008F532B">
        <w:rPr>
          <w:lang w:val="pt-BR"/>
        </w:rPr>
        <w:t xml:space="preserve"> e à organização do palco</w:t>
      </w:r>
      <w:r w:rsidRPr="008F532B">
        <w:rPr>
          <w:lang w:val="pt-BR"/>
        </w:rPr>
        <w:t>. O palhaço</w:t>
      </w:r>
      <w:r w:rsidR="00E47E82" w:rsidRPr="008F532B">
        <w:rPr>
          <w:lang w:val="pt-BR"/>
        </w:rPr>
        <w:t xml:space="preserve"> é</w:t>
      </w:r>
      <w:r w:rsidRPr="008F532B">
        <w:rPr>
          <w:lang w:val="pt-BR"/>
        </w:rPr>
        <w:t xml:space="preserve"> a figura risível por excelência, aquele que em sua </w:t>
      </w:r>
      <w:r w:rsidR="00110573">
        <w:rPr>
          <w:lang w:val="pt-BR"/>
        </w:rPr>
        <w:t>“</w:t>
      </w:r>
      <w:r w:rsidRPr="008F532B">
        <w:rPr>
          <w:lang w:val="pt-BR"/>
        </w:rPr>
        <w:t>incapacidade</w:t>
      </w:r>
      <w:r w:rsidR="00110573">
        <w:rPr>
          <w:lang w:val="pt-BR"/>
        </w:rPr>
        <w:t>”</w:t>
      </w:r>
      <w:r w:rsidRPr="008F532B">
        <w:rPr>
          <w:lang w:val="pt-BR"/>
        </w:rPr>
        <w:t xml:space="preserve"> de fazer </w:t>
      </w:r>
      <w:r w:rsidR="002A07FC" w:rsidRPr="008F532B">
        <w:rPr>
          <w:lang w:val="pt-BR"/>
        </w:rPr>
        <w:t>uma</w:t>
      </w:r>
      <w:r w:rsidRPr="008F532B">
        <w:rPr>
          <w:lang w:val="pt-BR"/>
        </w:rPr>
        <w:t xml:space="preserve"> pirueta, </w:t>
      </w:r>
      <w:proofErr w:type="gramStart"/>
      <w:r w:rsidRPr="008F532B">
        <w:rPr>
          <w:lang w:val="pt-BR"/>
        </w:rPr>
        <w:t>encontra no entanto</w:t>
      </w:r>
      <w:proofErr w:type="gramEnd"/>
      <w:r w:rsidRPr="008F532B">
        <w:rPr>
          <w:lang w:val="pt-BR"/>
        </w:rPr>
        <w:t xml:space="preserve"> uma nova força capaz de </w:t>
      </w:r>
      <w:r w:rsidR="002A07FC" w:rsidRPr="008F532B">
        <w:rPr>
          <w:lang w:val="pt-BR"/>
        </w:rPr>
        <w:t>valorizar</w:t>
      </w:r>
      <w:r w:rsidRPr="008F532B">
        <w:rPr>
          <w:lang w:val="pt-BR"/>
        </w:rPr>
        <w:t xml:space="preserve"> seu gesto e </w:t>
      </w:r>
      <w:r w:rsidR="002A07FC" w:rsidRPr="008F532B">
        <w:rPr>
          <w:lang w:val="pt-BR"/>
        </w:rPr>
        <w:t>desse modo</w:t>
      </w:r>
      <w:r w:rsidRPr="008F532B">
        <w:rPr>
          <w:lang w:val="pt-BR"/>
        </w:rPr>
        <w:t xml:space="preserve"> </w:t>
      </w:r>
      <w:r w:rsidR="002A07FC" w:rsidRPr="008F532B">
        <w:rPr>
          <w:lang w:val="pt-BR"/>
        </w:rPr>
        <w:t>atrair a atenção</w:t>
      </w:r>
      <w:r w:rsidRPr="008F532B">
        <w:rPr>
          <w:lang w:val="pt-BR"/>
        </w:rPr>
        <w:t xml:space="preserve"> </w:t>
      </w:r>
      <w:r w:rsidR="002A07FC" w:rsidRPr="008F532B">
        <w:rPr>
          <w:lang w:val="pt-BR"/>
        </w:rPr>
        <w:t>d</w:t>
      </w:r>
      <w:r w:rsidRPr="008F532B">
        <w:rPr>
          <w:lang w:val="pt-BR"/>
        </w:rPr>
        <w:t>o público</w:t>
      </w:r>
      <w:r w:rsidR="005C6E74" w:rsidRPr="008F532B">
        <w:rPr>
          <w:lang w:val="pt-BR"/>
        </w:rPr>
        <w:t>.</w:t>
      </w:r>
    </w:p>
    <w:p w14:paraId="138F528E" w14:textId="45B0CDD3" w:rsidR="005C6E74" w:rsidRPr="008F532B" w:rsidRDefault="005C6E74" w:rsidP="00A203E0">
      <w:pPr>
        <w:rPr>
          <w:lang w:val="pt-BR"/>
        </w:rPr>
      </w:pPr>
      <w:r w:rsidRPr="008F532B">
        <w:rPr>
          <w:lang w:val="pt-BR"/>
        </w:rPr>
        <w:t xml:space="preserve">Em um texto tardio, </w:t>
      </w:r>
      <w:proofErr w:type="spellStart"/>
      <w:r w:rsidRPr="008F532B">
        <w:rPr>
          <w:lang w:val="pt-BR"/>
        </w:rPr>
        <w:t>Deligny</w:t>
      </w:r>
      <w:proofErr w:type="spellEnd"/>
      <w:r w:rsidRPr="008F532B">
        <w:rPr>
          <w:lang w:val="pt-BR"/>
        </w:rPr>
        <w:t xml:space="preserve"> retoma o motivo circense para resumir o prob</w:t>
      </w:r>
      <w:r w:rsidR="005F704C" w:rsidRPr="008F532B">
        <w:rPr>
          <w:lang w:val="pt-BR"/>
        </w:rPr>
        <w:t>lema com o qual se confrontou durante sessenta anos de experimentações</w:t>
      </w:r>
      <w:r w:rsidR="00B64904" w:rsidRPr="008F532B">
        <w:rPr>
          <w:lang w:val="pt-BR"/>
        </w:rPr>
        <w:t xml:space="preserve"> clínica, sociais e políticas</w:t>
      </w:r>
      <w:r w:rsidR="008B49EE" w:rsidRPr="008F532B">
        <w:rPr>
          <w:lang w:val="pt-BR"/>
        </w:rPr>
        <w:t>. “Alguns</w:t>
      </w:r>
      <w:r w:rsidR="00EF43A4" w:rsidRPr="008F532B">
        <w:rPr>
          <w:lang w:val="pt-BR"/>
        </w:rPr>
        <w:t xml:space="preserve"> falham </w:t>
      </w:r>
      <w:r w:rsidR="00DC4758" w:rsidRPr="008F532B">
        <w:rPr>
          <w:lang w:val="pt-BR"/>
        </w:rPr>
        <w:t>n</w:t>
      </w:r>
      <w:r w:rsidR="00EF43A4" w:rsidRPr="008F532B">
        <w:rPr>
          <w:lang w:val="pt-BR"/>
        </w:rPr>
        <w:t xml:space="preserve">a </w:t>
      </w:r>
      <w:r w:rsidR="00EF43A4" w:rsidRPr="008F532B">
        <w:rPr>
          <w:i/>
          <w:iCs/>
          <w:lang w:val="pt-BR"/>
        </w:rPr>
        <w:t>acrobacia adap</w:t>
      </w:r>
      <w:r w:rsidR="00DC4758" w:rsidRPr="008F532B">
        <w:rPr>
          <w:i/>
          <w:iCs/>
          <w:lang w:val="pt-BR"/>
        </w:rPr>
        <w:t>ta</w:t>
      </w:r>
      <w:r w:rsidR="00EF43A4" w:rsidRPr="008F532B">
        <w:rPr>
          <w:i/>
          <w:iCs/>
          <w:lang w:val="pt-BR"/>
        </w:rPr>
        <w:t>tiva</w:t>
      </w:r>
      <w:r w:rsidR="00EF43A4" w:rsidRPr="008F532B">
        <w:rPr>
          <w:lang w:val="pt-BR"/>
        </w:rPr>
        <w:t>,</w:t>
      </w:r>
      <w:r w:rsidR="00CF6C0F" w:rsidRPr="008F532B">
        <w:rPr>
          <w:lang w:val="pt-BR"/>
        </w:rPr>
        <w:t xml:space="preserve"> ou seja, inexplicavelmente não conseguem se adaptar ao </w:t>
      </w:r>
      <w:r w:rsidR="00CF6C0F" w:rsidRPr="008F532B">
        <w:rPr>
          <w:i/>
          <w:iCs/>
          <w:lang w:val="pt-BR"/>
        </w:rPr>
        <w:t>meio social</w:t>
      </w:r>
      <w:r w:rsidR="00CF6C0F" w:rsidRPr="008F532B">
        <w:rPr>
          <w:lang w:val="pt-BR"/>
        </w:rPr>
        <w:t>.</w:t>
      </w:r>
      <w:r w:rsidR="00BE585D" w:rsidRPr="008F532B">
        <w:rPr>
          <w:lang w:val="pt-BR"/>
        </w:rPr>
        <w:t xml:space="preserve"> Damo-nos conta como para alguns é duro conseguir</w:t>
      </w:r>
      <w:r w:rsidR="006E1C64" w:rsidRPr="008F532B">
        <w:rPr>
          <w:lang w:val="pt-BR"/>
        </w:rPr>
        <w:t xml:space="preserve"> realizar essa acrobacia, em suma, que de ‘natural’ não há na verdade nada.</w:t>
      </w:r>
      <w:r w:rsidR="00EF4E7A" w:rsidRPr="008F532B">
        <w:rPr>
          <w:lang w:val="pt-BR"/>
        </w:rPr>
        <w:t xml:space="preserve"> É preciso então uma nova acrobacia, sobre a corda bamba. Trata-se de tramar </w:t>
      </w:r>
      <w:r w:rsidR="00EF4E7A" w:rsidRPr="008F532B">
        <w:rPr>
          <w:i/>
          <w:iCs/>
          <w:lang w:val="pt-BR"/>
        </w:rPr>
        <w:t>outra coisa</w:t>
      </w:r>
      <w:r w:rsidR="00EF4E7A" w:rsidRPr="008F532B">
        <w:rPr>
          <w:lang w:val="pt-BR"/>
        </w:rPr>
        <w:t>”</w:t>
      </w:r>
      <w:r w:rsidR="00F73B13">
        <w:rPr>
          <w:lang w:val="pt-BR"/>
        </w:rPr>
        <w:t xml:space="preserve"> </w:t>
      </w:r>
      <w:r w:rsidR="004354E0" w:rsidRPr="00243262">
        <w:rPr>
          <w:lang w:val="pt-BR"/>
        </w:rPr>
        <w:t>(</w:t>
      </w:r>
      <w:proofErr w:type="spellStart"/>
      <w:r w:rsidR="004354E0" w:rsidRPr="00243262">
        <w:rPr>
          <w:lang w:val="pt-BR"/>
        </w:rPr>
        <w:t>Deligny</w:t>
      </w:r>
      <w:proofErr w:type="spellEnd"/>
      <w:r w:rsidR="004354E0" w:rsidRPr="00243262">
        <w:rPr>
          <w:lang w:val="pt-BR"/>
        </w:rPr>
        <w:t xml:space="preserve">, </w:t>
      </w:r>
      <w:r w:rsidR="00A26F06" w:rsidRPr="00243262">
        <w:rPr>
          <w:lang w:val="pt-BR"/>
        </w:rPr>
        <w:t>1984</w:t>
      </w:r>
      <w:r w:rsidR="004354E0" w:rsidRPr="00243262">
        <w:rPr>
          <w:lang w:val="pt-BR"/>
        </w:rPr>
        <w:t>, p. 91-92)</w:t>
      </w:r>
      <w:r w:rsidR="00B77C38" w:rsidRPr="00243262">
        <w:rPr>
          <w:lang w:val="pt-BR"/>
        </w:rPr>
        <w:t>.</w:t>
      </w:r>
    </w:p>
    <w:p w14:paraId="51EEDB5F" w14:textId="3DF4B3FE" w:rsidR="00A203E0" w:rsidRPr="008F532B" w:rsidRDefault="00B77C38" w:rsidP="00A203E0">
      <w:pPr>
        <w:rPr>
          <w:lang w:val="pt-BR"/>
        </w:rPr>
      </w:pPr>
      <w:r w:rsidRPr="008F532B">
        <w:rPr>
          <w:lang w:val="pt-BR"/>
        </w:rPr>
        <w:t>Longe de constituir um movimento</w:t>
      </w:r>
      <w:r w:rsidR="00A61825" w:rsidRPr="008F532B">
        <w:rPr>
          <w:lang w:val="pt-BR"/>
        </w:rPr>
        <w:t xml:space="preserve"> banal ou natural a ser realizado, a adaptação é uma verdadeira acrobacia.</w:t>
      </w:r>
      <w:r w:rsidR="00CA3ACC" w:rsidRPr="008F532B">
        <w:rPr>
          <w:lang w:val="pt-BR"/>
        </w:rPr>
        <w:t xml:space="preserve"> O fato que uma maioria consiga realizá-la </w:t>
      </w:r>
      <w:r w:rsidR="002751EB" w:rsidRPr="008F532B">
        <w:rPr>
          <w:lang w:val="pt-BR"/>
        </w:rPr>
        <w:t>oculta o esforço que ela implica – do mesmo modo que o tempo oculta o esforço</w:t>
      </w:r>
      <w:r w:rsidR="00E011DD" w:rsidRPr="008F532B">
        <w:rPr>
          <w:lang w:val="pt-BR"/>
        </w:rPr>
        <w:t xml:space="preserve"> no aprendizado d</w:t>
      </w:r>
      <w:r w:rsidR="001539E0" w:rsidRPr="008F532B">
        <w:rPr>
          <w:lang w:val="pt-BR"/>
        </w:rPr>
        <w:t>os primeiros passos</w:t>
      </w:r>
      <w:r w:rsidR="00E0551E">
        <w:rPr>
          <w:lang w:val="pt-BR"/>
        </w:rPr>
        <w:t xml:space="preserve"> em estação vertical</w:t>
      </w:r>
      <w:r w:rsidR="001539E0" w:rsidRPr="008F532B">
        <w:rPr>
          <w:lang w:val="pt-BR"/>
        </w:rPr>
        <w:t xml:space="preserve">. A minoria que falha nessa acrobacia </w:t>
      </w:r>
      <w:proofErr w:type="gramStart"/>
      <w:r w:rsidR="001539E0" w:rsidRPr="008F532B">
        <w:rPr>
          <w:lang w:val="pt-BR"/>
        </w:rPr>
        <w:t>poderia contudo</w:t>
      </w:r>
      <w:proofErr w:type="gramEnd"/>
      <w:r w:rsidR="001539E0" w:rsidRPr="008F532B">
        <w:rPr>
          <w:lang w:val="pt-BR"/>
        </w:rPr>
        <w:t xml:space="preserve"> ajudar a pôr em perspectiva</w:t>
      </w:r>
      <w:r w:rsidR="00037BEF" w:rsidRPr="008F532B">
        <w:rPr>
          <w:lang w:val="pt-BR"/>
        </w:rPr>
        <w:t xml:space="preserve"> que lá onde certos mecanismo</w:t>
      </w:r>
      <w:r w:rsidR="00643D42" w:rsidRPr="008F532B">
        <w:rPr>
          <w:lang w:val="pt-BR"/>
        </w:rPr>
        <w:t>s</w:t>
      </w:r>
      <w:r w:rsidR="00037BEF" w:rsidRPr="008F532B">
        <w:rPr>
          <w:lang w:val="pt-BR"/>
        </w:rPr>
        <w:t xml:space="preserve"> nos parecem naturais, encontramo-nos diante na realidade de construções sociais</w:t>
      </w:r>
      <w:r w:rsidR="006C692B">
        <w:rPr>
          <w:lang w:val="pt-BR"/>
        </w:rPr>
        <w:t>,</w:t>
      </w:r>
      <w:r w:rsidR="005B74E6">
        <w:rPr>
          <w:lang w:val="pt-BR"/>
        </w:rPr>
        <w:t xml:space="preserve"> psíquicas e musculares</w:t>
      </w:r>
      <w:r w:rsidR="00037BEF" w:rsidRPr="008F532B">
        <w:rPr>
          <w:lang w:val="pt-BR"/>
        </w:rPr>
        <w:t xml:space="preserve"> complexas. Além disso,</w:t>
      </w:r>
      <w:r w:rsidR="00E92587" w:rsidRPr="008F532B">
        <w:rPr>
          <w:lang w:val="pt-BR"/>
        </w:rPr>
        <w:t xml:space="preserve"> nos permitiria</w:t>
      </w:r>
      <w:r w:rsidR="00FD1D9A" w:rsidRPr="008F532B">
        <w:rPr>
          <w:lang w:val="pt-BR"/>
        </w:rPr>
        <w:t xml:space="preserve"> recolocar a</w:t>
      </w:r>
      <w:r w:rsidR="000D4EB9" w:rsidRPr="008F532B">
        <w:rPr>
          <w:lang w:val="pt-BR"/>
        </w:rPr>
        <w:t>s</w:t>
      </w:r>
      <w:r w:rsidR="00FD1D9A" w:rsidRPr="008F532B">
        <w:rPr>
          <w:lang w:val="pt-BR"/>
        </w:rPr>
        <w:t xml:space="preserve"> quest</w:t>
      </w:r>
      <w:r w:rsidR="000D4EB9" w:rsidRPr="008F532B">
        <w:rPr>
          <w:lang w:val="pt-BR"/>
        </w:rPr>
        <w:t>ões</w:t>
      </w:r>
      <w:r w:rsidR="00EF4B58" w:rsidRPr="008F532B">
        <w:rPr>
          <w:lang w:val="pt-BR"/>
        </w:rPr>
        <w:t xml:space="preserve"> de outra forma. Aquilo a que devemos nos adaptar é sempre e</w:t>
      </w:r>
      <w:r w:rsidR="004C74EC" w:rsidRPr="008F532B">
        <w:rPr>
          <w:lang w:val="pt-BR"/>
        </w:rPr>
        <w:t xml:space="preserve"> necessariamente o mais adaptado para </w:t>
      </w:r>
      <w:r w:rsidR="00FE2560" w:rsidRPr="008F532B">
        <w:rPr>
          <w:lang w:val="pt-BR"/>
        </w:rPr>
        <w:t>cada um</w:t>
      </w:r>
      <w:r w:rsidR="004C74EC" w:rsidRPr="008F532B">
        <w:rPr>
          <w:lang w:val="pt-BR"/>
        </w:rPr>
        <w:t>? Esse movimento qu</w:t>
      </w:r>
      <w:r w:rsidR="00D6080D" w:rsidRPr="008F532B">
        <w:rPr>
          <w:lang w:val="pt-BR"/>
        </w:rPr>
        <w:t>e se deve realizar é adaptado ao corpo que se esforça em fazê-lo?</w:t>
      </w:r>
      <w:r w:rsidR="000D4EB9" w:rsidRPr="008F532B">
        <w:rPr>
          <w:lang w:val="pt-BR"/>
        </w:rPr>
        <w:t xml:space="preserve"> Porque </w:t>
      </w:r>
      <w:r w:rsidR="004475AF" w:rsidRPr="008F532B">
        <w:rPr>
          <w:lang w:val="pt-BR"/>
        </w:rPr>
        <w:t>uma</w:t>
      </w:r>
      <w:r w:rsidR="000D4EB9" w:rsidRPr="008F532B">
        <w:rPr>
          <w:lang w:val="pt-BR"/>
        </w:rPr>
        <w:t xml:space="preserve"> maioria </w:t>
      </w:r>
      <w:r w:rsidR="00FE2560" w:rsidRPr="008F532B">
        <w:rPr>
          <w:lang w:val="pt-BR"/>
        </w:rPr>
        <w:t>supostamente</w:t>
      </w:r>
      <w:r w:rsidR="000D4EB9" w:rsidRPr="008F532B">
        <w:rPr>
          <w:lang w:val="pt-BR"/>
        </w:rPr>
        <w:t xml:space="preserve"> consegu</w:t>
      </w:r>
      <w:r w:rsidR="00FE2560" w:rsidRPr="008F532B">
        <w:rPr>
          <w:lang w:val="pt-BR"/>
        </w:rPr>
        <w:t>e</w:t>
      </w:r>
      <w:r w:rsidR="000D4EB9" w:rsidRPr="008F532B">
        <w:rPr>
          <w:lang w:val="pt-BR"/>
        </w:rPr>
        <w:t xml:space="preserve"> realizá-lo</w:t>
      </w:r>
      <w:r w:rsidR="004475AF" w:rsidRPr="008F532B">
        <w:rPr>
          <w:lang w:val="pt-BR"/>
        </w:rPr>
        <w:t xml:space="preserve">, seria </w:t>
      </w:r>
      <w:r w:rsidR="00AB1AAF" w:rsidRPr="008F532B">
        <w:rPr>
          <w:lang w:val="pt-BR"/>
        </w:rPr>
        <w:t>preciso</w:t>
      </w:r>
      <w:r w:rsidR="004475AF" w:rsidRPr="008F532B">
        <w:rPr>
          <w:lang w:val="pt-BR"/>
        </w:rPr>
        <w:t xml:space="preserve"> </w:t>
      </w:r>
      <w:r w:rsidR="00AB1AAF" w:rsidRPr="008F532B">
        <w:rPr>
          <w:lang w:val="pt-BR"/>
        </w:rPr>
        <w:t>adaptar todos</w:t>
      </w:r>
      <w:r w:rsidR="004475AF" w:rsidRPr="008F532B">
        <w:rPr>
          <w:lang w:val="pt-BR"/>
        </w:rPr>
        <w:t xml:space="preserve"> os corpos </w:t>
      </w:r>
      <w:r w:rsidR="00AB1AAF" w:rsidRPr="008F532B">
        <w:rPr>
          <w:lang w:val="pt-BR"/>
        </w:rPr>
        <w:t>para que</w:t>
      </w:r>
      <w:r w:rsidR="003264D6" w:rsidRPr="008F532B">
        <w:rPr>
          <w:lang w:val="pt-BR"/>
        </w:rPr>
        <w:t xml:space="preserve"> </w:t>
      </w:r>
      <w:r w:rsidR="00FE2560" w:rsidRPr="008F532B">
        <w:rPr>
          <w:lang w:val="pt-BR"/>
        </w:rPr>
        <w:t>cada</w:t>
      </w:r>
      <w:r w:rsidR="00AB1AAF" w:rsidRPr="008F532B">
        <w:rPr>
          <w:lang w:val="pt-BR"/>
        </w:rPr>
        <w:t xml:space="preserve"> </w:t>
      </w:r>
      <w:r w:rsidR="00FE2560" w:rsidRPr="008F532B">
        <w:rPr>
          <w:lang w:val="pt-BR"/>
        </w:rPr>
        <w:t xml:space="preserve">um </w:t>
      </w:r>
      <w:r w:rsidR="00AB1AAF" w:rsidRPr="008F532B">
        <w:rPr>
          <w:lang w:val="pt-BR"/>
        </w:rPr>
        <w:t xml:space="preserve">também </w:t>
      </w:r>
      <w:r w:rsidR="003264D6" w:rsidRPr="008F532B">
        <w:rPr>
          <w:lang w:val="pt-BR"/>
        </w:rPr>
        <w:t>o consiga? Ou, seguindo uma outra pista, não seria mais interessante adaptar o movimento em função do corpo em vez do corpo em função do movimento?</w:t>
      </w:r>
    </w:p>
    <w:p w14:paraId="67794EF3" w14:textId="7E2B2022" w:rsidR="00AD329D" w:rsidRPr="008F532B" w:rsidRDefault="00AD329D" w:rsidP="00A203E0">
      <w:pPr>
        <w:rPr>
          <w:lang w:val="pt-BR"/>
        </w:rPr>
      </w:pPr>
      <w:r w:rsidRPr="008F532B">
        <w:rPr>
          <w:lang w:val="pt-BR"/>
        </w:rPr>
        <w:lastRenderedPageBreak/>
        <w:t>Uma virada de perspectiva se opera graças a essa última pergunta</w:t>
      </w:r>
      <w:r w:rsidR="006A6767" w:rsidRPr="008F532B">
        <w:rPr>
          <w:lang w:val="pt-BR"/>
        </w:rPr>
        <w:t xml:space="preserve"> e ela implica em uma posição a se manter: será preciso experimentar, tentar, outra coisa</w:t>
      </w:r>
      <w:r w:rsidR="006B5F5F" w:rsidRPr="008F532B">
        <w:rPr>
          <w:lang w:val="pt-BR"/>
        </w:rPr>
        <w:t xml:space="preserve">; será preciso, a cada vez, uma nova acrobacia adaptada a esse corpo singular. O que propõe </w:t>
      </w:r>
      <w:proofErr w:type="spellStart"/>
      <w:r w:rsidR="006B5F5F" w:rsidRPr="008F532B">
        <w:rPr>
          <w:lang w:val="pt-BR"/>
        </w:rPr>
        <w:t>Deligny</w:t>
      </w:r>
      <w:proofErr w:type="spellEnd"/>
      <w:r w:rsidR="006B5F5F" w:rsidRPr="008F532B">
        <w:rPr>
          <w:lang w:val="pt-BR"/>
        </w:rPr>
        <w:t xml:space="preserve"> em suas diferentes </w:t>
      </w:r>
      <w:r w:rsidR="00FD20B2" w:rsidRPr="008F532B">
        <w:rPr>
          <w:lang w:val="pt-BR"/>
        </w:rPr>
        <w:t>experimentações – em suas diferentes “tentativas”, como preferia cham</w:t>
      </w:r>
      <w:r w:rsidR="00943498">
        <w:rPr>
          <w:lang w:val="pt-BR"/>
        </w:rPr>
        <w:t>á</w:t>
      </w:r>
      <w:r w:rsidR="00FD20B2" w:rsidRPr="008F532B">
        <w:rPr>
          <w:lang w:val="pt-BR"/>
        </w:rPr>
        <w:t>-las?</w:t>
      </w:r>
      <w:r w:rsidR="00635D62" w:rsidRPr="008F532B">
        <w:rPr>
          <w:lang w:val="pt-BR"/>
        </w:rPr>
        <w:t xml:space="preserve"> Em vez de pensar a adaptação como uma no</w:t>
      </w:r>
      <w:r w:rsidR="00FD20B2" w:rsidRPr="008F532B">
        <w:rPr>
          <w:lang w:val="pt-BR"/>
        </w:rPr>
        <w:t>rm</w:t>
      </w:r>
      <w:r w:rsidR="00635D62" w:rsidRPr="008F532B">
        <w:rPr>
          <w:lang w:val="pt-BR"/>
        </w:rPr>
        <w:t xml:space="preserve">a única e imutável, ele procura </w:t>
      </w:r>
      <w:r w:rsidR="00EC145A" w:rsidRPr="008F532B">
        <w:rPr>
          <w:lang w:val="pt-BR"/>
        </w:rPr>
        <w:t xml:space="preserve">antes </w:t>
      </w:r>
      <w:r w:rsidR="00635D62" w:rsidRPr="008F532B">
        <w:rPr>
          <w:lang w:val="pt-BR"/>
        </w:rPr>
        <w:t>pensar a adaptação segundo</w:t>
      </w:r>
      <w:r w:rsidR="00327BEE" w:rsidRPr="008F532B">
        <w:rPr>
          <w:lang w:val="pt-BR"/>
        </w:rPr>
        <w:t xml:space="preserve"> a </w:t>
      </w:r>
      <w:r w:rsidR="00327BEE" w:rsidRPr="008F532B">
        <w:rPr>
          <w:i/>
          <w:iCs/>
          <w:lang w:val="pt-BR"/>
        </w:rPr>
        <w:t>normatividade</w:t>
      </w:r>
      <w:r w:rsidR="00327BEE" w:rsidRPr="008F532B">
        <w:rPr>
          <w:lang w:val="pt-BR"/>
        </w:rPr>
        <w:t xml:space="preserve"> desse corpo </w:t>
      </w:r>
      <w:r w:rsidR="00EC145A" w:rsidRPr="008F532B">
        <w:rPr>
          <w:lang w:val="pt-BR"/>
        </w:rPr>
        <w:t xml:space="preserve">singular </w:t>
      </w:r>
      <w:r w:rsidR="00327BEE" w:rsidRPr="008F532B">
        <w:rPr>
          <w:lang w:val="pt-BR"/>
        </w:rPr>
        <w:t xml:space="preserve">aí presente. Não se trata mais de pensar a </w:t>
      </w:r>
      <w:r w:rsidR="00271B03" w:rsidRPr="008F532B">
        <w:rPr>
          <w:lang w:val="pt-BR"/>
        </w:rPr>
        <w:t>inaptidão</w:t>
      </w:r>
      <w:r w:rsidR="00327BEE" w:rsidRPr="008F532B">
        <w:rPr>
          <w:lang w:val="pt-BR"/>
        </w:rPr>
        <w:t xml:space="preserve"> geral</w:t>
      </w:r>
      <w:r w:rsidR="00271B03" w:rsidRPr="008F532B">
        <w:rPr>
          <w:lang w:val="pt-BR"/>
        </w:rPr>
        <w:t xml:space="preserve"> ao movimento, mas sua aptidão a outros movimentos.</w:t>
      </w:r>
      <w:r w:rsidR="009D40FE" w:rsidRPr="008F532B">
        <w:rPr>
          <w:lang w:val="pt-BR"/>
        </w:rPr>
        <w:t xml:space="preserve"> Para tal, se</w:t>
      </w:r>
      <w:r w:rsidR="00EF1F79">
        <w:rPr>
          <w:lang w:val="pt-BR"/>
        </w:rPr>
        <w:t xml:space="preserve"> torna</w:t>
      </w:r>
      <w:r w:rsidR="009D40FE" w:rsidRPr="008F532B">
        <w:rPr>
          <w:lang w:val="pt-BR"/>
        </w:rPr>
        <w:t xml:space="preserve"> necessário inventar espaços, novos </w:t>
      </w:r>
      <w:r w:rsidR="009D40FE" w:rsidRPr="00EF1F79">
        <w:rPr>
          <w:i/>
          <w:iCs/>
          <w:lang w:val="pt-BR"/>
        </w:rPr>
        <w:t>meios</w:t>
      </w:r>
      <w:r w:rsidR="009D40FE" w:rsidRPr="008F532B">
        <w:rPr>
          <w:lang w:val="pt-BR"/>
        </w:rPr>
        <w:t xml:space="preserve"> nos quais esse corpo poderá experimentar, se desenvolver,</w:t>
      </w:r>
      <w:r w:rsidR="00980250" w:rsidRPr="008F532B">
        <w:rPr>
          <w:lang w:val="pt-BR"/>
        </w:rPr>
        <w:t xml:space="preserve"> se deslocar, saltar ao seu modo.</w:t>
      </w:r>
    </w:p>
    <w:p w14:paraId="4AD92BEF" w14:textId="44514F8F" w:rsidR="00C57EC1" w:rsidRDefault="00582659" w:rsidP="00A04EDF">
      <w:pPr>
        <w:rPr>
          <w:lang w:val="pt-BR"/>
        </w:rPr>
      </w:pPr>
      <w:r w:rsidRPr="008F532B">
        <w:rPr>
          <w:lang w:val="pt-BR"/>
        </w:rPr>
        <w:t xml:space="preserve">Novos espaços, novas acrobacias. É justamente o que </w:t>
      </w:r>
      <w:proofErr w:type="spellStart"/>
      <w:r w:rsidRPr="008F532B">
        <w:rPr>
          <w:lang w:val="pt-BR"/>
        </w:rPr>
        <w:t>Deligny</w:t>
      </w:r>
      <w:proofErr w:type="spellEnd"/>
      <w:r w:rsidRPr="008F532B">
        <w:rPr>
          <w:lang w:val="pt-BR"/>
        </w:rPr>
        <w:t xml:space="preserve"> buscou ao longo de suas diversas tentativas,</w:t>
      </w:r>
      <w:r w:rsidR="004A7A7B" w:rsidRPr="008F532B">
        <w:rPr>
          <w:lang w:val="pt-BR"/>
        </w:rPr>
        <w:t xml:space="preserve"> </w:t>
      </w:r>
      <w:r w:rsidR="00AD387E" w:rsidRPr="008F532B">
        <w:rPr>
          <w:lang w:val="pt-BR"/>
        </w:rPr>
        <w:t>ao longo de</w:t>
      </w:r>
      <w:r w:rsidR="004A7A7B" w:rsidRPr="008F532B">
        <w:rPr>
          <w:lang w:val="pt-BR"/>
        </w:rPr>
        <w:t xml:space="preserve"> várias décadas, buscando, cada vez, pôr em perspectiva a naturalização dos processos </w:t>
      </w:r>
      <w:r w:rsidR="00D627AC" w:rsidRPr="008F532B">
        <w:rPr>
          <w:lang w:val="pt-BR"/>
        </w:rPr>
        <w:t xml:space="preserve">adaptativos e por consequência </w:t>
      </w:r>
      <w:r w:rsidR="00624015" w:rsidRPr="008F532B">
        <w:rPr>
          <w:lang w:val="pt-BR"/>
        </w:rPr>
        <w:t>a</w:t>
      </w:r>
      <w:r w:rsidR="00D627AC" w:rsidRPr="008F532B">
        <w:rPr>
          <w:lang w:val="pt-BR"/>
        </w:rPr>
        <w:t xml:space="preserve"> imagem única e icônica do Homem</w:t>
      </w:r>
      <w:r w:rsidR="00741231" w:rsidRPr="008F532B">
        <w:rPr>
          <w:lang w:val="pt-BR"/>
        </w:rPr>
        <w:t xml:space="preserve"> –</w:t>
      </w:r>
      <w:r w:rsidR="00D627AC" w:rsidRPr="008F532B">
        <w:rPr>
          <w:lang w:val="pt-BR"/>
        </w:rPr>
        <w:t xml:space="preserve"> </w:t>
      </w:r>
      <w:r w:rsidR="00741231" w:rsidRPr="008F532B">
        <w:rPr>
          <w:lang w:val="pt-BR"/>
        </w:rPr>
        <w:t>e</w:t>
      </w:r>
      <w:r w:rsidR="00D627AC" w:rsidRPr="008F532B">
        <w:rPr>
          <w:lang w:val="pt-BR"/>
        </w:rPr>
        <w:t>m práticas cada</w:t>
      </w:r>
      <w:r w:rsidR="0066253F" w:rsidRPr="008F532B">
        <w:rPr>
          <w:lang w:val="pt-BR"/>
        </w:rPr>
        <w:t xml:space="preserve"> vez mais radicais e em direção à margem</w:t>
      </w:r>
      <w:r w:rsidR="00741231" w:rsidRPr="008F532B">
        <w:rPr>
          <w:lang w:val="pt-BR"/>
        </w:rPr>
        <w:t xml:space="preserve"> até sua última tentativa junto a crianças autistas mudas. </w:t>
      </w:r>
      <w:proofErr w:type="spellStart"/>
      <w:r w:rsidR="00741231" w:rsidRPr="008F532B">
        <w:rPr>
          <w:lang w:val="pt-BR"/>
        </w:rPr>
        <w:t>Deligny</w:t>
      </w:r>
      <w:proofErr w:type="spellEnd"/>
      <w:r w:rsidR="00741231" w:rsidRPr="008F532B">
        <w:rPr>
          <w:lang w:val="pt-BR"/>
        </w:rPr>
        <w:t xml:space="preserve"> desenvolve sua reflexão em torno desse</w:t>
      </w:r>
      <w:r w:rsidR="00A1475C" w:rsidRPr="008F532B">
        <w:rPr>
          <w:lang w:val="pt-BR"/>
        </w:rPr>
        <w:t>s</w:t>
      </w:r>
      <w:r w:rsidR="00741231" w:rsidRPr="008F532B">
        <w:rPr>
          <w:lang w:val="pt-BR"/>
        </w:rPr>
        <w:t xml:space="preserve"> corpos </w:t>
      </w:r>
      <w:r w:rsidR="00741231" w:rsidRPr="008F532B">
        <w:rPr>
          <w:i/>
          <w:iCs/>
          <w:lang w:val="pt-BR"/>
        </w:rPr>
        <w:t>humanos</w:t>
      </w:r>
      <w:r w:rsidR="00741231" w:rsidRPr="008F532B">
        <w:rPr>
          <w:lang w:val="pt-BR"/>
        </w:rPr>
        <w:t xml:space="preserve">, </w:t>
      </w:r>
      <w:r w:rsidR="00624015" w:rsidRPr="008F532B">
        <w:rPr>
          <w:lang w:val="pt-BR"/>
        </w:rPr>
        <w:t>“</w:t>
      </w:r>
      <w:r w:rsidR="00741231" w:rsidRPr="008F532B">
        <w:rPr>
          <w:lang w:val="pt-BR"/>
        </w:rPr>
        <w:t>refratários</w:t>
      </w:r>
      <w:r w:rsidR="00624015" w:rsidRPr="008F532B">
        <w:rPr>
          <w:lang w:val="pt-BR"/>
        </w:rPr>
        <w:t xml:space="preserve">”, </w:t>
      </w:r>
      <w:r w:rsidR="00F47AD6">
        <w:rPr>
          <w:lang w:val="pt-BR"/>
        </w:rPr>
        <w:t xml:space="preserve">como ele </w:t>
      </w:r>
      <w:r w:rsidR="00624015" w:rsidRPr="008F532B">
        <w:rPr>
          <w:lang w:val="pt-BR"/>
        </w:rPr>
        <w:t>diz,</w:t>
      </w:r>
      <w:r w:rsidR="00741231" w:rsidRPr="008F532B">
        <w:rPr>
          <w:lang w:val="pt-BR"/>
        </w:rPr>
        <w:t xml:space="preserve"> a toda imagem pré-fabricada, a toda matriz</w:t>
      </w:r>
      <w:r w:rsidR="00924E95" w:rsidRPr="008F532B">
        <w:rPr>
          <w:lang w:val="pt-BR"/>
        </w:rPr>
        <w:t xml:space="preserve"> definidora do homem enquanto tal.</w:t>
      </w:r>
      <w:r w:rsidR="00A1475C" w:rsidRPr="008F532B">
        <w:rPr>
          <w:lang w:val="pt-BR"/>
        </w:rPr>
        <w:t xml:space="preserve"> </w:t>
      </w:r>
      <w:r w:rsidR="00C57EC1" w:rsidRPr="008F532B">
        <w:rPr>
          <w:lang w:val="pt-BR"/>
        </w:rPr>
        <w:t>“Se há em refratário alguma noção de rachadura, de recusa, de resistência, a guerra era apenas um dos aspectos do que o homem pode fazer. Era ao</w:t>
      </w:r>
      <w:r w:rsidR="00A04EDF" w:rsidRPr="008F532B">
        <w:rPr>
          <w:lang w:val="pt-BR"/>
        </w:rPr>
        <w:t xml:space="preserve"> </w:t>
      </w:r>
      <w:r w:rsidR="00C57EC1" w:rsidRPr="008F532B">
        <w:rPr>
          <w:lang w:val="pt-BR"/>
        </w:rPr>
        <w:t xml:space="preserve">homem, portanto, que eu era </w:t>
      </w:r>
      <w:r w:rsidR="00A04EDF" w:rsidRPr="008F532B">
        <w:rPr>
          <w:lang w:val="pt-BR"/>
        </w:rPr>
        <w:t>refratário</w:t>
      </w:r>
      <w:r w:rsidR="00C57EC1" w:rsidRPr="008F532B">
        <w:rPr>
          <w:lang w:val="pt-BR"/>
        </w:rPr>
        <w:t>, o que me punha na necessidade</w:t>
      </w:r>
      <w:r w:rsidR="00A04EDF" w:rsidRPr="008F532B">
        <w:rPr>
          <w:lang w:val="pt-BR"/>
        </w:rPr>
        <w:t xml:space="preserve"> </w:t>
      </w:r>
      <w:r w:rsidR="00C57EC1" w:rsidRPr="008F532B">
        <w:rPr>
          <w:lang w:val="pt-BR"/>
        </w:rPr>
        <w:t>de ser humano</w:t>
      </w:r>
      <w:r w:rsidR="00A04EDF" w:rsidRPr="008F532B">
        <w:rPr>
          <w:lang w:val="pt-BR"/>
        </w:rPr>
        <w:t xml:space="preserve">” </w:t>
      </w:r>
      <w:r w:rsidR="00A04EDF" w:rsidRPr="00BC6A5F">
        <w:rPr>
          <w:lang w:val="pt-BR"/>
        </w:rPr>
        <w:t>(</w:t>
      </w:r>
      <w:proofErr w:type="spellStart"/>
      <w:r w:rsidR="006E1446" w:rsidRPr="00BC6A5F">
        <w:rPr>
          <w:lang w:val="pt-BR"/>
        </w:rPr>
        <w:t>Deligny</w:t>
      </w:r>
      <w:proofErr w:type="spellEnd"/>
      <w:r w:rsidR="006E1446" w:rsidRPr="00BC6A5F">
        <w:rPr>
          <w:lang w:val="pt-BR"/>
        </w:rPr>
        <w:t>, 2015</w:t>
      </w:r>
      <w:r w:rsidR="0079366B" w:rsidRPr="00BC6A5F">
        <w:rPr>
          <w:lang w:val="pt-BR"/>
        </w:rPr>
        <w:t xml:space="preserve">, </w:t>
      </w:r>
      <w:r w:rsidR="005F75F5" w:rsidRPr="00BC6A5F">
        <w:rPr>
          <w:lang w:val="pt-BR"/>
        </w:rPr>
        <w:t>p. 27)</w:t>
      </w:r>
      <w:r w:rsidR="00C22BA8">
        <w:rPr>
          <w:lang w:val="pt-BR"/>
        </w:rPr>
        <w:t>.</w:t>
      </w:r>
    </w:p>
    <w:p w14:paraId="63A161A3" w14:textId="412B8AA6" w:rsidR="00D97DC7" w:rsidRDefault="00BE131E" w:rsidP="00F51093">
      <w:pPr>
        <w:rPr>
          <w:lang w:val="pt-BR"/>
        </w:rPr>
      </w:pPr>
      <w:proofErr w:type="spellStart"/>
      <w:r>
        <w:rPr>
          <w:lang w:val="pt-BR"/>
        </w:rPr>
        <w:t>Deligny</w:t>
      </w:r>
      <w:proofErr w:type="spellEnd"/>
      <w:r>
        <w:rPr>
          <w:lang w:val="pt-BR"/>
        </w:rPr>
        <w:t xml:space="preserve"> é um homem do século XX europeu. Perdeu o pai na primeira Guerra Mundial, viu adolescente o surgimento do fascismo, foi mobilizado na </w:t>
      </w:r>
      <w:r w:rsidR="00375F01">
        <w:rPr>
          <w:lang w:val="pt-BR"/>
        </w:rPr>
        <w:t>S</w:t>
      </w:r>
      <w:r>
        <w:rPr>
          <w:lang w:val="pt-BR"/>
        </w:rPr>
        <w:t xml:space="preserve">egunda </w:t>
      </w:r>
      <w:r w:rsidR="00375F01">
        <w:rPr>
          <w:lang w:val="pt-BR"/>
        </w:rPr>
        <w:t>G</w:t>
      </w:r>
      <w:r>
        <w:rPr>
          <w:lang w:val="pt-BR"/>
        </w:rPr>
        <w:t>uerra, figurou nos debates sociopolítico-pedagógicos da Liberação e do pós-guerra</w:t>
      </w:r>
      <w:r w:rsidR="00DD696C">
        <w:rPr>
          <w:lang w:val="pt-BR"/>
        </w:rPr>
        <w:t>, assistiu à insistência francesa</w:t>
      </w:r>
      <w:r w:rsidR="00B5384A">
        <w:rPr>
          <w:lang w:val="pt-BR"/>
        </w:rPr>
        <w:t xml:space="preserve"> em permanecer uma potência colonial com as guerras da Indochina e da Argélia</w:t>
      </w:r>
      <w:r>
        <w:rPr>
          <w:lang w:val="pt-BR"/>
        </w:rPr>
        <w:t>. Tomou posição, se filiou ao Partido Comunista</w:t>
      </w:r>
      <w:r w:rsidR="00B5384A">
        <w:rPr>
          <w:lang w:val="pt-BR"/>
        </w:rPr>
        <w:t>,</w:t>
      </w:r>
      <w:r w:rsidR="00827D10">
        <w:rPr>
          <w:lang w:val="pt-BR"/>
        </w:rPr>
        <w:t xml:space="preserve"> foi um “comunista</w:t>
      </w:r>
      <w:r w:rsidR="005168F8">
        <w:rPr>
          <w:lang w:val="pt-BR"/>
        </w:rPr>
        <w:t xml:space="preserve"> muito, muito insuficiente”</w:t>
      </w:r>
      <w:r w:rsidR="00554F12">
        <w:rPr>
          <w:lang w:val="pt-BR"/>
        </w:rPr>
        <w:t xml:space="preserve"> (</w:t>
      </w:r>
      <w:proofErr w:type="spellStart"/>
      <w:r w:rsidR="00CA1EFC">
        <w:rPr>
          <w:lang w:val="pt-BR"/>
        </w:rPr>
        <w:t>Deligny</w:t>
      </w:r>
      <w:proofErr w:type="spellEnd"/>
      <w:r w:rsidR="00CA1EFC">
        <w:rPr>
          <w:lang w:val="pt-BR"/>
        </w:rPr>
        <w:t xml:space="preserve">; </w:t>
      </w:r>
      <w:proofErr w:type="spellStart"/>
      <w:r w:rsidR="00CA1EFC">
        <w:rPr>
          <w:lang w:val="pt-BR"/>
        </w:rPr>
        <w:t>Lézine</w:t>
      </w:r>
      <w:proofErr w:type="spellEnd"/>
      <w:r w:rsidR="00CA1EFC">
        <w:rPr>
          <w:lang w:val="pt-BR"/>
        </w:rPr>
        <w:t>, 1955-1967,</w:t>
      </w:r>
      <w:r w:rsidR="00CA1EFC">
        <w:rPr>
          <w:lang w:val="pt-BR"/>
        </w:rPr>
        <w:t xml:space="preserve"> p.</w:t>
      </w:r>
      <w:r w:rsidR="00BE1A27">
        <w:rPr>
          <w:lang w:val="pt-BR"/>
        </w:rPr>
        <w:t xml:space="preserve"> 80), se desfiliou do partido, permaneceu comunista</w:t>
      </w:r>
      <w:r w:rsidR="00D97DC7">
        <w:rPr>
          <w:lang w:val="pt-BR"/>
        </w:rPr>
        <w:t xml:space="preserve"> até seus últimos dias</w:t>
      </w:r>
      <w:r>
        <w:rPr>
          <w:lang w:val="pt-BR"/>
        </w:rPr>
        <w:t xml:space="preserve">. </w:t>
      </w:r>
      <w:r w:rsidR="00375F01">
        <w:rPr>
          <w:lang w:val="pt-BR"/>
        </w:rPr>
        <w:t>P</w:t>
      </w:r>
      <w:r>
        <w:rPr>
          <w:lang w:val="pt-BR"/>
        </w:rPr>
        <w:t>alavra</w:t>
      </w:r>
      <w:r w:rsidR="00375F01">
        <w:rPr>
          <w:lang w:val="pt-BR"/>
        </w:rPr>
        <w:t>s como “guerra”, “refratário”,</w:t>
      </w:r>
      <w:r>
        <w:rPr>
          <w:lang w:val="pt-BR"/>
        </w:rPr>
        <w:t xml:space="preserve"> “comum”</w:t>
      </w:r>
      <w:r w:rsidR="00B06732">
        <w:rPr>
          <w:lang w:val="pt-BR"/>
        </w:rPr>
        <w:t>, “dissidente”</w:t>
      </w:r>
      <w:r w:rsidR="007C7959">
        <w:rPr>
          <w:lang w:val="pt-BR"/>
        </w:rPr>
        <w:t>,</w:t>
      </w:r>
      <w:r w:rsidR="00375F01">
        <w:rPr>
          <w:lang w:val="pt-BR"/>
        </w:rPr>
        <w:t xml:space="preserve"> tão cruciais em sua reflexão</w:t>
      </w:r>
      <w:r w:rsidR="007C7959">
        <w:rPr>
          <w:lang w:val="pt-BR"/>
        </w:rPr>
        <w:t>,</w:t>
      </w:r>
      <w:r>
        <w:rPr>
          <w:lang w:val="pt-BR"/>
        </w:rPr>
        <w:t xml:space="preserve"> faz</w:t>
      </w:r>
      <w:r w:rsidR="00375F01">
        <w:rPr>
          <w:lang w:val="pt-BR"/>
        </w:rPr>
        <w:t>em</w:t>
      </w:r>
      <w:r>
        <w:rPr>
          <w:lang w:val="pt-BR"/>
        </w:rPr>
        <w:t xml:space="preserve"> parte dessa história.</w:t>
      </w:r>
    </w:p>
    <w:p w14:paraId="49763D2A" w14:textId="3D83E49C" w:rsidR="00BE131E" w:rsidRDefault="00964340" w:rsidP="00F51093">
      <w:pPr>
        <w:rPr>
          <w:lang w:val="pt-BR"/>
        </w:rPr>
      </w:pPr>
      <w:r>
        <w:rPr>
          <w:lang w:val="pt-BR"/>
        </w:rPr>
        <w:t>Seu pensamento sobre o humano</w:t>
      </w:r>
      <w:r w:rsidR="00F51093">
        <w:rPr>
          <w:lang w:val="pt-BR"/>
        </w:rPr>
        <w:t xml:space="preserve"> </w:t>
      </w:r>
      <w:r w:rsidR="00F51093">
        <w:rPr>
          <w:lang w:val="pt-BR"/>
        </w:rPr>
        <w:t>é</w:t>
      </w:r>
      <w:r>
        <w:rPr>
          <w:lang w:val="pt-BR"/>
        </w:rPr>
        <w:t xml:space="preserve"> </w:t>
      </w:r>
      <w:r w:rsidR="00DD696C">
        <w:rPr>
          <w:lang w:val="pt-BR"/>
        </w:rPr>
        <w:t>indissociável d</w:t>
      </w:r>
      <w:r w:rsidR="00DF3D6C">
        <w:rPr>
          <w:lang w:val="pt-BR"/>
        </w:rPr>
        <w:t>e tod</w:t>
      </w:r>
      <w:r w:rsidR="00A0713B">
        <w:rPr>
          <w:lang w:val="pt-BR"/>
        </w:rPr>
        <w:t>os esses atravessamentos</w:t>
      </w:r>
      <w:r w:rsidR="00BD1D7B">
        <w:rPr>
          <w:lang w:val="pt-BR"/>
        </w:rPr>
        <w:t xml:space="preserve"> históricos</w:t>
      </w:r>
      <w:r w:rsidR="00A71D15">
        <w:rPr>
          <w:lang w:val="pt-BR"/>
        </w:rPr>
        <w:t>, em particular, de como a modernidade europeia</w:t>
      </w:r>
      <w:r w:rsidR="007D5D30">
        <w:rPr>
          <w:lang w:val="pt-BR"/>
        </w:rPr>
        <w:t xml:space="preserve"> produziu constantemente definições </w:t>
      </w:r>
      <w:r w:rsidR="00FC026F">
        <w:rPr>
          <w:lang w:val="pt-BR"/>
        </w:rPr>
        <w:t xml:space="preserve">universalistas e excludentes </w:t>
      </w:r>
      <w:r w:rsidR="007D5D30">
        <w:rPr>
          <w:lang w:val="pt-BR"/>
        </w:rPr>
        <w:t>do homem</w:t>
      </w:r>
      <w:r w:rsidR="00043737">
        <w:rPr>
          <w:lang w:val="pt-BR"/>
        </w:rPr>
        <w:t>. Ao reabilitar e tornar central a categoria do humano,</w:t>
      </w:r>
      <w:r w:rsidR="00C13CDF">
        <w:rPr>
          <w:lang w:val="pt-BR"/>
        </w:rPr>
        <w:t xml:space="preserve"> </w:t>
      </w:r>
      <w:proofErr w:type="spellStart"/>
      <w:r w:rsidR="00C13CDF">
        <w:rPr>
          <w:lang w:val="pt-BR"/>
        </w:rPr>
        <w:t>Deligny</w:t>
      </w:r>
      <w:proofErr w:type="spellEnd"/>
      <w:r w:rsidR="00C13CDF">
        <w:rPr>
          <w:lang w:val="pt-BR"/>
        </w:rPr>
        <w:t xml:space="preserve"> </w:t>
      </w:r>
      <w:r w:rsidR="00A37CE8">
        <w:rPr>
          <w:lang w:val="pt-BR"/>
        </w:rPr>
        <w:t>insiste</w:t>
      </w:r>
      <w:r w:rsidR="00AB75C6">
        <w:rPr>
          <w:lang w:val="pt-BR"/>
        </w:rPr>
        <w:t xml:space="preserve"> em pensar o que é própria a essa espécie nossa,</w:t>
      </w:r>
      <w:r w:rsidR="008251FF">
        <w:rPr>
          <w:lang w:val="pt-BR"/>
        </w:rPr>
        <w:t xml:space="preserve"> </w:t>
      </w:r>
      <w:r w:rsidR="006B0FD8">
        <w:rPr>
          <w:lang w:val="pt-BR"/>
        </w:rPr>
        <w:t>a saber sua diversidade, e sua inserção em uma ecologia mais vasta, uma espécie entre outras</w:t>
      </w:r>
      <w:r w:rsidR="009E414B">
        <w:rPr>
          <w:lang w:val="pt-BR"/>
        </w:rPr>
        <w:t xml:space="preserve">, em relação vital </w:t>
      </w:r>
      <w:r w:rsidR="00453AE5">
        <w:rPr>
          <w:lang w:val="pt-BR"/>
        </w:rPr>
        <w:t xml:space="preserve">e necessária </w:t>
      </w:r>
      <w:r w:rsidR="009E414B">
        <w:rPr>
          <w:lang w:val="pt-BR"/>
        </w:rPr>
        <w:t xml:space="preserve">a outras. Ligando ecologia e </w:t>
      </w:r>
      <w:r w:rsidR="009E414B">
        <w:rPr>
          <w:lang w:val="pt-BR"/>
        </w:rPr>
        <w:lastRenderedPageBreak/>
        <w:t>humano,</w:t>
      </w:r>
      <w:r w:rsidR="008B4D91">
        <w:rPr>
          <w:lang w:val="pt-BR"/>
        </w:rPr>
        <w:t xml:space="preserve"> pensamos em tudo aquilo que foge ao “cadastro”</w:t>
      </w:r>
      <w:r w:rsidR="00874034">
        <w:rPr>
          <w:lang w:val="pt-BR"/>
        </w:rPr>
        <w:t>, a esse “universo [que] é cadastrado”</w:t>
      </w:r>
      <w:r w:rsidR="0001579B">
        <w:rPr>
          <w:lang w:val="pt-BR"/>
        </w:rPr>
        <w:t xml:space="preserve"> (</w:t>
      </w:r>
      <w:proofErr w:type="spellStart"/>
      <w:r w:rsidR="0001579B">
        <w:rPr>
          <w:lang w:val="pt-BR"/>
        </w:rPr>
        <w:t>Deligny</w:t>
      </w:r>
      <w:proofErr w:type="spellEnd"/>
      <w:r w:rsidR="0001579B">
        <w:rPr>
          <w:lang w:val="pt-BR"/>
        </w:rPr>
        <w:t>, 2007, p. 716),</w:t>
      </w:r>
      <w:r w:rsidR="00132F46">
        <w:rPr>
          <w:lang w:val="pt-BR"/>
        </w:rPr>
        <w:t xml:space="preserve"> a “tudo o que ainda não tem cerca”</w:t>
      </w:r>
      <w:r w:rsidR="00556C66">
        <w:rPr>
          <w:lang w:val="pt-BR"/>
        </w:rPr>
        <w:t xml:space="preserve"> </w:t>
      </w:r>
      <w:r w:rsidR="00556C66">
        <w:rPr>
          <w:lang w:val="pt-BR"/>
        </w:rPr>
        <w:t xml:space="preserve">(Albert; </w:t>
      </w:r>
      <w:proofErr w:type="spellStart"/>
      <w:r w:rsidR="00556C66">
        <w:rPr>
          <w:lang w:val="pt-BR"/>
        </w:rPr>
        <w:t>Kopenawa</w:t>
      </w:r>
      <w:proofErr w:type="spellEnd"/>
      <w:r w:rsidR="00556C66">
        <w:rPr>
          <w:lang w:val="pt-BR"/>
        </w:rPr>
        <w:t>, 2015, p. 480)</w:t>
      </w:r>
      <w:r w:rsidR="00556C66">
        <w:rPr>
          <w:lang w:val="pt-BR"/>
        </w:rPr>
        <w:t>.</w:t>
      </w:r>
    </w:p>
    <w:p w14:paraId="3D446854" w14:textId="77777777" w:rsidR="0045492D" w:rsidRDefault="00934F5E" w:rsidP="00F51093">
      <w:pPr>
        <w:rPr>
          <w:lang w:val="pt-BR"/>
        </w:rPr>
      </w:pPr>
      <w:r>
        <w:rPr>
          <w:lang w:val="pt-BR"/>
        </w:rPr>
        <w:t xml:space="preserve">Ao recusar mesmo </w:t>
      </w:r>
      <w:r w:rsidR="00D323B9">
        <w:rPr>
          <w:lang w:val="pt-BR"/>
        </w:rPr>
        <w:t>a</w:t>
      </w:r>
      <w:r>
        <w:rPr>
          <w:lang w:val="pt-BR"/>
        </w:rPr>
        <w:t xml:space="preserve"> defini</w:t>
      </w:r>
      <w:r w:rsidR="00D323B9">
        <w:rPr>
          <w:lang w:val="pt-BR"/>
        </w:rPr>
        <w:t>ção</w:t>
      </w:r>
      <w:r>
        <w:rPr>
          <w:lang w:val="pt-BR"/>
        </w:rPr>
        <w:t xml:space="preserve"> </w:t>
      </w:r>
      <w:r w:rsidR="00D323B9">
        <w:rPr>
          <w:lang w:val="pt-BR"/>
        </w:rPr>
        <w:t>d</w:t>
      </w:r>
      <w:r>
        <w:rPr>
          <w:lang w:val="pt-BR"/>
        </w:rPr>
        <w:t xml:space="preserve">o humano através da linguagem verbal e discursiva, </w:t>
      </w:r>
      <w:proofErr w:type="spellStart"/>
      <w:r>
        <w:rPr>
          <w:lang w:val="pt-BR"/>
        </w:rPr>
        <w:t>Deligny</w:t>
      </w:r>
      <w:proofErr w:type="spellEnd"/>
      <w:r>
        <w:rPr>
          <w:lang w:val="pt-BR"/>
        </w:rPr>
        <w:t xml:space="preserve"> toma uma posição particular em relação aos seus contemporâneos – seus principais interlocutores são figuras associadas ao estruturalismo.</w:t>
      </w:r>
      <w:r w:rsidR="00C02595">
        <w:rPr>
          <w:lang w:val="pt-BR"/>
        </w:rPr>
        <w:t xml:space="preserve"> E, de forma quase paradoxal, </w:t>
      </w:r>
      <w:proofErr w:type="spellStart"/>
      <w:r w:rsidR="00C02595">
        <w:rPr>
          <w:lang w:val="pt-BR"/>
        </w:rPr>
        <w:t>Deligny</w:t>
      </w:r>
      <w:proofErr w:type="spellEnd"/>
      <w:r w:rsidR="006419FD">
        <w:rPr>
          <w:lang w:val="pt-BR"/>
        </w:rPr>
        <w:t xml:space="preserve"> permanece </w:t>
      </w:r>
      <w:r w:rsidR="0051547B">
        <w:rPr>
          <w:lang w:val="pt-BR"/>
        </w:rPr>
        <w:t>ligado</w:t>
      </w:r>
      <w:r w:rsidR="0093758F">
        <w:rPr>
          <w:lang w:val="pt-BR"/>
        </w:rPr>
        <w:t xml:space="preserve"> à linguagem, permanece</w:t>
      </w:r>
      <w:r w:rsidR="00775890">
        <w:rPr>
          <w:lang w:val="pt-BR"/>
        </w:rPr>
        <w:t>ndo</w:t>
      </w:r>
      <w:r w:rsidR="0093758F">
        <w:rPr>
          <w:lang w:val="pt-BR"/>
        </w:rPr>
        <w:t xml:space="preserve"> antes de tudo um escritor.</w:t>
      </w:r>
      <w:r w:rsidR="005D4F52">
        <w:rPr>
          <w:lang w:val="pt-BR"/>
        </w:rPr>
        <w:t xml:space="preserve"> Desenvolve uma língua </w:t>
      </w:r>
      <w:r w:rsidR="00C87A16">
        <w:rPr>
          <w:lang w:val="pt-BR"/>
        </w:rPr>
        <w:t>do “</w:t>
      </w:r>
      <w:proofErr w:type="spellStart"/>
      <w:r w:rsidR="00C87A16">
        <w:rPr>
          <w:lang w:val="pt-BR"/>
        </w:rPr>
        <w:t>verdadizar</w:t>
      </w:r>
      <w:proofErr w:type="spellEnd"/>
      <w:r w:rsidR="00C87A16">
        <w:rPr>
          <w:lang w:val="pt-BR"/>
        </w:rPr>
        <w:t>” (</w:t>
      </w:r>
      <w:proofErr w:type="spellStart"/>
      <w:r w:rsidR="00C87A16">
        <w:rPr>
          <w:i/>
          <w:iCs/>
          <w:lang w:val="pt-BR"/>
        </w:rPr>
        <w:t>vériter</w:t>
      </w:r>
      <w:proofErr w:type="spellEnd"/>
      <w:r w:rsidR="00C87A16">
        <w:rPr>
          <w:lang w:val="pt-BR"/>
        </w:rPr>
        <w:t>)</w:t>
      </w:r>
      <w:r w:rsidR="00B91934">
        <w:rPr>
          <w:lang w:val="pt-BR"/>
        </w:rPr>
        <w:t xml:space="preserve"> que</w:t>
      </w:r>
      <w:r w:rsidR="00F70F98">
        <w:rPr>
          <w:lang w:val="pt-BR"/>
        </w:rPr>
        <w:t xml:space="preserve"> nada tem a ver com o assertivo, mas</w:t>
      </w:r>
      <w:r w:rsidR="00614E5F">
        <w:rPr>
          <w:lang w:val="pt-BR"/>
        </w:rPr>
        <w:t xml:space="preserve"> antes com um esforço de reconhecimento</w:t>
      </w:r>
      <w:r w:rsidR="005200CA">
        <w:rPr>
          <w:lang w:val="pt-BR"/>
        </w:rPr>
        <w:t xml:space="preserve"> da violência intrínseca do verbo</w:t>
      </w:r>
      <w:r w:rsidR="00787038">
        <w:rPr>
          <w:lang w:val="pt-BR"/>
        </w:rPr>
        <w:t xml:space="preserve"> para assim buscar</w:t>
      </w:r>
      <w:r w:rsidR="00DA781C">
        <w:rPr>
          <w:lang w:val="pt-BR"/>
        </w:rPr>
        <w:t xml:space="preserve"> </w:t>
      </w:r>
      <w:r w:rsidR="005A5A52">
        <w:rPr>
          <w:lang w:val="pt-BR"/>
        </w:rPr>
        <w:t>“esquiva</w:t>
      </w:r>
      <w:r w:rsidR="00787038">
        <w:rPr>
          <w:lang w:val="pt-BR"/>
        </w:rPr>
        <w:t>r</w:t>
      </w:r>
      <w:r w:rsidR="005A5A52">
        <w:rPr>
          <w:lang w:val="pt-BR"/>
        </w:rPr>
        <w:t>”</w:t>
      </w:r>
      <w:r w:rsidR="002070CF">
        <w:rPr>
          <w:lang w:val="pt-BR"/>
        </w:rPr>
        <w:t xml:space="preserve"> </w:t>
      </w:r>
      <w:r w:rsidR="00DA781C">
        <w:rPr>
          <w:lang w:val="pt-BR"/>
        </w:rPr>
        <w:t xml:space="preserve">o </w:t>
      </w:r>
      <w:r w:rsidR="002070CF">
        <w:rPr>
          <w:lang w:val="pt-BR"/>
        </w:rPr>
        <w:t>“</w:t>
      </w:r>
      <w:r w:rsidR="00212A3B">
        <w:rPr>
          <w:lang w:val="pt-BR"/>
        </w:rPr>
        <w:t>querer das palavras</w:t>
      </w:r>
      <w:r w:rsidR="00280E84">
        <w:rPr>
          <w:lang w:val="pt-BR"/>
        </w:rPr>
        <w:t xml:space="preserve"> e seu poder</w:t>
      </w:r>
      <w:r w:rsidR="008D1FFC">
        <w:rPr>
          <w:lang w:val="pt-BR"/>
        </w:rPr>
        <w:t xml:space="preserve"> que é o próprio poder” (</w:t>
      </w:r>
      <w:proofErr w:type="spellStart"/>
      <w:r w:rsidR="008D1FFC">
        <w:rPr>
          <w:lang w:val="pt-BR"/>
        </w:rPr>
        <w:t>Deligny</w:t>
      </w:r>
      <w:proofErr w:type="spellEnd"/>
      <w:r w:rsidR="008D1FFC">
        <w:rPr>
          <w:lang w:val="pt-BR"/>
        </w:rPr>
        <w:t xml:space="preserve">, 2007, p. </w:t>
      </w:r>
      <w:r w:rsidR="00852C48">
        <w:rPr>
          <w:lang w:val="pt-BR"/>
        </w:rPr>
        <w:t>1436)</w:t>
      </w:r>
      <w:r w:rsidR="00787038">
        <w:rPr>
          <w:lang w:val="pt-BR"/>
        </w:rPr>
        <w:t>; língua</w:t>
      </w:r>
      <w:r w:rsidR="00C87A16">
        <w:rPr>
          <w:i/>
          <w:iCs/>
          <w:lang w:val="pt-BR"/>
        </w:rPr>
        <w:t xml:space="preserve"> </w:t>
      </w:r>
      <w:r w:rsidR="005D4F52">
        <w:rPr>
          <w:lang w:val="pt-BR"/>
        </w:rPr>
        <w:t xml:space="preserve">do </w:t>
      </w:r>
      <w:r w:rsidR="005D4F52">
        <w:rPr>
          <w:i/>
          <w:iCs/>
          <w:lang w:val="pt-BR"/>
        </w:rPr>
        <w:t>quase</w:t>
      </w:r>
      <w:r w:rsidR="005D4F52">
        <w:rPr>
          <w:lang w:val="pt-BR"/>
        </w:rPr>
        <w:t xml:space="preserve"> (</w:t>
      </w:r>
      <w:proofErr w:type="spellStart"/>
      <w:r w:rsidR="005D4F52">
        <w:rPr>
          <w:i/>
          <w:iCs/>
          <w:lang w:val="pt-BR"/>
        </w:rPr>
        <w:t>quasiment</w:t>
      </w:r>
      <w:proofErr w:type="spellEnd"/>
      <w:r w:rsidR="005D4F52">
        <w:rPr>
          <w:lang w:val="pt-BR"/>
        </w:rPr>
        <w:t>, em francês)</w:t>
      </w:r>
      <w:r w:rsidR="00CD641F">
        <w:rPr>
          <w:lang w:val="pt-BR"/>
        </w:rPr>
        <w:t>,</w:t>
      </w:r>
      <w:r w:rsidR="00A46139">
        <w:rPr>
          <w:lang w:val="pt-BR"/>
        </w:rPr>
        <w:t xml:space="preserve"> preocupada</w:t>
      </w:r>
      <w:r w:rsidR="00B67E8B">
        <w:rPr>
          <w:lang w:val="pt-BR"/>
        </w:rPr>
        <w:t xml:space="preserve"> em, de dentro da linguagem, </w:t>
      </w:r>
      <w:r w:rsidR="00E229CE">
        <w:rPr>
          <w:lang w:val="pt-BR"/>
        </w:rPr>
        <w:t>sabotar o império da linguagem</w:t>
      </w:r>
      <w:r w:rsidR="00EE3322">
        <w:rPr>
          <w:lang w:val="pt-BR"/>
        </w:rPr>
        <w:t xml:space="preserve"> – dessa linguagem que</w:t>
      </w:r>
      <w:r w:rsidR="00A32AB5">
        <w:rPr>
          <w:lang w:val="pt-BR"/>
        </w:rPr>
        <w:t xml:space="preserve"> diz, denomina,</w:t>
      </w:r>
      <w:r w:rsidR="00EF559C">
        <w:rPr>
          <w:lang w:val="pt-BR"/>
        </w:rPr>
        <w:t xml:space="preserve"> marca,</w:t>
      </w:r>
      <w:r w:rsidR="00A32AB5">
        <w:rPr>
          <w:lang w:val="pt-BR"/>
        </w:rPr>
        <w:t xml:space="preserve"> assin</w:t>
      </w:r>
      <w:r w:rsidR="00EF559C">
        <w:rPr>
          <w:lang w:val="pt-BR"/>
        </w:rPr>
        <w:t>ala</w:t>
      </w:r>
      <w:r w:rsidR="00763C81">
        <w:rPr>
          <w:lang w:val="pt-BR"/>
        </w:rPr>
        <w:t>, cadastra.</w:t>
      </w:r>
      <w:r w:rsidR="00D1448D">
        <w:rPr>
          <w:lang w:val="pt-BR"/>
        </w:rPr>
        <w:t xml:space="preserve"> </w:t>
      </w:r>
    </w:p>
    <w:p w14:paraId="68912AB8" w14:textId="49FF8E2E" w:rsidR="00934F5E" w:rsidRDefault="007E16B4" w:rsidP="00F51093">
      <w:pPr>
        <w:rPr>
          <w:rFonts w:cs="Times New Roman"/>
          <w:lang w:val="pt-BR"/>
        </w:rPr>
      </w:pPr>
      <w:r>
        <w:rPr>
          <w:lang w:val="pt-BR"/>
        </w:rPr>
        <w:t xml:space="preserve">A aposta de </w:t>
      </w:r>
      <w:proofErr w:type="spellStart"/>
      <w:r>
        <w:rPr>
          <w:lang w:val="pt-BR"/>
        </w:rPr>
        <w:t>Deligny</w:t>
      </w:r>
      <w:proofErr w:type="spellEnd"/>
      <w:r>
        <w:rPr>
          <w:lang w:val="pt-BR"/>
        </w:rPr>
        <w:t xml:space="preserve"> é</w:t>
      </w:r>
      <w:r w:rsidR="00D1448D">
        <w:rPr>
          <w:lang w:val="pt-BR"/>
        </w:rPr>
        <w:t xml:space="preserve"> que</w:t>
      </w:r>
      <w:r w:rsidR="00760F25">
        <w:rPr>
          <w:lang w:val="pt-BR"/>
        </w:rPr>
        <w:t xml:space="preserve"> com a escrita poética poderia introduzir derivas</w:t>
      </w:r>
      <w:r w:rsidR="001F67F3">
        <w:rPr>
          <w:lang w:val="pt-BR"/>
        </w:rPr>
        <w:t xml:space="preserve"> na linguagem para assim</w:t>
      </w:r>
      <w:r w:rsidR="001C1462">
        <w:rPr>
          <w:lang w:val="pt-BR"/>
        </w:rPr>
        <w:t xml:space="preserve"> torcê-la, </w:t>
      </w:r>
      <w:r w:rsidR="001E2243">
        <w:rPr>
          <w:rFonts w:cs="Times New Roman"/>
          <w:lang w:val="pt-BR"/>
        </w:rPr>
        <w:t>fazer algo passar</w:t>
      </w:r>
      <w:r w:rsidR="00E07F2E">
        <w:rPr>
          <w:rFonts w:cs="Times New Roman"/>
          <w:lang w:val="pt-BR"/>
        </w:rPr>
        <w:t>, transmitir algo</w:t>
      </w:r>
      <w:r w:rsidR="001E2243">
        <w:rPr>
          <w:rFonts w:cs="Times New Roman"/>
          <w:lang w:val="pt-BR"/>
        </w:rPr>
        <w:t xml:space="preserve"> d</w:t>
      </w:r>
      <w:r w:rsidR="001E2243">
        <w:rPr>
          <w:rFonts w:cs="Times New Roman"/>
          <w:lang w:val="pt-BR"/>
        </w:rPr>
        <w:t>a ordem do</w:t>
      </w:r>
      <w:r w:rsidR="001E2243">
        <w:rPr>
          <w:rFonts w:cs="Times New Roman"/>
          <w:lang w:val="pt-BR"/>
        </w:rPr>
        <w:t xml:space="preserve"> </w:t>
      </w:r>
      <w:r w:rsidR="001E2243" w:rsidRPr="001E2243">
        <w:rPr>
          <w:rFonts w:cs="Times New Roman"/>
          <w:i/>
          <w:iCs/>
          <w:lang w:val="pt-BR"/>
        </w:rPr>
        <w:t>fora da linguagem</w:t>
      </w:r>
      <w:r w:rsidR="001E2243">
        <w:rPr>
          <w:rFonts w:cs="Times New Roman"/>
          <w:lang w:val="pt-BR"/>
        </w:rPr>
        <w:t>.</w:t>
      </w:r>
      <w:r w:rsidR="006965FF">
        <w:rPr>
          <w:rFonts w:cs="Times New Roman"/>
          <w:lang w:val="pt-BR"/>
        </w:rPr>
        <w:t xml:space="preserve"> Para tal, é preciso começar atacando a própria língua materna.</w:t>
      </w:r>
      <w:r w:rsidR="000333F4">
        <w:rPr>
          <w:rFonts w:cs="Times New Roman"/>
          <w:lang w:val="pt-BR"/>
        </w:rPr>
        <w:t xml:space="preserve"> “</w:t>
      </w:r>
      <w:r w:rsidR="001B1342">
        <w:rPr>
          <w:rFonts w:cs="Times New Roman"/>
          <w:lang w:val="pt-BR"/>
        </w:rPr>
        <w:t>Sigo à deriv</w:t>
      </w:r>
      <w:r w:rsidR="00536E4F">
        <w:rPr>
          <w:rFonts w:cs="Times New Roman"/>
          <w:lang w:val="pt-BR"/>
        </w:rPr>
        <w:t>a,</w:t>
      </w:r>
      <w:r w:rsidR="00F44189">
        <w:rPr>
          <w:rFonts w:cs="Times New Roman"/>
          <w:lang w:val="pt-BR"/>
        </w:rPr>
        <w:t xml:space="preserve"> que é um modo de</w:t>
      </w:r>
      <w:r w:rsidR="00586D39">
        <w:rPr>
          <w:rFonts w:cs="Times New Roman"/>
          <w:lang w:val="pt-BR"/>
        </w:rPr>
        <w:t xml:space="preserve"> tomar a língua materna</w:t>
      </w:r>
      <w:r w:rsidR="00DD3EE2">
        <w:rPr>
          <w:rFonts w:cs="Times New Roman"/>
          <w:lang w:val="pt-BR"/>
        </w:rPr>
        <w:t xml:space="preserve"> por </w:t>
      </w:r>
      <w:r w:rsidR="004124A9">
        <w:rPr>
          <w:rFonts w:cs="Times New Roman"/>
          <w:lang w:val="pt-BR"/>
        </w:rPr>
        <w:t xml:space="preserve">estranha e </w:t>
      </w:r>
      <w:r w:rsidR="00DD3EE2">
        <w:rPr>
          <w:rFonts w:cs="Times New Roman"/>
          <w:lang w:val="pt-BR"/>
        </w:rPr>
        <w:t>estrangeira</w:t>
      </w:r>
      <w:r w:rsidR="004124A9">
        <w:rPr>
          <w:rFonts w:cs="Times New Roman"/>
          <w:lang w:val="pt-BR"/>
        </w:rPr>
        <w:t>, pois</w:t>
      </w:r>
      <w:r w:rsidR="001D20FE">
        <w:rPr>
          <w:rFonts w:cs="Times New Roman"/>
          <w:lang w:val="pt-BR"/>
        </w:rPr>
        <w:t xml:space="preserve"> se tivesse que admitir</w:t>
      </w:r>
      <w:r w:rsidR="0090434F">
        <w:rPr>
          <w:rFonts w:cs="Times New Roman"/>
          <w:lang w:val="pt-BR"/>
        </w:rPr>
        <w:t xml:space="preserve"> o que ela ensina</w:t>
      </w:r>
      <w:r w:rsidR="00305378">
        <w:rPr>
          <w:rFonts w:cs="Times New Roman"/>
          <w:lang w:val="pt-BR"/>
        </w:rPr>
        <w:t>, seria preciso admitir</w:t>
      </w:r>
      <w:r w:rsidR="00556B0D">
        <w:rPr>
          <w:rFonts w:cs="Times New Roman"/>
          <w:lang w:val="pt-BR"/>
        </w:rPr>
        <w:t xml:space="preserve"> ao mesmo tempo</w:t>
      </w:r>
      <w:r w:rsidR="005B290F">
        <w:rPr>
          <w:rFonts w:cs="Times New Roman"/>
          <w:lang w:val="pt-BR"/>
        </w:rPr>
        <w:t xml:space="preserve"> o poder absoluto da</w:t>
      </w:r>
      <w:r w:rsidR="00DA7445">
        <w:rPr>
          <w:rFonts w:cs="Times New Roman"/>
          <w:lang w:val="pt-BR"/>
        </w:rPr>
        <w:t xml:space="preserve"> memória de educação” </w:t>
      </w:r>
      <w:r w:rsidR="000F4CA6">
        <w:rPr>
          <w:rFonts w:cs="Times New Roman"/>
          <w:lang w:val="pt-BR"/>
        </w:rPr>
        <w:t>(</w:t>
      </w:r>
      <w:proofErr w:type="spellStart"/>
      <w:r w:rsidR="000F4CA6">
        <w:rPr>
          <w:rFonts w:cs="Times New Roman"/>
          <w:lang w:val="pt-BR"/>
        </w:rPr>
        <w:t>Deligny</w:t>
      </w:r>
      <w:proofErr w:type="spellEnd"/>
      <w:r w:rsidR="000F4CA6">
        <w:rPr>
          <w:rFonts w:cs="Times New Roman"/>
          <w:lang w:val="pt-BR"/>
        </w:rPr>
        <w:t>, 1983-1986, p.</w:t>
      </w:r>
      <w:r w:rsidR="00A64FEB">
        <w:rPr>
          <w:rFonts w:cs="Times New Roman"/>
          <w:lang w:val="pt-BR"/>
        </w:rPr>
        <w:t xml:space="preserve"> 19)</w:t>
      </w:r>
      <w:r w:rsidR="002A1B12">
        <w:rPr>
          <w:rFonts w:cs="Times New Roman"/>
          <w:lang w:val="pt-BR"/>
        </w:rPr>
        <w:t xml:space="preserve">. </w:t>
      </w:r>
      <w:r w:rsidR="001A6B10">
        <w:rPr>
          <w:rFonts w:cs="Times New Roman"/>
          <w:lang w:val="pt-BR"/>
        </w:rPr>
        <w:t>Em rebelião contra tudo aquilo que foi aprendido</w:t>
      </w:r>
      <w:r w:rsidR="00150230">
        <w:rPr>
          <w:rFonts w:cs="Times New Roman"/>
          <w:lang w:val="pt-BR"/>
        </w:rPr>
        <w:t>, t</w:t>
      </w:r>
      <w:r w:rsidR="002A1B12">
        <w:rPr>
          <w:rFonts w:cs="Times New Roman"/>
          <w:lang w:val="pt-BR"/>
        </w:rPr>
        <w:t>rata-se enfim</w:t>
      </w:r>
      <w:r w:rsidR="00136D53">
        <w:rPr>
          <w:rFonts w:cs="Times New Roman"/>
          <w:lang w:val="pt-BR"/>
        </w:rPr>
        <w:t xml:space="preserve"> de construir uma língua com palavras duras, que refratem</w:t>
      </w:r>
      <w:r w:rsidR="000C67C1">
        <w:rPr>
          <w:rFonts w:cs="Times New Roman"/>
          <w:lang w:val="pt-BR"/>
        </w:rPr>
        <w:t xml:space="preserve"> o manifesto, o caminho fácil, as significações</w:t>
      </w:r>
      <w:r w:rsidR="00B66CF2">
        <w:rPr>
          <w:rFonts w:cs="Times New Roman"/>
          <w:lang w:val="pt-BR"/>
        </w:rPr>
        <w:t xml:space="preserve"> dadas e construídas, como diz em carta à Félix Guattari de 1978:</w:t>
      </w:r>
    </w:p>
    <w:p w14:paraId="42553367" w14:textId="1DF60D92" w:rsidR="00500501" w:rsidRDefault="00CF7AE5" w:rsidP="00150230">
      <w:pPr>
        <w:pStyle w:val="Citao"/>
        <w:rPr>
          <w:lang w:val="pt-BR"/>
        </w:rPr>
      </w:pPr>
      <w:r>
        <w:rPr>
          <w:lang w:val="pt-BR"/>
        </w:rPr>
        <w:t xml:space="preserve">Insisto na palavra ‘autista’ da qual me sirvo como de uma palavra dura, refratária, que refrata a linguagem. O </w:t>
      </w:r>
      <w:proofErr w:type="spellStart"/>
      <w:r>
        <w:rPr>
          <w:lang w:val="pt-BR"/>
        </w:rPr>
        <w:t>aconsciente</w:t>
      </w:r>
      <w:proofErr w:type="spellEnd"/>
      <w:r>
        <w:rPr>
          <w:lang w:val="pt-BR"/>
        </w:rPr>
        <w:t xml:space="preserve"> não se diz; não é efeito da linguagem. O que aflora no manifesto pode, no máximo, ser evocado por palavras ‘duras’. Toda palavra pode se tornar </w:t>
      </w:r>
      <w:r>
        <w:rPr>
          <w:i/>
          <w:iCs/>
          <w:lang w:val="pt-BR"/>
        </w:rPr>
        <w:t>dura</w:t>
      </w:r>
      <w:r>
        <w:rPr>
          <w:lang w:val="pt-BR"/>
        </w:rPr>
        <w:t xml:space="preserve"> se ela se deixa incorporar o refratário (o que é humano propriamente dito escapa à linguagem que o aborda sem cessar através correntes e marés mais ou menos poluídas. Uma linguagem é clara não quando ela diz, mais quando deixa ver, por transparência). Curiosamente, esse ‘duro’ evoca o translúcido. Basta pensar no diamante. Não há nada mais duro, nada mais claro.</w:t>
      </w:r>
      <w:r>
        <w:rPr>
          <w:lang w:val="pt-BR"/>
        </w:rPr>
        <w:t xml:space="preserve"> (</w:t>
      </w:r>
      <w:proofErr w:type="spellStart"/>
      <w:r w:rsidR="00846C6A">
        <w:rPr>
          <w:lang w:val="pt-BR"/>
        </w:rPr>
        <w:t>Deligny</w:t>
      </w:r>
      <w:proofErr w:type="spellEnd"/>
      <w:r w:rsidR="00846C6A">
        <w:rPr>
          <w:lang w:val="pt-BR"/>
        </w:rPr>
        <w:t xml:space="preserve">, </w:t>
      </w:r>
      <w:r w:rsidR="00FF5D3F">
        <w:rPr>
          <w:lang w:val="pt-BR"/>
        </w:rPr>
        <w:t xml:space="preserve">2018a, </w:t>
      </w:r>
      <w:r w:rsidR="00846C6A">
        <w:rPr>
          <w:lang w:val="pt-BR"/>
        </w:rPr>
        <w:t>p. 815)</w:t>
      </w:r>
    </w:p>
    <w:p w14:paraId="1948DC84" w14:textId="77777777" w:rsidR="00150230" w:rsidRDefault="00150230" w:rsidP="00F37ECF">
      <w:pPr>
        <w:pBdr>
          <w:bottom w:val="single" w:sz="6" w:space="1" w:color="auto"/>
        </w:pBdr>
        <w:ind w:firstLine="0"/>
        <w:rPr>
          <w:lang w:val="pt-BR"/>
        </w:rPr>
      </w:pPr>
    </w:p>
    <w:p w14:paraId="482F1AA0" w14:textId="77777777" w:rsidR="00150230" w:rsidRDefault="00150230" w:rsidP="00150230">
      <w:pPr>
        <w:rPr>
          <w:lang w:val="pt-BR"/>
        </w:rPr>
      </w:pPr>
    </w:p>
    <w:p w14:paraId="67515EC2" w14:textId="132934B6" w:rsidR="004964DE" w:rsidRPr="008F532B" w:rsidRDefault="005F75AC" w:rsidP="00EB2904">
      <w:pPr>
        <w:rPr>
          <w:lang w:val="pt-BR"/>
        </w:rPr>
      </w:pPr>
      <w:r w:rsidRPr="008F532B">
        <w:rPr>
          <w:lang w:val="pt-BR"/>
        </w:rPr>
        <w:t xml:space="preserve">As páginas que seguem são um esforço de reconstituição, exposição e análise das tentativas de </w:t>
      </w:r>
      <w:proofErr w:type="spellStart"/>
      <w:r w:rsidRPr="008F532B">
        <w:rPr>
          <w:lang w:val="pt-BR"/>
        </w:rPr>
        <w:t>Deligny</w:t>
      </w:r>
      <w:proofErr w:type="spellEnd"/>
      <w:r w:rsidR="005E0A1C" w:rsidRPr="008F532B">
        <w:rPr>
          <w:lang w:val="pt-BR"/>
        </w:rPr>
        <w:t>.</w:t>
      </w:r>
      <w:r w:rsidR="00EA657C" w:rsidRPr="008F532B">
        <w:rPr>
          <w:lang w:val="pt-BR"/>
        </w:rPr>
        <w:t xml:space="preserve"> Embora sua obra permaneça ainda pouco traduzida </w:t>
      </w:r>
      <w:r w:rsidR="009E1120" w:rsidRPr="008F532B">
        <w:rPr>
          <w:lang w:val="pt-BR"/>
        </w:rPr>
        <w:t>para o</w:t>
      </w:r>
      <w:r w:rsidR="00EA657C" w:rsidRPr="008F532B">
        <w:rPr>
          <w:lang w:val="pt-BR"/>
        </w:rPr>
        <w:t xml:space="preserve"> português, nos últimos anos, sobretudo no Brasil, ela trouxe elementos radicalmente novos à filosofia, às artes, à psicanálise, à educação e à antropologia. </w:t>
      </w:r>
      <w:r w:rsidR="00EA657C" w:rsidRPr="003D101A">
        <w:rPr>
          <w:lang w:val="pt-BR"/>
        </w:rPr>
        <w:t xml:space="preserve">A atualidade e radicalidade do seu pensamento residem no fato </w:t>
      </w:r>
      <w:r w:rsidR="00EA657C" w:rsidRPr="003D101A">
        <w:rPr>
          <w:lang w:val="pt-BR"/>
        </w:rPr>
        <w:lastRenderedPageBreak/>
        <w:t xml:space="preserve">justamente que </w:t>
      </w:r>
      <w:proofErr w:type="spellStart"/>
      <w:r w:rsidR="00EA657C" w:rsidRPr="003D101A">
        <w:rPr>
          <w:lang w:val="pt-BR"/>
        </w:rPr>
        <w:t>Deligny</w:t>
      </w:r>
      <w:proofErr w:type="spellEnd"/>
      <w:r w:rsidR="00EA657C" w:rsidRPr="003D101A">
        <w:rPr>
          <w:lang w:val="pt-BR"/>
        </w:rPr>
        <w:t xml:space="preserve"> é uma</w:t>
      </w:r>
      <w:r w:rsidR="00EA657C" w:rsidRPr="008F532B">
        <w:rPr>
          <w:lang w:val="pt-BR"/>
        </w:rPr>
        <w:t xml:space="preserve"> figura inclassificável, transitando entre diversas áreas do saber,</w:t>
      </w:r>
      <w:r w:rsidR="000B1A6B" w:rsidRPr="008F532B">
        <w:rPr>
          <w:lang w:val="pt-BR"/>
        </w:rPr>
        <w:t xml:space="preserve"> praticando entre</w:t>
      </w:r>
      <w:r w:rsidR="00D75A34" w:rsidRPr="008F532B">
        <w:rPr>
          <w:lang w:val="pt-BR"/>
        </w:rPr>
        <w:t>, junto aos e com</w:t>
      </w:r>
      <w:r w:rsidR="000B1A6B" w:rsidRPr="008F532B">
        <w:rPr>
          <w:lang w:val="pt-BR"/>
        </w:rPr>
        <w:t xml:space="preserve"> os </w:t>
      </w:r>
      <w:r w:rsidR="000B1A6B" w:rsidRPr="008F532B">
        <w:rPr>
          <w:i/>
          <w:iCs/>
          <w:lang w:val="pt-BR"/>
        </w:rPr>
        <w:t>marginais</w:t>
      </w:r>
      <w:r w:rsidR="00D75A34" w:rsidRPr="008F532B">
        <w:rPr>
          <w:lang w:val="pt-BR"/>
        </w:rPr>
        <w:t>.</w:t>
      </w:r>
    </w:p>
    <w:p w14:paraId="7F7FEA64" w14:textId="34332D52" w:rsidR="00CD6E37" w:rsidRPr="008F532B" w:rsidRDefault="00EB2904" w:rsidP="00AD6126">
      <w:pPr>
        <w:rPr>
          <w:lang w:val="pt-BR"/>
        </w:rPr>
      </w:pPr>
      <w:r>
        <w:rPr>
          <w:lang w:val="pt-BR"/>
        </w:rPr>
        <w:t>A</w:t>
      </w:r>
      <w:r w:rsidR="005C305C" w:rsidRPr="008F532B">
        <w:rPr>
          <w:lang w:val="pt-BR"/>
        </w:rPr>
        <w:t xml:space="preserve">o longo </w:t>
      </w:r>
      <w:r w:rsidR="00877614">
        <w:rPr>
          <w:lang w:val="pt-BR"/>
        </w:rPr>
        <w:t>dos</w:t>
      </w:r>
      <w:r w:rsidR="005C305C" w:rsidRPr="008F532B">
        <w:rPr>
          <w:lang w:val="pt-BR"/>
        </w:rPr>
        <w:t xml:space="preserve"> quase sessenta anos de trabalho</w:t>
      </w:r>
      <w:r w:rsidR="00D10A2A">
        <w:rPr>
          <w:lang w:val="pt-BR"/>
        </w:rPr>
        <w:t xml:space="preserve"> de </w:t>
      </w:r>
      <w:proofErr w:type="spellStart"/>
      <w:r w:rsidR="00D10A2A">
        <w:rPr>
          <w:lang w:val="pt-BR"/>
        </w:rPr>
        <w:t>Deligny</w:t>
      </w:r>
      <w:proofErr w:type="spellEnd"/>
      <w:r>
        <w:rPr>
          <w:lang w:val="pt-BR"/>
        </w:rPr>
        <w:t>, é</w:t>
      </w:r>
      <w:r>
        <w:rPr>
          <w:lang w:val="pt-BR"/>
        </w:rPr>
        <w:t xml:space="preserve"> possível</w:t>
      </w:r>
      <w:r w:rsidRPr="008F532B">
        <w:rPr>
          <w:lang w:val="pt-BR"/>
        </w:rPr>
        <w:t xml:space="preserve"> caracterizar três grandes momentos</w:t>
      </w:r>
      <w:r w:rsidR="005C305C" w:rsidRPr="008F532B">
        <w:rPr>
          <w:lang w:val="pt-BR"/>
        </w:rPr>
        <w:t>. Em primeiro lugar, um momento mais institucional</w:t>
      </w:r>
      <w:r w:rsidR="00F54B02">
        <w:rPr>
          <w:lang w:val="pt-BR"/>
        </w:rPr>
        <w:t>,</w:t>
      </w:r>
      <w:r w:rsidR="005C305C" w:rsidRPr="008F532B">
        <w:rPr>
          <w:lang w:val="pt-BR"/>
        </w:rPr>
        <w:t xml:space="preserve"> entre 1938 e 1948</w:t>
      </w:r>
      <w:r w:rsidR="00F54B02">
        <w:rPr>
          <w:lang w:val="pt-BR"/>
        </w:rPr>
        <w:t>, ao passar</w:t>
      </w:r>
      <w:r w:rsidR="005C305C" w:rsidRPr="008F532B">
        <w:rPr>
          <w:lang w:val="pt-BR"/>
        </w:rPr>
        <w:t xml:space="preserve"> pelas principais instituições públicas ocupadas com a juventude dita anormal</w:t>
      </w:r>
      <w:r w:rsidR="00C12DF3" w:rsidRPr="008F532B">
        <w:rPr>
          <w:lang w:val="pt-BR"/>
        </w:rPr>
        <w:t xml:space="preserve"> –</w:t>
      </w:r>
      <w:r w:rsidR="005C305C" w:rsidRPr="008F532B">
        <w:rPr>
          <w:lang w:val="pt-BR"/>
        </w:rPr>
        <w:t xml:space="preserve"> </w:t>
      </w:r>
      <w:r w:rsidR="003F6EFD" w:rsidRPr="008F532B">
        <w:rPr>
          <w:lang w:val="pt-BR"/>
        </w:rPr>
        <w:t>a</w:t>
      </w:r>
      <w:r w:rsidR="005C305C" w:rsidRPr="008F532B">
        <w:rPr>
          <w:lang w:val="pt-BR"/>
        </w:rPr>
        <w:t xml:space="preserve"> escola, quando trabalha em uma </w:t>
      </w:r>
      <w:r w:rsidR="003F6EFD" w:rsidRPr="008F532B">
        <w:rPr>
          <w:bCs/>
          <w:lang w:val="pt-BR"/>
        </w:rPr>
        <w:t>c</w:t>
      </w:r>
      <w:r w:rsidR="005C305C" w:rsidRPr="008F532B">
        <w:rPr>
          <w:bCs/>
          <w:lang w:val="pt-BR"/>
        </w:rPr>
        <w:t xml:space="preserve">lasse </w:t>
      </w:r>
      <w:r w:rsidR="003F6EFD" w:rsidRPr="008F532B">
        <w:rPr>
          <w:bCs/>
          <w:lang w:val="pt-BR"/>
        </w:rPr>
        <w:t>e</w:t>
      </w:r>
      <w:r w:rsidR="005C305C" w:rsidRPr="008F532B">
        <w:rPr>
          <w:bCs/>
          <w:lang w:val="pt-BR"/>
        </w:rPr>
        <w:t>special</w:t>
      </w:r>
      <w:r w:rsidR="005C305C" w:rsidRPr="008F532B">
        <w:rPr>
          <w:lang w:val="pt-BR"/>
        </w:rPr>
        <w:t xml:space="preserve"> para crianças deficientes; </w:t>
      </w:r>
      <w:r w:rsidR="003F6EFD" w:rsidRPr="008F532B">
        <w:rPr>
          <w:lang w:val="pt-BR"/>
        </w:rPr>
        <w:t>o</w:t>
      </w:r>
      <w:r w:rsidR="005C305C" w:rsidRPr="008F532B">
        <w:rPr>
          <w:lang w:val="pt-BR"/>
        </w:rPr>
        <w:t xml:space="preserve"> </w:t>
      </w:r>
      <w:r w:rsidR="003F6EFD" w:rsidRPr="008F532B">
        <w:rPr>
          <w:bCs/>
          <w:lang w:val="pt-BR"/>
        </w:rPr>
        <w:t>a</w:t>
      </w:r>
      <w:r w:rsidR="005C305C" w:rsidRPr="008F532B">
        <w:rPr>
          <w:bCs/>
          <w:lang w:val="pt-BR"/>
        </w:rPr>
        <w:t>silo</w:t>
      </w:r>
      <w:r w:rsidR="005C305C" w:rsidRPr="008F532B">
        <w:rPr>
          <w:lang w:val="pt-BR"/>
        </w:rPr>
        <w:t xml:space="preserve">, trabalhando como educador; e enfim </w:t>
      </w:r>
      <w:r w:rsidR="00C12DF3" w:rsidRPr="008F532B">
        <w:rPr>
          <w:lang w:val="pt-BR"/>
        </w:rPr>
        <w:t>o</w:t>
      </w:r>
      <w:r w:rsidR="005C305C" w:rsidRPr="008F532B">
        <w:rPr>
          <w:lang w:val="pt-BR"/>
        </w:rPr>
        <w:t xml:space="preserve"> </w:t>
      </w:r>
      <w:r w:rsidR="005C305C" w:rsidRPr="008F532B">
        <w:rPr>
          <w:bCs/>
          <w:lang w:val="pt-BR"/>
        </w:rPr>
        <w:t>Centro de Observação e de Triagem</w:t>
      </w:r>
      <w:r w:rsidR="005C305C" w:rsidRPr="008F532B">
        <w:rPr>
          <w:lang w:val="pt-BR"/>
        </w:rPr>
        <w:t xml:space="preserve">, instituição médico-jurídico-social </w:t>
      </w:r>
      <w:r w:rsidR="00BC502A">
        <w:rPr>
          <w:lang w:val="pt-BR"/>
        </w:rPr>
        <w:t>a qual</w:t>
      </w:r>
      <w:r w:rsidR="005C305C" w:rsidRPr="008F532B">
        <w:rPr>
          <w:lang w:val="pt-BR"/>
        </w:rPr>
        <w:t xml:space="preserve"> </w:t>
      </w:r>
      <w:r w:rsidR="00BC502A">
        <w:rPr>
          <w:lang w:val="pt-BR"/>
        </w:rPr>
        <w:t>eram</w:t>
      </w:r>
      <w:r w:rsidR="005C305C" w:rsidRPr="008F532B">
        <w:rPr>
          <w:lang w:val="pt-BR"/>
        </w:rPr>
        <w:t xml:space="preserve"> </w:t>
      </w:r>
      <w:r w:rsidR="00BC502A">
        <w:rPr>
          <w:lang w:val="pt-BR"/>
        </w:rPr>
        <w:t>enviados</w:t>
      </w:r>
      <w:r w:rsidR="005C305C" w:rsidRPr="008F532B">
        <w:rPr>
          <w:lang w:val="pt-BR"/>
        </w:rPr>
        <w:t xml:space="preserve"> jovens delinquentes antes de serem julgados por um tribunal. Em seguida, um segundo momento, durante os anos </w:t>
      </w:r>
      <w:r w:rsidR="00B15168" w:rsidRPr="008F532B">
        <w:rPr>
          <w:lang w:val="pt-BR"/>
        </w:rPr>
        <w:t>19</w:t>
      </w:r>
      <w:r w:rsidR="005C305C" w:rsidRPr="008F532B">
        <w:rPr>
          <w:lang w:val="pt-BR"/>
        </w:rPr>
        <w:t>50, caracteriza</w:t>
      </w:r>
      <w:r w:rsidR="00C63A16" w:rsidRPr="008F532B">
        <w:rPr>
          <w:lang w:val="pt-BR"/>
        </w:rPr>
        <w:t>dos</w:t>
      </w:r>
      <w:r w:rsidR="005C305C" w:rsidRPr="008F532B">
        <w:rPr>
          <w:lang w:val="pt-BR"/>
        </w:rPr>
        <w:t xml:space="preserve"> por uma dispersão institucional, no qual </w:t>
      </w:r>
      <w:proofErr w:type="spellStart"/>
      <w:r w:rsidR="005C305C" w:rsidRPr="008F532B">
        <w:rPr>
          <w:lang w:val="pt-BR"/>
        </w:rPr>
        <w:t>Deligny</w:t>
      </w:r>
      <w:proofErr w:type="spellEnd"/>
      <w:r w:rsidR="005C305C" w:rsidRPr="008F532B">
        <w:rPr>
          <w:lang w:val="pt-BR"/>
        </w:rPr>
        <w:t xml:space="preserve"> cria</w:t>
      </w:r>
      <w:r w:rsidR="000C5E11">
        <w:rPr>
          <w:lang w:val="pt-BR"/>
        </w:rPr>
        <w:t xml:space="preserve">, com </w:t>
      </w:r>
      <w:proofErr w:type="spellStart"/>
      <w:r w:rsidR="000C5E11" w:rsidRPr="008F532B">
        <w:rPr>
          <w:lang w:val="pt-BR"/>
        </w:rPr>
        <w:t>Huguette</w:t>
      </w:r>
      <w:proofErr w:type="spellEnd"/>
      <w:r w:rsidR="000C5E11" w:rsidRPr="008F532B">
        <w:rPr>
          <w:lang w:val="pt-BR"/>
        </w:rPr>
        <w:t xml:space="preserve"> </w:t>
      </w:r>
      <w:proofErr w:type="spellStart"/>
      <w:r w:rsidR="000C5E11" w:rsidRPr="008F532B">
        <w:rPr>
          <w:lang w:val="pt-BR"/>
        </w:rPr>
        <w:t>Dumoulin</w:t>
      </w:r>
      <w:proofErr w:type="spellEnd"/>
      <w:r w:rsidR="0034748E">
        <w:rPr>
          <w:lang w:val="pt-BR"/>
        </w:rPr>
        <w:t xml:space="preserve">, </w:t>
      </w:r>
      <w:r w:rsidR="0034748E" w:rsidRPr="008F532B">
        <w:rPr>
          <w:lang w:val="pt-BR"/>
        </w:rPr>
        <w:t>sua então companheira, feminista, militante do PCF e resistente durante a guerra</w:t>
      </w:r>
      <w:r w:rsidR="0034748E">
        <w:rPr>
          <w:lang w:val="pt-BR"/>
        </w:rPr>
        <w:t>,</w:t>
      </w:r>
      <w:r w:rsidR="005C305C" w:rsidRPr="008F532B">
        <w:rPr>
          <w:lang w:val="pt-BR"/>
        </w:rPr>
        <w:t xml:space="preserve"> a </w:t>
      </w:r>
      <w:r w:rsidR="005C305C" w:rsidRPr="008F532B">
        <w:rPr>
          <w:bCs/>
          <w:lang w:val="pt-BR"/>
        </w:rPr>
        <w:t xml:space="preserve">Grande </w:t>
      </w:r>
      <w:proofErr w:type="spellStart"/>
      <w:r w:rsidR="005C305C" w:rsidRPr="008F532B">
        <w:rPr>
          <w:bCs/>
          <w:lang w:val="pt-BR"/>
        </w:rPr>
        <w:t>Cordée</w:t>
      </w:r>
      <w:proofErr w:type="spellEnd"/>
      <w:r w:rsidR="005C305C" w:rsidRPr="008F532B">
        <w:rPr>
          <w:lang w:val="pt-BR"/>
        </w:rPr>
        <w:t>, com apoio do Partido Comunista Francês</w:t>
      </w:r>
      <w:r w:rsidR="00742D1D" w:rsidRPr="008F532B">
        <w:rPr>
          <w:lang w:val="pt-BR"/>
        </w:rPr>
        <w:t xml:space="preserve"> (PCF)</w:t>
      </w:r>
      <w:r w:rsidR="005C305C" w:rsidRPr="008F532B">
        <w:rPr>
          <w:lang w:val="pt-BR"/>
        </w:rPr>
        <w:t xml:space="preserve">, da rede anarquista de albergues de juventude, do </w:t>
      </w:r>
      <w:r w:rsidR="003A6B10" w:rsidRPr="008F532B">
        <w:rPr>
          <w:lang w:val="pt-BR"/>
        </w:rPr>
        <w:t xml:space="preserve">laboratório de psicobiologia </w:t>
      </w:r>
      <w:r w:rsidR="00E15F81" w:rsidRPr="008F532B">
        <w:rPr>
          <w:lang w:val="pt-BR"/>
        </w:rPr>
        <w:t xml:space="preserve">dirigido pelo </w:t>
      </w:r>
      <w:r w:rsidR="005C305C" w:rsidRPr="008F532B">
        <w:rPr>
          <w:lang w:val="pt-BR"/>
        </w:rPr>
        <w:t>psicólogo Henri Wallon</w:t>
      </w:r>
      <w:r w:rsidR="0034748E">
        <w:rPr>
          <w:lang w:val="pt-BR"/>
        </w:rPr>
        <w:t xml:space="preserve"> e</w:t>
      </w:r>
      <w:r w:rsidR="005C305C" w:rsidRPr="008F532B">
        <w:rPr>
          <w:lang w:val="pt-BR"/>
        </w:rPr>
        <w:t xml:space="preserve"> do psiquiatra</w:t>
      </w:r>
      <w:r w:rsidR="0034748E">
        <w:rPr>
          <w:lang w:val="pt-BR"/>
        </w:rPr>
        <w:t xml:space="preserve"> comunista</w:t>
      </w:r>
      <w:r w:rsidR="005C305C" w:rsidRPr="008F532B">
        <w:rPr>
          <w:lang w:val="pt-BR"/>
        </w:rPr>
        <w:t xml:space="preserve"> Louis Le </w:t>
      </w:r>
      <w:proofErr w:type="spellStart"/>
      <w:r w:rsidR="005C305C" w:rsidRPr="008F532B">
        <w:rPr>
          <w:lang w:val="pt-BR"/>
        </w:rPr>
        <w:t>Guillant</w:t>
      </w:r>
      <w:proofErr w:type="spellEnd"/>
      <w:r w:rsidR="005C305C" w:rsidRPr="008F532B">
        <w:rPr>
          <w:lang w:val="pt-BR"/>
        </w:rPr>
        <w:t xml:space="preserve">. Enfim, um último momento, a partir de 1967, quando </w:t>
      </w:r>
      <w:proofErr w:type="spellStart"/>
      <w:r w:rsidR="005C305C" w:rsidRPr="008F532B">
        <w:rPr>
          <w:lang w:val="pt-BR"/>
        </w:rPr>
        <w:t>Deligny</w:t>
      </w:r>
      <w:proofErr w:type="spellEnd"/>
      <w:r w:rsidR="005C305C" w:rsidRPr="008F532B">
        <w:rPr>
          <w:lang w:val="pt-BR"/>
        </w:rPr>
        <w:t xml:space="preserve"> se instala nas Cevenas, no sul da França, e cria uma </w:t>
      </w:r>
      <w:r w:rsidR="00CD6E37" w:rsidRPr="008F532B">
        <w:rPr>
          <w:lang w:val="pt-BR"/>
        </w:rPr>
        <w:t>r</w:t>
      </w:r>
      <w:r w:rsidR="005C305C" w:rsidRPr="008F532B">
        <w:rPr>
          <w:lang w:val="pt-BR"/>
        </w:rPr>
        <w:t xml:space="preserve">ede de </w:t>
      </w:r>
      <w:r w:rsidR="00CD6E37" w:rsidRPr="008F532B">
        <w:rPr>
          <w:lang w:val="pt-BR"/>
        </w:rPr>
        <w:t>áreas</w:t>
      </w:r>
      <w:r w:rsidR="005C305C" w:rsidRPr="008F532B">
        <w:rPr>
          <w:lang w:val="pt-BR"/>
        </w:rPr>
        <w:t xml:space="preserve"> de </w:t>
      </w:r>
      <w:r w:rsidR="00CD6E37" w:rsidRPr="008F532B">
        <w:rPr>
          <w:lang w:val="pt-BR"/>
        </w:rPr>
        <w:t>convivência</w:t>
      </w:r>
      <w:r w:rsidR="005C305C" w:rsidRPr="008F532B">
        <w:rPr>
          <w:lang w:val="pt-BR"/>
        </w:rPr>
        <w:t xml:space="preserve"> e de acolhimento de crianças autistas mudas</w:t>
      </w:r>
      <w:r w:rsidR="00CD6E37" w:rsidRPr="008F532B">
        <w:rPr>
          <w:lang w:val="pt-BR"/>
        </w:rPr>
        <w:t>.</w:t>
      </w:r>
    </w:p>
    <w:p w14:paraId="4D481D79" w14:textId="77CBCA41" w:rsidR="00D82A05" w:rsidRPr="008F532B" w:rsidRDefault="00B26724" w:rsidP="00A51642">
      <w:pPr>
        <w:rPr>
          <w:lang w:val="pt-BR"/>
        </w:rPr>
      </w:pPr>
      <w:r w:rsidRPr="008F532B">
        <w:rPr>
          <w:lang w:val="pt-BR"/>
        </w:rPr>
        <w:t xml:space="preserve">É </w:t>
      </w:r>
      <w:r w:rsidR="0056788A" w:rsidRPr="008F532B">
        <w:rPr>
          <w:lang w:val="pt-BR"/>
        </w:rPr>
        <w:t xml:space="preserve">justamente </w:t>
      </w:r>
      <w:r w:rsidRPr="008F532B">
        <w:rPr>
          <w:lang w:val="pt-BR"/>
        </w:rPr>
        <w:t xml:space="preserve">porque </w:t>
      </w:r>
      <w:proofErr w:type="spellStart"/>
      <w:r w:rsidR="0056788A" w:rsidRPr="008F532B">
        <w:rPr>
          <w:lang w:val="pt-BR"/>
        </w:rPr>
        <w:t>Deligny</w:t>
      </w:r>
      <w:proofErr w:type="spellEnd"/>
      <w:r w:rsidR="0056788A" w:rsidRPr="008F532B">
        <w:rPr>
          <w:lang w:val="pt-BR"/>
        </w:rPr>
        <w:t xml:space="preserve"> </w:t>
      </w:r>
      <w:r w:rsidR="00054022" w:rsidRPr="008F532B">
        <w:rPr>
          <w:lang w:val="pt-BR"/>
        </w:rPr>
        <w:t>atravessou as</w:t>
      </w:r>
      <w:r w:rsidRPr="008F532B">
        <w:rPr>
          <w:lang w:val="pt-BR"/>
        </w:rPr>
        <w:t xml:space="preserve"> diferentes instituições estatais que </w:t>
      </w:r>
      <w:r w:rsidR="0056788A" w:rsidRPr="008F532B">
        <w:rPr>
          <w:lang w:val="pt-BR"/>
        </w:rPr>
        <w:t>sua posição</w:t>
      </w:r>
      <w:r w:rsidR="00766E14" w:rsidRPr="008F532B">
        <w:rPr>
          <w:lang w:val="pt-BR"/>
        </w:rPr>
        <w:t xml:space="preserve"> invocada mais tarde</w:t>
      </w:r>
      <w:r w:rsidRPr="008F532B">
        <w:rPr>
          <w:lang w:val="pt-BR"/>
        </w:rPr>
        <w:t xml:space="preserve"> </w:t>
      </w:r>
      <w:r w:rsidRPr="008F532B">
        <w:rPr>
          <w:bCs/>
          <w:iCs/>
          <w:lang w:val="pt-BR"/>
        </w:rPr>
        <w:t>fora</w:t>
      </w:r>
      <w:r w:rsidR="0056788A" w:rsidRPr="008F532B">
        <w:rPr>
          <w:bCs/>
          <w:lang w:val="pt-BR"/>
        </w:rPr>
        <w:t xml:space="preserve"> ou</w:t>
      </w:r>
      <w:r w:rsidRPr="008F532B">
        <w:rPr>
          <w:bCs/>
          <w:lang w:val="pt-BR"/>
        </w:rPr>
        <w:t xml:space="preserve"> </w:t>
      </w:r>
      <w:r w:rsidRPr="008F532B">
        <w:rPr>
          <w:bCs/>
          <w:iCs/>
          <w:lang w:val="pt-BR"/>
        </w:rPr>
        <w:t>à margem</w:t>
      </w:r>
      <w:r w:rsidRPr="008F532B">
        <w:rPr>
          <w:i/>
          <w:lang w:val="pt-BR"/>
        </w:rPr>
        <w:t xml:space="preserve"> </w:t>
      </w:r>
      <w:r w:rsidRPr="008F532B">
        <w:rPr>
          <w:lang w:val="pt-BR"/>
        </w:rPr>
        <w:t xml:space="preserve">da </w:t>
      </w:r>
      <w:r w:rsidR="0056788A" w:rsidRPr="008F532B">
        <w:rPr>
          <w:lang w:val="pt-BR"/>
        </w:rPr>
        <w:t>i</w:t>
      </w:r>
      <w:r w:rsidRPr="008F532B">
        <w:rPr>
          <w:lang w:val="pt-BR"/>
        </w:rPr>
        <w:t>nstituição</w:t>
      </w:r>
      <w:r w:rsidR="0056788A" w:rsidRPr="008F532B">
        <w:rPr>
          <w:lang w:val="pt-BR"/>
        </w:rPr>
        <w:t xml:space="preserve">, é tão </w:t>
      </w:r>
      <w:r w:rsidR="001E3265" w:rsidRPr="008F532B">
        <w:rPr>
          <w:lang w:val="pt-BR"/>
        </w:rPr>
        <w:t>produtiva</w:t>
      </w:r>
      <w:r w:rsidRPr="008F532B">
        <w:rPr>
          <w:lang w:val="pt-BR"/>
        </w:rPr>
        <w:t xml:space="preserve">. </w:t>
      </w:r>
      <w:r w:rsidR="0056788A" w:rsidRPr="008F532B">
        <w:rPr>
          <w:lang w:val="pt-BR"/>
        </w:rPr>
        <w:t>Com a</w:t>
      </w:r>
      <w:r w:rsidRPr="008F532B">
        <w:rPr>
          <w:lang w:val="pt-BR"/>
        </w:rPr>
        <w:t xml:space="preserve"> noção de “tentativa”</w:t>
      </w:r>
      <w:r w:rsidR="0056788A" w:rsidRPr="008F532B">
        <w:rPr>
          <w:lang w:val="pt-BR"/>
        </w:rPr>
        <w:t>, com a qual ele lê</w:t>
      </w:r>
      <w:r w:rsidR="001824F9" w:rsidRPr="008F532B">
        <w:rPr>
          <w:lang w:val="pt-BR"/>
        </w:rPr>
        <w:t xml:space="preserve"> retrospectivamente todas as suas </w:t>
      </w:r>
      <w:r w:rsidR="00637C5B" w:rsidRPr="008F532B">
        <w:rPr>
          <w:lang w:val="pt-BR"/>
        </w:rPr>
        <w:t>ações</w:t>
      </w:r>
      <w:r w:rsidR="001824F9" w:rsidRPr="008F532B">
        <w:rPr>
          <w:lang w:val="pt-BR"/>
        </w:rPr>
        <w:t xml:space="preserve"> anteriores,</w:t>
      </w:r>
      <w:r w:rsidRPr="008F532B">
        <w:rPr>
          <w:lang w:val="pt-BR"/>
        </w:rPr>
        <w:t xml:space="preserve"> </w:t>
      </w:r>
      <w:proofErr w:type="spellStart"/>
      <w:r w:rsidR="001824F9" w:rsidRPr="008F532B">
        <w:rPr>
          <w:lang w:val="pt-BR"/>
        </w:rPr>
        <w:t>Deligny</w:t>
      </w:r>
      <w:proofErr w:type="spellEnd"/>
      <w:r w:rsidR="001824F9" w:rsidRPr="008F532B">
        <w:rPr>
          <w:lang w:val="pt-BR"/>
        </w:rPr>
        <w:t xml:space="preserve"> </w:t>
      </w:r>
      <w:r w:rsidRPr="008F532B">
        <w:rPr>
          <w:lang w:val="pt-BR"/>
        </w:rPr>
        <w:t xml:space="preserve">insiste na experimentação e </w:t>
      </w:r>
      <w:r w:rsidR="00637C5B" w:rsidRPr="008F532B">
        <w:rPr>
          <w:lang w:val="pt-BR"/>
        </w:rPr>
        <w:t>na</w:t>
      </w:r>
      <w:r w:rsidRPr="008F532B">
        <w:rPr>
          <w:lang w:val="pt-BR"/>
        </w:rPr>
        <w:t xml:space="preserve"> busca de um posicionamento nesse </w:t>
      </w:r>
      <w:r w:rsidRPr="008F532B">
        <w:rPr>
          <w:bCs/>
          <w:iCs/>
          <w:lang w:val="pt-BR"/>
        </w:rPr>
        <w:t>fora</w:t>
      </w:r>
      <w:r w:rsidRPr="008F532B">
        <w:rPr>
          <w:lang w:val="pt-BR"/>
        </w:rPr>
        <w:t xml:space="preserve">. </w:t>
      </w:r>
      <w:r w:rsidR="00637C5B" w:rsidRPr="008F532B">
        <w:rPr>
          <w:lang w:val="pt-BR"/>
        </w:rPr>
        <w:t>“</w:t>
      </w:r>
      <w:r w:rsidRPr="008F532B">
        <w:rPr>
          <w:bCs/>
          <w:iCs/>
          <w:lang w:val="pt-BR"/>
        </w:rPr>
        <w:t>Fora</w:t>
      </w:r>
      <w:r w:rsidR="00637C5B" w:rsidRPr="008F532B">
        <w:rPr>
          <w:bCs/>
          <w:iCs/>
          <w:lang w:val="pt-BR"/>
        </w:rPr>
        <w:t>”</w:t>
      </w:r>
      <w:r w:rsidRPr="008F532B">
        <w:rPr>
          <w:lang w:val="pt-BR"/>
        </w:rPr>
        <w:t xml:space="preserve"> não </w:t>
      </w:r>
      <w:proofErr w:type="gramStart"/>
      <w:r w:rsidRPr="008F532B">
        <w:rPr>
          <w:lang w:val="pt-BR"/>
        </w:rPr>
        <w:t>significa no entanto</w:t>
      </w:r>
      <w:proofErr w:type="gramEnd"/>
      <w:r w:rsidRPr="008F532B">
        <w:rPr>
          <w:lang w:val="pt-BR"/>
        </w:rPr>
        <w:t xml:space="preserve"> nem </w:t>
      </w:r>
      <w:r w:rsidR="00637C5B" w:rsidRPr="008F532B">
        <w:rPr>
          <w:lang w:val="pt-BR"/>
        </w:rPr>
        <w:t>“</w:t>
      </w:r>
      <w:proofErr w:type="spellStart"/>
      <w:r w:rsidR="00637C5B" w:rsidRPr="008F532B">
        <w:rPr>
          <w:iCs/>
          <w:lang w:val="pt-BR"/>
        </w:rPr>
        <w:t>a</w:t>
      </w:r>
      <w:r w:rsidRPr="008F532B">
        <w:rPr>
          <w:iCs/>
          <w:lang w:val="pt-BR"/>
        </w:rPr>
        <w:t>nti</w:t>
      </w:r>
      <w:proofErr w:type="spellEnd"/>
      <w:r w:rsidR="001E3265" w:rsidRPr="008F532B">
        <w:rPr>
          <w:lang w:val="pt-BR"/>
        </w:rPr>
        <w:t>”</w:t>
      </w:r>
      <w:r w:rsidRPr="008F532B">
        <w:rPr>
          <w:lang w:val="pt-BR"/>
        </w:rPr>
        <w:t xml:space="preserve"> nem </w:t>
      </w:r>
      <w:r w:rsidR="00637C5B" w:rsidRPr="008F532B">
        <w:rPr>
          <w:lang w:val="pt-BR"/>
        </w:rPr>
        <w:t>“</w:t>
      </w:r>
      <w:r w:rsidR="00637C5B" w:rsidRPr="008F532B">
        <w:rPr>
          <w:iCs/>
          <w:lang w:val="pt-BR"/>
        </w:rPr>
        <w:t>c</w:t>
      </w:r>
      <w:r w:rsidRPr="008F532B">
        <w:rPr>
          <w:iCs/>
          <w:lang w:val="pt-BR"/>
        </w:rPr>
        <w:t>ontra</w:t>
      </w:r>
      <w:r w:rsidR="00637C5B" w:rsidRPr="008F532B">
        <w:rPr>
          <w:lang w:val="pt-BR"/>
        </w:rPr>
        <w:t>”</w:t>
      </w:r>
      <w:r w:rsidRPr="008F532B">
        <w:rPr>
          <w:lang w:val="pt-BR"/>
        </w:rPr>
        <w:t xml:space="preserve">. </w:t>
      </w:r>
      <w:r w:rsidR="00551E7A" w:rsidRPr="008F532B">
        <w:rPr>
          <w:lang w:val="pt-BR"/>
        </w:rPr>
        <w:t xml:space="preserve">Trata-se de </w:t>
      </w:r>
      <w:r w:rsidR="002671D1">
        <w:rPr>
          <w:lang w:val="pt-BR"/>
        </w:rPr>
        <w:t xml:space="preserve">“tramar” </w:t>
      </w:r>
      <w:r w:rsidRPr="008F532B">
        <w:rPr>
          <w:lang w:val="pt-BR"/>
        </w:rPr>
        <w:t xml:space="preserve">outra coisa, que pode se comunicar eventualmente com o </w:t>
      </w:r>
      <w:r w:rsidRPr="008F532B">
        <w:rPr>
          <w:bCs/>
          <w:iCs/>
          <w:lang w:val="pt-BR"/>
        </w:rPr>
        <w:t>dentro</w:t>
      </w:r>
      <w:r w:rsidRPr="008F532B">
        <w:rPr>
          <w:lang w:val="pt-BR"/>
        </w:rPr>
        <w:t xml:space="preserve"> da </w:t>
      </w:r>
      <w:r w:rsidR="00551E7A" w:rsidRPr="008F532B">
        <w:rPr>
          <w:lang w:val="pt-BR"/>
        </w:rPr>
        <w:t>i</w:t>
      </w:r>
      <w:r w:rsidRPr="008F532B">
        <w:rPr>
          <w:lang w:val="pt-BR"/>
        </w:rPr>
        <w:t>nstituição</w:t>
      </w:r>
      <w:r w:rsidR="002671D1">
        <w:rPr>
          <w:lang w:val="pt-BR"/>
        </w:rPr>
        <w:t xml:space="preserve"> e</w:t>
      </w:r>
      <w:r w:rsidRPr="008F532B">
        <w:rPr>
          <w:lang w:val="pt-BR"/>
        </w:rPr>
        <w:t xml:space="preserve"> que não perde do horizonte a luta institucional. </w:t>
      </w:r>
      <w:r w:rsidR="00551E7A" w:rsidRPr="008F532B">
        <w:rPr>
          <w:lang w:val="pt-BR"/>
        </w:rPr>
        <w:t xml:space="preserve">Para </w:t>
      </w:r>
      <w:proofErr w:type="spellStart"/>
      <w:r w:rsidR="00551E7A" w:rsidRPr="008F532B">
        <w:rPr>
          <w:lang w:val="pt-BR"/>
        </w:rPr>
        <w:t>Deligny</w:t>
      </w:r>
      <w:proofErr w:type="spellEnd"/>
      <w:r w:rsidR="00551E7A" w:rsidRPr="008F532B">
        <w:rPr>
          <w:lang w:val="pt-BR"/>
        </w:rPr>
        <w:t>, o</w:t>
      </w:r>
      <w:r w:rsidRPr="008F532B">
        <w:rPr>
          <w:lang w:val="pt-BR"/>
        </w:rPr>
        <w:t xml:space="preserve"> problema da </w:t>
      </w:r>
      <w:r w:rsidR="00551E7A" w:rsidRPr="008F532B">
        <w:rPr>
          <w:lang w:val="pt-BR"/>
        </w:rPr>
        <w:t>i</w:t>
      </w:r>
      <w:r w:rsidRPr="008F532B">
        <w:rPr>
          <w:lang w:val="pt-BR"/>
        </w:rPr>
        <w:t>nstituição é sem dúvida a cristalização de suas formas de ação e</w:t>
      </w:r>
      <w:r w:rsidR="00FF684D" w:rsidRPr="008F532B">
        <w:rPr>
          <w:lang w:val="pt-BR"/>
        </w:rPr>
        <w:t>,</w:t>
      </w:r>
      <w:r w:rsidRPr="008F532B">
        <w:rPr>
          <w:lang w:val="pt-BR"/>
        </w:rPr>
        <w:t xml:space="preserve"> no contexto do </w:t>
      </w:r>
      <w:r w:rsidR="00551E7A" w:rsidRPr="008F532B">
        <w:rPr>
          <w:lang w:val="pt-BR"/>
        </w:rPr>
        <w:t>c</w:t>
      </w:r>
      <w:r w:rsidRPr="008F532B">
        <w:rPr>
          <w:lang w:val="pt-BR"/>
        </w:rPr>
        <w:t>apitalismo d</w:t>
      </w:r>
      <w:r w:rsidR="00FF684D" w:rsidRPr="008F532B">
        <w:rPr>
          <w:lang w:val="pt-BR"/>
        </w:rPr>
        <w:t>o</w:t>
      </w:r>
      <w:r w:rsidRPr="008F532B">
        <w:rPr>
          <w:lang w:val="pt-BR"/>
        </w:rPr>
        <w:t xml:space="preserve"> pós-guerra</w:t>
      </w:r>
      <w:r w:rsidR="00FF684D" w:rsidRPr="008F532B">
        <w:rPr>
          <w:lang w:val="pt-BR"/>
        </w:rPr>
        <w:t>,</w:t>
      </w:r>
      <w:r w:rsidRPr="008F532B">
        <w:rPr>
          <w:lang w:val="pt-BR"/>
        </w:rPr>
        <w:t xml:space="preserve"> </w:t>
      </w:r>
      <w:r w:rsidR="00551E7A" w:rsidRPr="008F532B">
        <w:rPr>
          <w:lang w:val="pt-BR"/>
        </w:rPr>
        <w:t xml:space="preserve">de </w:t>
      </w:r>
      <w:r w:rsidRPr="008F532B">
        <w:rPr>
          <w:lang w:val="pt-BR"/>
        </w:rPr>
        <w:t xml:space="preserve">uma estruturação de seu funcionamento através da noção de </w:t>
      </w:r>
      <w:r w:rsidR="00FF684D" w:rsidRPr="008F532B">
        <w:rPr>
          <w:lang w:val="pt-BR"/>
        </w:rPr>
        <w:t>“</w:t>
      </w:r>
      <w:r w:rsidRPr="008F532B">
        <w:rPr>
          <w:bCs/>
          <w:iCs/>
          <w:lang w:val="pt-BR"/>
        </w:rPr>
        <w:t>eficácia</w:t>
      </w:r>
      <w:r w:rsidR="00FF684D" w:rsidRPr="008F532B">
        <w:rPr>
          <w:bCs/>
          <w:iCs/>
          <w:lang w:val="pt-BR"/>
        </w:rPr>
        <w:t>”</w:t>
      </w:r>
      <w:r w:rsidR="008B7C92">
        <w:rPr>
          <w:bCs/>
          <w:iCs/>
          <w:lang w:val="pt-BR"/>
        </w:rPr>
        <w:t xml:space="preserve"> e das demandas de </w:t>
      </w:r>
      <w:proofErr w:type="spellStart"/>
      <w:r w:rsidR="008B7C92">
        <w:rPr>
          <w:bCs/>
          <w:iCs/>
          <w:lang w:val="pt-BR"/>
        </w:rPr>
        <w:t>produtivismo</w:t>
      </w:r>
      <w:proofErr w:type="spellEnd"/>
      <w:r w:rsidRPr="008F532B">
        <w:rPr>
          <w:lang w:val="pt-BR"/>
        </w:rPr>
        <w:t>.</w:t>
      </w:r>
      <w:r w:rsidR="009A0C21" w:rsidRPr="008F532B">
        <w:rPr>
          <w:lang w:val="pt-BR"/>
        </w:rPr>
        <w:t xml:space="preserve"> Como veremos, é reinscrevendo </w:t>
      </w:r>
      <w:r w:rsidR="00F65677" w:rsidRPr="008F532B">
        <w:rPr>
          <w:lang w:val="pt-BR"/>
        </w:rPr>
        <w:t xml:space="preserve">as práticas de </w:t>
      </w:r>
      <w:proofErr w:type="spellStart"/>
      <w:r w:rsidR="00F65677" w:rsidRPr="008F532B">
        <w:rPr>
          <w:lang w:val="pt-BR"/>
        </w:rPr>
        <w:t>Deligny</w:t>
      </w:r>
      <w:proofErr w:type="spellEnd"/>
      <w:r w:rsidR="00F65677" w:rsidRPr="008F532B">
        <w:rPr>
          <w:lang w:val="pt-BR"/>
        </w:rPr>
        <w:t xml:space="preserve"> n</w:t>
      </w:r>
      <w:r w:rsidR="009A0C21" w:rsidRPr="008F532B">
        <w:rPr>
          <w:lang w:val="pt-BR"/>
        </w:rPr>
        <w:t>esse</w:t>
      </w:r>
      <w:r w:rsidR="007978DA" w:rsidRPr="008F532B">
        <w:rPr>
          <w:lang w:val="pt-BR"/>
        </w:rPr>
        <w:t xml:space="preserve"> contexto</w:t>
      </w:r>
      <w:r w:rsidR="00F65677" w:rsidRPr="008F532B">
        <w:rPr>
          <w:lang w:val="pt-BR"/>
        </w:rPr>
        <w:t xml:space="preserve"> que suas críticas tardias às instituições clínicas</w:t>
      </w:r>
      <w:r w:rsidR="00F0412C" w:rsidRPr="008F532B">
        <w:rPr>
          <w:lang w:val="pt-BR"/>
        </w:rPr>
        <w:t>, políticas e</w:t>
      </w:r>
      <w:r w:rsidR="00F65677" w:rsidRPr="008F532B">
        <w:rPr>
          <w:lang w:val="pt-BR"/>
        </w:rPr>
        <w:t xml:space="preserve"> sociais podem ser </w:t>
      </w:r>
      <w:proofErr w:type="gramStart"/>
      <w:r w:rsidR="00F65677" w:rsidRPr="008F532B">
        <w:rPr>
          <w:lang w:val="pt-BR"/>
        </w:rPr>
        <w:t>melhor</w:t>
      </w:r>
      <w:proofErr w:type="gramEnd"/>
      <w:r w:rsidR="00F65677" w:rsidRPr="008F532B">
        <w:rPr>
          <w:lang w:val="pt-BR"/>
        </w:rPr>
        <w:t xml:space="preserve"> compreendidas.</w:t>
      </w:r>
    </w:p>
    <w:p w14:paraId="1F1D7C1C" w14:textId="627F0DCF" w:rsidR="00D82A05" w:rsidRPr="008F532B" w:rsidRDefault="001F0252" w:rsidP="00A51642">
      <w:pPr>
        <w:pStyle w:val="Heading1"/>
        <w:rPr>
          <w:b w:val="0"/>
          <w:lang w:val="pt-BR"/>
        </w:rPr>
      </w:pPr>
      <w:bookmarkStart w:id="0" w:name="_Toc114221570"/>
      <w:r w:rsidRPr="008F532B">
        <w:rPr>
          <w:lang w:val="pt-BR"/>
        </w:rPr>
        <w:t>As primeiras tentativas</w:t>
      </w:r>
      <w:bookmarkEnd w:id="0"/>
    </w:p>
    <w:p w14:paraId="1205A28A" w14:textId="2A5BE3F5" w:rsidR="001F0252" w:rsidRPr="008F532B" w:rsidRDefault="005B259B" w:rsidP="0094310F">
      <w:pPr>
        <w:pStyle w:val="Heading2"/>
      </w:pPr>
      <w:bookmarkStart w:id="1" w:name="_Toc114221571"/>
      <w:r w:rsidRPr="008F532B">
        <w:t>Infância inadaptada</w:t>
      </w:r>
      <w:bookmarkEnd w:id="1"/>
    </w:p>
    <w:p w14:paraId="45BB3A69" w14:textId="22DD8807" w:rsidR="00AB6534" w:rsidRPr="008F532B" w:rsidRDefault="00625AB0" w:rsidP="00625AB0">
      <w:pPr>
        <w:ind w:firstLine="720"/>
        <w:rPr>
          <w:lang w:val="pt-BR"/>
        </w:rPr>
      </w:pPr>
      <w:r w:rsidRPr="008F532B">
        <w:rPr>
          <w:lang w:val="pt-BR"/>
        </w:rPr>
        <w:t xml:space="preserve">O período na França indo do fim dos anos 1930 até os primeiros anos da Liberação </w:t>
      </w:r>
      <w:r w:rsidR="00EC68F0" w:rsidRPr="008F532B">
        <w:rPr>
          <w:lang w:val="pt-BR"/>
        </w:rPr>
        <w:t>é</w:t>
      </w:r>
      <w:r w:rsidRPr="008F532B">
        <w:rPr>
          <w:lang w:val="pt-BR"/>
        </w:rPr>
        <w:t xml:space="preserve"> </w:t>
      </w:r>
      <w:r w:rsidR="00EC68F0" w:rsidRPr="008F532B">
        <w:rPr>
          <w:lang w:val="pt-BR"/>
        </w:rPr>
        <w:t>crucial</w:t>
      </w:r>
      <w:r w:rsidRPr="008F532B">
        <w:rPr>
          <w:lang w:val="pt-BR"/>
        </w:rPr>
        <w:t xml:space="preserve"> no que concerne o</w:t>
      </w:r>
      <w:r w:rsidR="00EC68F0" w:rsidRPr="008F532B">
        <w:rPr>
          <w:lang w:val="pt-BR"/>
        </w:rPr>
        <w:t>s</w:t>
      </w:r>
      <w:r w:rsidRPr="008F532B">
        <w:rPr>
          <w:lang w:val="pt-BR"/>
        </w:rPr>
        <w:t xml:space="preserve"> debate</w:t>
      </w:r>
      <w:r w:rsidR="00EC68F0" w:rsidRPr="008F532B">
        <w:rPr>
          <w:lang w:val="pt-BR"/>
        </w:rPr>
        <w:t>s</w:t>
      </w:r>
      <w:r w:rsidRPr="008F532B">
        <w:rPr>
          <w:lang w:val="pt-BR"/>
        </w:rPr>
        <w:t xml:space="preserve"> em torno da juventude e da infância. É durante a época da Frente </w:t>
      </w:r>
      <w:r w:rsidRPr="008F532B">
        <w:rPr>
          <w:lang w:val="pt-BR"/>
        </w:rPr>
        <w:lastRenderedPageBreak/>
        <w:t>Popular – um governo, entre 1936 e 1938, de coalização de esquerda</w:t>
      </w:r>
      <w:r w:rsidR="009262DA" w:rsidRPr="008F532B">
        <w:rPr>
          <w:rStyle w:val="FootnoteReference"/>
          <w:lang w:val="pt-BR"/>
        </w:rPr>
        <w:footnoteReference w:id="2"/>
      </w:r>
      <w:r w:rsidRPr="008F532B">
        <w:rPr>
          <w:lang w:val="pt-BR"/>
        </w:rPr>
        <w:t xml:space="preserve"> – que </w:t>
      </w:r>
      <w:r w:rsidR="00AB6534" w:rsidRPr="008F532B">
        <w:rPr>
          <w:lang w:val="pt-BR"/>
        </w:rPr>
        <w:t>acontece</w:t>
      </w:r>
      <w:r w:rsidRPr="008F532B">
        <w:rPr>
          <w:lang w:val="pt-BR"/>
        </w:rPr>
        <w:t xml:space="preserve"> uma estruturação de políticas e instituições no que diz respeito à educação e </w:t>
      </w:r>
      <w:r w:rsidR="008C1BE7" w:rsidRPr="008F532B">
        <w:rPr>
          <w:lang w:val="pt-BR"/>
        </w:rPr>
        <w:t>em particular</w:t>
      </w:r>
      <w:r w:rsidRPr="008F532B">
        <w:rPr>
          <w:lang w:val="pt-BR"/>
        </w:rPr>
        <w:t xml:space="preserve"> à juventude </w:t>
      </w:r>
      <w:r w:rsidR="008C1BE7" w:rsidRPr="008F532B">
        <w:rPr>
          <w:lang w:val="pt-BR"/>
        </w:rPr>
        <w:t xml:space="preserve">dita </w:t>
      </w:r>
      <w:r w:rsidRPr="008F532B">
        <w:rPr>
          <w:lang w:val="pt-BR"/>
        </w:rPr>
        <w:t>anormal</w:t>
      </w:r>
      <w:r w:rsidR="0092151C" w:rsidRPr="008F532B">
        <w:rPr>
          <w:lang w:val="pt-BR"/>
        </w:rPr>
        <w:t xml:space="preserve"> ou desviante</w:t>
      </w:r>
      <w:r w:rsidRPr="008F532B">
        <w:rPr>
          <w:lang w:val="pt-BR"/>
        </w:rPr>
        <w:t>. É ainda nesse período que diversas formas de pedagogia experimental</w:t>
      </w:r>
      <w:r w:rsidR="00D05C35" w:rsidRPr="008F532B">
        <w:rPr>
          <w:lang w:val="pt-BR"/>
        </w:rPr>
        <w:t xml:space="preserve"> e ativa</w:t>
      </w:r>
      <w:r w:rsidRPr="008F532B">
        <w:rPr>
          <w:lang w:val="pt-BR"/>
        </w:rPr>
        <w:t xml:space="preserve"> começam a ser </w:t>
      </w:r>
      <w:r w:rsidR="00F959D7" w:rsidRPr="008F532B">
        <w:rPr>
          <w:lang w:val="pt-BR"/>
        </w:rPr>
        <w:t>mais praticadas</w:t>
      </w:r>
      <w:r w:rsidRPr="008F532B">
        <w:rPr>
          <w:lang w:val="pt-BR"/>
        </w:rPr>
        <w:t>, introduzindo a redação livre e as saídas escolares, pondo em questão a forma autoritária e paternalista da escola tradicional e de seu espaço, com fortes hierarquias entre professor e aluno, com o estrado</w:t>
      </w:r>
      <w:r w:rsidR="00F959D7" w:rsidRPr="008F532B">
        <w:rPr>
          <w:lang w:val="pt-BR"/>
        </w:rPr>
        <w:t xml:space="preserve"> e</w:t>
      </w:r>
      <w:r w:rsidRPr="008F532B">
        <w:rPr>
          <w:lang w:val="pt-BR"/>
        </w:rPr>
        <w:t xml:space="preserve"> a rigidez disciplinar. É o caso de </w:t>
      </w:r>
      <w:proofErr w:type="spellStart"/>
      <w:r w:rsidRPr="008F532B">
        <w:rPr>
          <w:lang w:val="pt-BR"/>
        </w:rPr>
        <w:t>Célestin</w:t>
      </w:r>
      <w:proofErr w:type="spellEnd"/>
      <w:r w:rsidRPr="008F532B">
        <w:rPr>
          <w:lang w:val="pt-BR"/>
        </w:rPr>
        <w:t xml:space="preserve"> </w:t>
      </w:r>
      <w:proofErr w:type="spellStart"/>
      <w:r w:rsidRPr="008F532B">
        <w:rPr>
          <w:lang w:val="pt-BR"/>
        </w:rPr>
        <w:t>Freinet</w:t>
      </w:r>
      <w:proofErr w:type="spellEnd"/>
      <w:r w:rsidRPr="008F532B">
        <w:rPr>
          <w:lang w:val="pt-BR"/>
        </w:rPr>
        <w:t xml:space="preserve">, por exemplo, influência importante para </w:t>
      </w:r>
      <w:proofErr w:type="spellStart"/>
      <w:r w:rsidRPr="008F532B">
        <w:rPr>
          <w:lang w:val="pt-BR"/>
        </w:rPr>
        <w:t>Deligny</w:t>
      </w:r>
      <w:proofErr w:type="spellEnd"/>
      <w:r w:rsidRPr="008F532B">
        <w:rPr>
          <w:lang w:val="pt-BR"/>
        </w:rPr>
        <w:t xml:space="preserve"> e toda a sua geração, bem como da criação dos chamados CÉMEA (Centro</w:t>
      </w:r>
      <w:r w:rsidR="00F959D7" w:rsidRPr="008F532B">
        <w:rPr>
          <w:lang w:val="pt-BR"/>
        </w:rPr>
        <w:t>s</w:t>
      </w:r>
      <w:r w:rsidRPr="008F532B">
        <w:rPr>
          <w:lang w:val="pt-BR"/>
        </w:rPr>
        <w:t xml:space="preserve"> de Treinamento aos Métodos de Educação Ativa). </w:t>
      </w:r>
    </w:p>
    <w:p w14:paraId="5261239C" w14:textId="1CCEE688" w:rsidR="001F0252" w:rsidRPr="008F532B" w:rsidRDefault="00625AB0" w:rsidP="00625AB0">
      <w:pPr>
        <w:ind w:firstLine="720"/>
        <w:rPr>
          <w:lang w:val="pt-BR"/>
        </w:rPr>
      </w:pPr>
      <w:r w:rsidRPr="008F532B">
        <w:rPr>
          <w:lang w:val="pt-BR"/>
        </w:rPr>
        <w:t>Com a Guerra</w:t>
      </w:r>
      <w:r w:rsidR="00A25C1D" w:rsidRPr="008F532B">
        <w:rPr>
          <w:lang w:val="pt-BR"/>
        </w:rPr>
        <w:t xml:space="preserve">, </w:t>
      </w:r>
      <w:r w:rsidR="007C4C23" w:rsidRPr="008F532B">
        <w:rPr>
          <w:lang w:val="pt-BR"/>
        </w:rPr>
        <w:t>a</w:t>
      </w:r>
      <w:r w:rsidRPr="008F532B">
        <w:rPr>
          <w:lang w:val="pt-BR"/>
        </w:rPr>
        <w:t xml:space="preserve"> </w:t>
      </w:r>
      <w:r w:rsidR="00A25C1D" w:rsidRPr="008F532B">
        <w:rPr>
          <w:lang w:val="pt-BR"/>
        </w:rPr>
        <w:t>o</w:t>
      </w:r>
      <w:r w:rsidRPr="008F532B">
        <w:rPr>
          <w:lang w:val="pt-BR"/>
        </w:rPr>
        <w:t xml:space="preserve">cupação nazista </w:t>
      </w:r>
      <w:r w:rsidR="00A25C1D" w:rsidRPr="008F532B">
        <w:rPr>
          <w:lang w:val="pt-BR"/>
        </w:rPr>
        <w:t>e o governo de</w:t>
      </w:r>
      <w:r w:rsidRPr="008F532B">
        <w:rPr>
          <w:lang w:val="pt-BR"/>
        </w:rPr>
        <w:t xml:space="preserve"> Vichy, as políticas em torno da juventude prosseguem, mas ganham um contorno cada vez mais preciso</w:t>
      </w:r>
      <w:r w:rsidR="00BB10A4" w:rsidRPr="008F532B">
        <w:rPr>
          <w:lang w:val="pt-BR"/>
        </w:rPr>
        <w:t xml:space="preserve"> e autoritário</w:t>
      </w:r>
      <w:r w:rsidRPr="008F532B">
        <w:rPr>
          <w:lang w:val="pt-BR"/>
        </w:rPr>
        <w:t>. Em 1943</w:t>
      </w:r>
      <w:r w:rsidR="006F6988" w:rsidRPr="008F532B">
        <w:rPr>
          <w:lang w:val="pt-BR"/>
        </w:rPr>
        <w:t>,</w:t>
      </w:r>
      <w:r w:rsidRPr="008F532B">
        <w:rPr>
          <w:lang w:val="pt-BR"/>
        </w:rPr>
        <w:t xml:space="preserve"> o conceito abrangente e bastante ambíguo de “infância inadaptada”</w:t>
      </w:r>
      <w:r w:rsidR="00922C4E">
        <w:rPr>
          <w:lang w:val="pt-BR"/>
        </w:rPr>
        <w:t xml:space="preserve"> (</w:t>
      </w:r>
      <w:proofErr w:type="spellStart"/>
      <w:r w:rsidR="00AD61B2">
        <w:rPr>
          <w:lang w:val="pt-BR"/>
        </w:rPr>
        <w:t>Chauvière</w:t>
      </w:r>
      <w:proofErr w:type="spellEnd"/>
      <w:r w:rsidR="00AD61B2">
        <w:rPr>
          <w:lang w:val="pt-BR"/>
        </w:rPr>
        <w:t>, 1980)</w:t>
      </w:r>
      <w:r w:rsidR="006F6988" w:rsidRPr="008F532B">
        <w:rPr>
          <w:lang w:val="pt-BR"/>
        </w:rPr>
        <w:t xml:space="preserve"> é introduzido e oficializado por decreto</w:t>
      </w:r>
      <w:r w:rsidRPr="008F532B">
        <w:rPr>
          <w:lang w:val="pt-BR"/>
        </w:rPr>
        <w:t xml:space="preserve">, </w:t>
      </w:r>
      <w:r w:rsidR="00253449">
        <w:rPr>
          <w:lang w:val="pt-BR"/>
        </w:rPr>
        <w:t>vindo</w:t>
      </w:r>
      <w:r w:rsidRPr="008F532B">
        <w:rPr>
          <w:lang w:val="pt-BR"/>
        </w:rPr>
        <w:t xml:space="preserve"> abarcar a multiplicidade de categorias até então existentes: infância infeliz, infância em perigo moral, </w:t>
      </w:r>
      <w:r w:rsidR="00401024" w:rsidRPr="008F532B">
        <w:rPr>
          <w:lang w:val="pt-BR"/>
        </w:rPr>
        <w:t xml:space="preserve">infância </w:t>
      </w:r>
      <w:r w:rsidRPr="008F532B">
        <w:rPr>
          <w:lang w:val="pt-BR"/>
        </w:rPr>
        <w:t xml:space="preserve">deficiente, débeis </w:t>
      </w:r>
      <w:proofErr w:type="gramStart"/>
      <w:r w:rsidRPr="008F532B">
        <w:rPr>
          <w:lang w:val="pt-BR"/>
        </w:rPr>
        <w:t>mentais, etc.</w:t>
      </w:r>
      <w:proofErr w:type="gramEnd"/>
      <w:r w:rsidRPr="008F532B">
        <w:rPr>
          <w:lang w:val="pt-BR"/>
        </w:rPr>
        <w:t xml:space="preserve"> Junto com o conceito, há estruturação de uma série de instituições, criação de novas profissões e leis, em suma, uma verdadeira tecnologia médico-jurídico-social destinada à juventude anormal. Esse conceito marca o começo de uma importante descontinuidade nos campos jurídico e psiquiátrico que se acentuará progressivamente após a Liberação e em seguida depois de 1948 até ser substituído nos anos 1970 </w:t>
      </w:r>
      <w:r w:rsidR="008058FD" w:rsidRPr="008F532B">
        <w:rPr>
          <w:lang w:val="pt-BR"/>
        </w:rPr>
        <w:t>pelo</w:t>
      </w:r>
      <w:r w:rsidRPr="008F532B">
        <w:rPr>
          <w:lang w:val="pt-BR"/>
        </w:rPr>
        <w:t xml:space="preserve"> de “</w:t>
      </w:r>
      <w:r w:rsidRPr="008F532B">
        <w:rPr>
          <w:bCs/>
          <w:lang w:val="pt-BR"/>
        </w:rPr>
        <w:t>handicap</w:t>
      </w:r>
      <w:r w:rsidRPr="008F532B">
        <w:rPr>
          <w:lang w:val="pt-BR"/>
        </w:rPr>
        <w:t xml:space="preserve">” (deficiência). A </w:t>
      </w:r>
      <w:r w:rsidR="008058FD" w:rsidRPr="008F532B">
        <w:rPr>
          <w:lang w:val="pt-BR"/>
        </w:rPr>
        <w:t>i</w:t>
      </w:r>
      <w:r w:rsidRPr="008F532B">
        <w:rPr>
          <w:lang w:val="pt-BR"/>
        </w:rPr>
        <w:t>nadaptação</w:t>
      </w:r>
      <w:r w:rsidR="008058FD" w:rsidRPr="008F532B">
        <w:rPr>
          <w:lang w:val="pt-BR"/>
        </w:rPr>
        <w:t xml:space="preserve"> – ou</w:t>
      </w:r>
      <w:r w:rsidRPr="008F532B">
        <w:rPr>
          <w:lang w:val="pt-BR"/>
        </w:rPr>
        <w:t xml:space="preserve"> </w:t>
      </w:r>
      <w:r w:rsidR="008058FD" w:rsidRPr="008F532B">
        <w:rPr>
          <w:lang w:val="pt-BR"/>
        </w:rPr>
        <w:t>i</w:t>
      </w:r>
      <w:r w:rsidRPr="008F532B">
        <w:rPr>
          <w:lang w:val="pt-BR"/>
        </w:rPr>
        <w:t>nadequação</w:t>
      </w:r>
      <w:r w:rsidR="008058FD" w:rsidRPr="008F532B">
        <w:rPr>
          <w:lang w:val="pt-BR"/>
        </w:rPr>
        <w:t xml:space="preserve"> –</w:t>
      </w:r>
      <w:r w:rsidRPr="008F532B">
        <w:rPr>
          <w:lang w:val="pt-BR"/>
        </w:rPr>
        <w:t xml:space="preserve"> e</w:t>
      </w:r>
      <w:r w:rsidR="008F0719" w:rsidRPr="008F532B">
        <w:rPr>
          <w:lang w:val="pt-BR"/>
        </w:rPr>
        <w:t>,</w:t>
      </w:r>
      <w:r w:rsidRPr="008F532B">
        <w:rPr>
          <w:lang w:val="pt-BR"/>
        </w:rPr>
        <w:t xml:space="preserve"> em seguida a deficiência</w:t>
      </w:r>
      <w:r w:rsidR="008F0719" w:rsidRPr="008F532B">
        <w:rPr>
          <w:lang w:val="pt-BR"/>
        </w:rPr>
        <w:t>,</w:t>
      </w:r>
      <w:r w:rsidRPr="008F532B">
        <w:rPr>
          <w:lang w:val="pt-BR"/>
        </w:rPr>
        <w:t xml:space="preserve"> marcam o fim de uma era de exclusão e o início de uma era de </w:t>
      </w:r>
      <w:r w:rsidRPr="008F532B">
        <w:rPr>
          <w:iCs/>
          <w:lang w:val="pt-BR"/>
        </w:rPr>
        <w:t>inclusão forçada</w:t>
      </w:r>
      <w:r w:rsidRPr="008F532B">
        <w:rPr>
          <w:lang w:val="pt-BR"/>
        </w:rPr>
        <w:t>.</w:t>
      </w:r>
    </w:p>
    <w:p w14:paraId="39A74671" w14:textId="1CDC685E" w:rsidR="008F0719" w:rsidRPr="008F532B" w:rsidRDefault="005A3368" w:rsidP="00625AB0">
      <w:pPr>
        <w:ind w:firstLine="720"/>
        <w:rPr>
          <w:lang w:val="pt-BR"/>
        </w:rPr>
      </w:pPr>
      <w:r w:rsidRPr="008F532B">
        <w:rPr>
          <w:lang w:val="pt-BR"/>
        </w:rPr>
        <w:t xml:space="preserve">Mas por que a juventude e a infância se tornam subitamente uma questão tão central? Há, por um lado, o aspecto moral, a necessidade de se pensar </w:t>
      </w:r>
      <w:r w:rsidR="003E0D36" w:rsidRPr="008F532B">
        <w:rPr>
          <w:lang w:val="pt-BR"/>
        </w:rPr>
        <w:t>formas</w:t>
      </w:r>
      <w:r w:rsidRPr="008F532B">
        <w:rPr>
          <w:lang w:val="pt-BR"/>
        </w:rPr>
        <w:t xml:space="preserve"> de correção ao desvio. Por outro lado, há sobretudo o aspecto econômico. Durante a </w:t>
      </w:r>
      <w:r w:rsidR="003E0D36" w:rsidRPr="008F532B">
        <w:rPr>
          <w:lang w:val="pt-BR"/>
        </w:rPr>
        <w:t>g</w:t>
      </w:r>
      <w:r w:rsidRPr="008F532B">
        <w:rPr>
          <w:lang w:val="pt-BR"/>
        </w:rPr>
        <w:t xml:space="preserve">uerra, o Estado percebe a necessidade de reaproveitar todas as forças disponíveis, em especial braços jovens e fortes. O mesmo acontece depois da </w:t>
      </w:r>
      <w:r w:rsidR="003E0D36" w:rsidRPr="008F532B">
        <w:rPr>
          <w:lang w:val="pt-BR"/>
        </w:rPr>
        <w:t>g</w:t>
      </w:r>
      <w:r w:rsidRPr="008F532B">
        <w:rPr>
          <w:lang w:val="pt-BR"/>
        </w:rPr>
        <w:t xml:space="preserve">uerra: a necessidade desses </w:t>
      </w:r>
      <w:r w:rsidR="00711530" w:rsidRPr="008F532B">
        <w:rPr>
          <w:lang w:val="pt-BR"/>
        </w:rPr>
        <w:t>corpos</w:t>
      </w:r>
      <w:r w:rsidRPr="008F532B">
        <w:rPr>
          <w:lang w:val="pt-BR"/>
        </w:rPr>
        <w:t xml:space="preserve"> para reconstruir um continente em ruínas. A grande descoberta </w:t>
      </w:r>
      <w:r w:rsidR="00A46243">
        <w:rPr>
          <w:lang w:val="pt-BR"/>
        </w:rPr>
        <w:t xml:space="preserve">consiste </w:t>
      </w:r>
      <w:r w:rsidR="009E461C">
        <w:rPr>
          <w:lang w:val="pt-BR"/>
        </w:rPr>
        <w:t>no reconhecimento</w:t>
      </w:r>
      <w:r w:rsidRPr="008F532B">
        <w:rPr>
          <w:lang w:val="pt-BR"/>
        </w:rPr>
        <w:t xml:space="preserve"> de que a juventude </w:t>
      </w:r>
      <w:r w:rsidR="00711530" w:rsidRPr="008F532B">
        <w:rPr>
          <w:lang w:val="pt-BR"/>
        </w:rPr>
        <w:t>poderia constituir</w:t>
      </w:r>
      <w:r w:rsidRPr="008F532B">
        <w:rPr>
          <w:lang w:val="pt-BR"/>
        </w:rPr>
        <w:t xml:space="preserve"> um importante “capital humano”</w:t>
      </w:r>
      <w:r w:rsidR="003E0D36" w:rsidRPr="008F532B">
        <w:rPr>
          <w:lang w:val="pt-BR"/>
        </w:rPr>
        <w:t xml:space="preserve"> </w:t>
      </w:r>
      <w:r w:rsidR="003E0D36" w:rsidRPr="00531B6E">
        <w:rPr>
          <w:lang w:val="pt-BR"/>
        </w:rPr>
        <w:t>(</w:t>
      </w:r>
      <w:r w:rsidR="00531B6E" w:rsidRPr="00531B6E">
        <w:rPr>
          <w:lang w:val="pt-BR"/>
        </w:rPr>
        <w:t>CASTEL, 2011</w:t>
      </w:r>
      <w:r w:rsidR="003E0D36" w:rsidRPr="00531B6E">
        <w:rPr>
          <w:lang w:val="pt-BR"/>
        </w:rPr>
        <w:t>)</w:t>
      </w:r>
      <w:r w:rsidRPr="00531B6E">
        <w:rPr>
          <w:lang w:val="pt-BR"/>
        </w:rPr>
        <w:t xml:space="preserve"> e</w:t>
      </w:r>
      <w:r w:rsidRPr="008F532B">
        <w:rPr>
          <w:lang w:val="pt-BR"/>
        </w:rPr>
        <w:t xml:space="preserve"> </w:t>
      </w:r>
      <w:r w:rsidR="00756CC0" w:rsidRPr="008F532B">
        <w:rPr>
          <w:lang w:val="pt-BR"/>
        </w:rPr>
        <w:t>que seria</w:t>
      </w:r>
      <w:r w:rsidRPr="008F532B">
        <w:rPr>
          <w:lang w:val="pt-BR"/>
        </w:rPr>
        <w:t xml:space="preserve"> mais rentável </w:t>
      </w:r>
      <w:r w:rsidRPr="008F532B">
        <w:rPr>
          <w:bCs/>
          <w:iCs/>
          <w:lang w:val="pt-BR"/>
        </w:rPr>
        <w:t>readaptar</w:t>
      </w:r>
      <w:r w:rsidRPr="008F532B">
        <w:rPr>
          <w:lang w:val="pt-BR"/>
        </w:rPr>
        <w:t xml:space="preserve"> esses jovens, </w:t>
      </w:r>
      <w:r w:rsidRPr="008F532B">
        <w:rPr>
          <w:bCs/>
          <w:iCs/>
          <w:lang w:val="pt-BR"/>
        </w:rPr>
        <w:t>reajustá-los</w:t>
      </w:r>
      <w:r w:rsidRPr="008F532B">
        <w:rPr>
          <w:lang w:val="pt-BR"/>
        </w:rPr>
        <w:t xml:space="preserve"> tornando-os uma força produtiva e eficaz do que deixá-los se tornarem adultos inúteis vivendo à</w:t>
      </w:r>
      <w:r w:rsidR="003E0D36" w:rsidRPr="008F532B">
        <w:rPr>
          <w:lang w:val="pt-BR"/>
        </w:rPr>
        <w:t>s</w:t>
      </w:r>
      <w:r w:rsidRPr="008F532B">
        <w:rPr>
          <w:lang w:val="pt-BR"/>
        </w:rPr>
        <w:t xml:space="preserve"> custa</w:t>
      </w:r>
      <w:r w:rsidR="003E0D36" w:rsidRPr="008F532B">
        <w:rPr>
          <w:lang w:val="pt-BR"/>
        </w:rPr>
        <w:t>s</w:t>
      </w:r>
      <w:r w:rsidRPr="008F532B">
        <w:rPr>
          <w:lang w:val="pt-BR"/>
        </w:rPr>
        <w:t xml:space="preserve"> do Estado. </w:t>
      </w:r>
      <w:r w:rsidR="00A3503E">
        <w:rPr>
          <w:lang w:val="pt-BR"/>
        </w:rPr>
        <w:t>Uma tal</w:t>
      </w:r>
      <w:r w:rsidRPr="008F532B">
        <w:rPr>
          <w:lang w:val="pt-BR"/>
        </w:rPr>
        <w:t xml:space="preserve"> descoberta demanda tecnicidade e é assim que um discurso cada vez mais tecnocrata vai se estruturar nas décadas que se seguem ao aparecimento do conceito de infância inadaptada</w:t>
      </w:r>
      <w:r w:rsidR="00205B3B" w:rsidRPr="008F532B">
        <w:rPr>
          <w:lang w:val="pt-BR"/>
        </w:rPr>
        <w:t>. Com o decreto de 1943, o governo de Vichy</w:t>
      </w:r>
      <w:r w:rsidR="00F04645" w:rsidRPr="008F532B">
        <w:rPr>
          <w:lang w:val="pt-BR"/>
        </w:rPr>
        <w:t xml:space="preserve"> se afasta do tom mais moralista </w:t>
      </w:r>
      <w:r w:rsidR="002941E4" w:rsidRPr="008F532B">
        <w:rPr>
          <w:lang w:val="pt-BR"/>
        </w:rPr>
        <w:lastRenderedPageBreak/>
        <w:t>para introduzir um outro mais supostamente “técnico” que, entretanto,</w:t>
      </w:r>
      <w:r w:rsidR="002B2E71" w:rsidRPr="008F532B">
        <w:rPr>
          <w:lang w:val="pt-BR"/>
        </w:rPr>
        <w:t xml:space="preserve"> de forma bastante</w:t>
      </w:r>
      <w:r w:rsidR="000F1CBD" w:rsidRPr="008F532B">
        <w:rPr>
          <w:lang w:val="pt-BR"/>
        </w:rPr>
        <w:t xml:space="preserve"> ideológica, busca despolitizar </w:t>
      </w:r>
      <w:r w:rsidR="00DB7BB7" w:rsidRPr="008F532B">
        <w:rPr>
          <w:lang w:val="pt-BR"/>
        </w:rPr>
        <w:t>os debates sobre a inadaptação, tornando-o</w:t>
      </w:r>
      <w:r w:rsidR="00811781" w:rsidRPr="008F532B">
        <w:rPr>
          <w:lang w:val="pt-BR"/>
        </w:rPr>
        <w:t xml:space="preserve"> um objeto puramente biológico, sem vínculo</w:t>
      </w:r>
      <w:r w:rsidR="00335E72" w:rsidRPr="008F532B">
        <w:rPr>
          <w:lang w:val="pt-BR"/>
        </w:rPr>
        <w:t xml:space="preserve"> </w:t>
      </w:r>
      <w:r w:rsidR="004414D5">
        <w:rPr>
          <w:lang w:val="pt-BR"/>
        </w:rPr>
        <w:t>com</w:t>
      </w:r>
      <w:r w:rsidR="00335E72" w:rsidRPr="008F532B">
        <w:rPr>
          <w:lang w:val="pt-BR"/>
        </w:rPr>
        <w:t xml:space="preserve"> elementos sociais. Não por acaso</w:t>
      </w:r>
      <w:r w:rsidR="004204EB" w:rsidRPr="008F532B">
        <w:rPr>
          <w:lang w:val="pt-BR"/>
        </w:rPr>
        <w:t xml:space="preserve">, educadores são praticamente excluídos </w:t>
      </w:r>
      <w:r w:rsidR="008D168F" w:rsidRPr="008F532B">
        <w:rPr>
          <w:lang w:val="pt-BR"/>
        </w:rPr>
        <w:t>do programa proposto pelo decreto ou no melhor dos casos subordinados ao poder dos “técnicos” (psiquiatras</w:t>
      </w:r>
      <w:r w:rsidR="00025452">
        <w:rPr>
          <w:lang w:val="pt-BR"/>
        </w:rPr>
        <w:t xml:space="preserve"> e</w:t>
      </w:r>
      <w:r w:rsidR="008D168F" w:rsidRPr="008F532B">
        <w:rPr>
          <w:lang w:val="pt-BR"/>
        </w:rPr>
        <w:t xml:space="preserve"> juristas</w:t>
      </w:r>
      <w:r w:rsidR="00B04445" w:rsidRPr="008F532B">
        <w:rPr>
          <w:lang w:val="pt-BR"/>
        </w:rPr>
        <w:t>).</w:t>
      </w:r>
    </w:p>
    <w:p w14:paraId="28AAE01E" w14:textId="2180E4EC" w:rsidR="002760CA" w:rsidRPr="008F532B" w:rsidRDefault="002760CA" w:rsidP="00625AB0">
      <w:pPr>
        <w:ind w:firstLine="720"/>
        <w:rPr>
          <w:lang w:val="pt-BR"/>
        </w:rPr>
      </w:pPr>
      <w:r w:rsidRPr="008F532B">
        <w:rPr>
          <w:lang w:val="pt-BR"/>
        </w:rPr>
        <w:t xml:space="preserve">Podemos dizer que há grosso modo duas </w:t>
      </w:r>
      <w:r w:rsidR="004F5B05">
        <w:rPr>
          <w:lang w:val="pt-BR"/>
        </w:rPr>
        <w:t xml:space="preserve">linhas de </w:t>
      </w:r>
      <w:r w:rsidRPr="008F532B">
        <w:rPr>
          <w:lang w:val="pt-BR"/>
        </w:rPr>
        <w:t>forças principais que se opõe</w:t>
      </w:r>
      <w:r w:rsidR="004F5B05">
        <w:rPr>
          <w:lang w:val="pt-BR"/>
        </w:rPr>
        <w:t>m</w:t>
      </w:r>
      <w:r w:rsidRPr="008F532B">
        <w:rPr>
          <w:lang w:val="pt-BR"/>
        </w:rPr>
        <w:t xml:space="preserve"> nesse debate. Por um lado, aqueles que tentam </w:t>
      </w:r>
      <w:r w:rsidR="004F5B05">
        <w:rPr>
          <w:lang w:val="pt-BR"/>
        </w:rPr>
        <w:t>demonstrar</w:t>
      </w:r>
      <w:r w:rsidRPr="008F532B">
        <w:rPr>
          <w:lang w:val="pt-BR"/>
        </w:rPr>
        <w:t xml:space="preserve"> que a inadaptação é fundamentalmente sociopolítica, que o único jeito de trabalhar com ela é buscando compreender o </w:t>
      </w:r>
      <w:r w:rsidRPr="008F532B">
        <w:rPr>
          <w:bCs/>
          <w:iCs/>
          <w:lang w:val="pt-BR"/>
        </w:rPr>
        <w:t>meio</w:t>
      </w:r>
      <w:r w:rsidRPr="008F532B">
        <w:rPr>
          <w:lang w:val="pt-BR"/>
        </w:rPr>
        <w:t xml:space="preserve"> </w:t>
      </w:r>
      <w:r w:rsidR="00D377D2" w:rsidRPr="008F532B">
        <w:rPr>
          <w:lang w:val="pt-BR"/>
        </w:rPr>
        <w:t xml:space="preserve">social </w:t>
      </w:r>
      <w:r w:rsidRPr="008F532B">
        <w:rPr>
          <w:lang w:val="pt-BR"/>
        </w:rPr>
        <w:t>no qual esses “casos” cresceram</w:t>
      </w:r>
      <w:r w:rsidR="00D377D2" w:rsidRPr="008F532B">
        <w:rPr>
          <w:lang w:val="pt-BR"/>
        </w:rPr>
        <w:t xml:space="preserve"> e evoluíram</w:t>
      </w:r>
      <w:r w:rsidRPr="008F532B">
        <w:rPr>
          <w:lang w:val="pt-BR"/>
        </w:rPr>
        <w:t xml:space="preserve">. </w:t>
      </w:r>
      <w:r w:rsidR="00D377D2" w:rsidRPr="008F532B">
        <w:rPr>
          <w:lang w:val="pt-BR"/>
        </w:rPr>
        <w:t>Por</w:t>
      </w:r>
      <w:r w:rsidRPr="008F532B">
        <w:rPr>
          <w:lang w:val="pt-BR"/>
        </w:rPr>
        <w:t xml:space="preserve"> outro lado, aqueles que </w:t>
      </w:r>
      <w:r w:rsidR="00D377D2" w:rsidRPr="008F532B">
        <w:rPr>
          <w:lang w:val="pt-BR"/>
        </w:rPr>
        <w:t xml:space="preserve">seguem o mesmo modelo </w:t>
      </w:r>
      <w:r w:rsidR="003A108E" w:rsidRPr="008F532B">
        <w:rPr>
          <w:lang w:val="pt-BR"/>
        </w:rPr>
        <w:t xml:space="preserve">da tuberculose para pensar a inadaptação, que </w:t>
      </w:r>
      <w:r w:rsidRPr="008F532B">
        <w:rPr>
          <w:lang w:val="pt-BR"/>
        </w:rPr>
        <w:t>buscam isolar os indivíduos em “casos” ou tipos de “subjetividade”, que pensam que a inad</w:t>
      </w:r>
      <w:r w:rsidR="003A108E" w:rsidRPr="008F532B">
        <w:rPr>
          <w:lang w:val="pt-BR"/>
        </w:rPr>
        <w:t>aptação</w:t>
      </w:r>
      <w:r w:rsidRPr="008F532B">
        <w:rPr>
          <w:lang w:val="pt-BR"/>
        </w:rPr>
        <w:t xml:space="preserve"> é fundamentalmente biológica ou </w:t>
      </w:r>
      <w:r w:rsidR="00D072A4" w:rsidRPr="008F532B">
        <w:rPr>
          <w:lang w:val="pt-BR"/>
        </w:rPr>
        <w:t>inata</w:t>
      </w:r>
      <w:r w:rsidRPr="008F532B">
        <w:rPr>
          <w:lang w:val="pt-BR"/>
        </w:rPr>
        <w:t xml:space="preserve">. </w:t>
      </w:r>
      <w:r w:rsidR="00D072A4" w:rsidRPr="008F532B">
        <w:rPr>
          <w:lang w:val="pt-BR"/>
        </w:rPr>
        <w:t>Segundo</w:t>
      </w:r>
      <w:r w:rsidRPr="008F532B">
        <w:rPr>
          <w:lang w:val="pt-BR"/>
        </w:rPr>
        <w:t xml:space="preserve"> essa segunda perspectiva, o filho de um alcoólatra </w:t>
      </w:r>
      <w:r w:rsidR="00D072A4" w:rsidRPr="008F532B">
        <w:rPr>
          <w:lang w:val="pt-BR"/>
        </w:rPr>
        <w:t>seria</w:t>
      </w:r>
      <w:r w:rsidRPr="008F532B">
        <w:rPr>
          <w:lang w:val="pt-BR"/>
        </w:rPr>
        <w:t xml:space="preserve"> marcado pela </w:t>
      </w:r>
      <w:r w:rsidRPr="008F532B">
        <w:rPr>
          <w:iCs/>
          <w:lang w:val="pt-BR"/>
        </w:rPr>
        <w:t>falha</w:t>
      </w:r>
      <w:r w:rsidRPr="008F532B">
        <w:rPr>
          <w:lang w:val="pt-BR"/>
        </w:rPr>
        <w:t xml:space="preserve"> de caráter</w:t>
      </w:r>
      <w:r w:rsidR="00F30FF3">
        <w:rPr>
          <w:lang w:val="pt-BR"/>
        </w:rPr>
        <w:t>, pelo</w:t>
      </w:r>
      <w:r w:rsidRPr="008F532B">
        <w:rPr>
          <w:lang w:val="pt-BR"/>
        </w:rPr>
        <w:t xml:space="preserve"> vício</w:t>
      </w:r>
      <w:r w:rsidR="00F30FF3">
        <w:rPr>
          <w:lang w:val="pt-BR"/>
        </w:rPr>
        <w:t>,</w:t>
      </w:r>
      <w:r w:rsidRPr="008F532B">
        <w:rPr>
          <w:lang w:val="pt-BR"/>
        </w:rPr>
        <w:t xml:space="preserve"> e se buscará encontrar a </w:t>
      </w:r>
      <w:r w:rsidR="00F30FF3">
        <w:rPr>
          <w:lang w:val="pt-BR"/>
        </w:rPr>
        <w:t>correlação</w:t>
      </w:r>
      <w:r w:rsidRPr="008F532B">
        <w:rPr>
          <w:lang w:val="pt-BR"/>
        </w:rPr>
        <w:t xml:space="preserve"> genética</w:t>
      </w:r>
      <w:r w:rsidR="0050289F" w:rsidRPr="008F532B">
        <w:rPr>
          <w:lang w:val="pt-BR"/>
        </w:rPr>
        <w:t xml:space="preserve"> que a explicaria.</w:t>
      </w:r>
      <w:r w:rsidRPr="008F532B">
        <w:rPr>
          <w:lang w:val="pt-BR"/>
        </w:rPr>
        <w:t xml:space="preserve"> </w:t>
      </w:r>
      <w:r w:rsidR="0050289F" w:rsidRPr="008F532B">
        <w:rPr>
          <w:lang w:val="pt-BR"/>
        </w:rPr>
        <w:t>Trata-se da</w:t>
      </w:r>
      <w:r w:rsidRPr="008F532B">
        <w:rPr>
          <w:lang w:val="pt-BR"/>
        </w:rPr>
        <w:t xml:space="preserve"> questão tão comum nos anos </w:t>
      </w:r>
      <w:r w:rsidR="00D072A4" w:rsidRPr="008F532B">
        <w:rPr>
          <w:lang w:val="pt-BR"/>
        </w:rPr>
        <w:t>19</w:t>
      </w:r>
      <w:r w:rsidRPr="008F532B">
        <w:rPr>
          <w:lang w:val="pt-BR"/>
        </w:rPr>
        <w:t xml:space="preserve">30 e </w:t>
      </w:r>
      <w:r w:rsidR="00D072A4" w:rsidRPr="008F532B">
        <w:rPr>
          <w:lang w:val="pt-BR"/>
        </w:rPr>
        <w:t>19</w:t>
      </w:r>
      <w:r w:rsidRPr="008F532B">
        <w:rPr>
          <w:lang w:val="pt-BR"/>
        </w:rPr>
        <w:t xml:space="preserve">40 da </w:t>
      </w:r>
      <w:r w:rsidRPr="008F532B">
        <w:rPr>
          <w:bCs/>
          <w:lang w:val="pt-BR"/>
        </w:rPr>
        <w:t>hereditariedade</w:t>
      </w:r>
      <w:r w:rsidRPr="008F532B">
        <w:rPr>
          <w:lang w:val="pt-BR"/>
        </w:rPr>
        <w:t xml:space="preserve">: fala-se em </w:t>
      </w:r>
      <w:proofErr w:type="spellStart"/>
      <w:r w:rsidRPr="008F532B">
        <w:rPr>
          <w:lang w:val="pt-BR"/>
        </w:rPr>
        <w:t>heredo</w:t>
      </w:r>
      <w:proofErr w:type="spellEnd"/>
      <w:r w:rsidRPr="008F532B">
        <w:rPr>
          <w:lang w:val="pt-BR"/>
        </w:rPr>
        <w:t xml:space="preserve">-alcoólatra, </w:t>
      </w:r>
      <w:proofErr w:type="spellStart"/>
      <w:r w:rsidRPr="008F532B">
        <w:rPr>
          <w:lang w:val="pt-BR"/>
        </w:rPr>
        <w:t>heredo</w:t>
      </w:r>
      <w:proofErr w:type="spellEnd"/>
      <w:r w:rsidRPr="008F532B">
        <w:rPr>
          <w:lang w:val="pt-BR"/>
        </w:rPr>
        <w:t xml:space="preserve">-louco, </w:t>
      </w:r>
      <w:proofErr w:type="spellStart"/>
      <w:r w:rsidRPr="008F532B">
        <w:rPr>
          <w:lang w:val="pt-BR"/>
        </w:rPr>
        <w:t>heredo</w:t>
      </w:r>
      <w:proofErr w:type="spellEnd"/>
      <w:r w:rsidRPr="008F532B">
        <w:rPr>
          <w:lang w:val="pt-BR"/>
        </w:rPr>
        <w:t xml:space="preserve">-delinquente, </w:t>
      </w:r>
      <w:proofErr w:type="spellStart"/>
      <w:r w:rsidRPr="008F532B">
        <w:rPr>
          <w:lang w:val="pt-BR"/>
        </w:rPr>
        <w:t>heredo-turbelucoso</w:t>
      </w:r>
      <w:proofErr w:type="spellEnd"/>
      <w:r w:rsidRPr="008F532B">
        <w:rPr>
          <w:lang w:val="pt-BR"/>
        </w:rPr>
        <w:t xml:space="preserve">, </w:t>
      </w:r>
      <w:proofErr w:type="spellStart"/>
      <w:r w:rsidRPr="008F532B">
        <w:rPr>
          <w:lang w:val="pt-BR"/>
        </w:rPr>
        <w:t>heredo-sifílico</w:t>
      </w:r>
      <w:proofErr w:type="spellEnd"/>
      <w:r w:rsidRPr="008F532B">
        <w:rPr>
          <w:lang w:val="pt-BR"/>
        </w:rPr>
        <w:t xml:space="preserve">. </w:t>
      </w:r>
      <w:r w:rsidR="00305DE9" w:rsidRPr="008F532B">
        <w:rPr>
          <w:lang w:val="pt-BR"/>
        </w:rPr>
        <w:t>Um filme emblemático da época</w:t>
      </w:r>
      <w:r w:rsidR="00882267" w:rsidRPr="008F532B">
        <w:rPr>
          <w:lang w:val="pt-BR"/>
        </w:rPr>
        <w:t xml:space="preserve">, </w:t>
      </w:r>
      <w:r w:rsidR="005C7382" w:rsidRPr="008F532B">
        <w:rPr>
          <w:i/>
          <w:iCs/>
          <w:lang w:val="pt-BR"/>
        </w:rPr>
        <w:t>A besta humana</w:t>
      </w:r>
      <w:r w:rsidR="005C7382" w:rsidRPr="008F532B">
        <w:rPr>
          <w:lang w:val="pt-BR"/>
        </w:rPr>
        <w:t xml:space="preserve"> (1938), de Jean Renoir, inspirado no</w:t>
      </w:r>
      <w:r w:rsidR="00837E9B" w:rsidRPr="008F532B">
        <w:rPr>
          <w:lang w:val="pt-BR"/>
        </w:rPr>
        <w:t xml:space="preserve"> romance homônimo de Émile Zola, começa com o </w:t>
      </w:r>
      <w:r w:rsidR="00114844" w:rsidRPr="008F532B">
        <w:rPr>
          <w:lang w:val="pt-BR"/>
        </w:rPr>
        <w:t>protagonista,</w:t>
      </w:r>
      <w:r w:rsidR="00837E9B" w:rsidRPr="008F532B">
        <w:rPr>
          <w:lang w:val="pt-BR"/>
        </w:rPr>
        <w:t xml:space="preserve"> </w:t>
      </w:r>
      <w:r w:rsidR="005B3CEE">
        <w:rPr>
          <w:lang w:val="pt-BR"/>
        </w:rPr>
        <w:t xml:space="preserve">um maquinista </w:t>
      </w:r>
      <w:r w:rsidR="00114844" w:rsidRPr="008F532B">
        <w:rPr>
          <w:lang w:val="pt-BR"/>
        </w:rPr>
        <w:t>interpretado</w:t>
      </w:r>
      <w:r w:rsidR="00114844" w:rsidRPr="008F532B">
        <w:rPr>
          <w:i/>
          <w:iCs/>
          <w:lang w:val="pt-BR"/>
        </w:rPr>
        <w:t xml:space="preserve"> </w:t>
      </w:r>
      <w:r w:rsidR="00114844" w:rsidRPr="008F532B">
        <w:rPr>
          <w:lang w:val="pt-BR"/>
        </w:rPr>
        <w:t xml:space="preserve">por Jean Gabin, </w:t>
      </w:r>
      <w:r w:rsidR="00A45B1F" w:rsidRPr="008F532B">
        <w:rPr>
          <w:lang w:val="pt-BR"/>
        </w:rPr>
        <w:t>deitado no chão em um momento entre o delírio</w:t>
      </w:r>
      <w:r w:rsidR="003E5961" w:rsidRPr="008F532B">
        <w:rPr>
          <w:lang w:val="pt-BR"/>
        </w:rPr>
        <w:t>, a vigília</w:t>
      </w:r>
      <w:r w:rsidR="00443B4B" w:rsidRPr="008F532B">
        <w:rPr>
          <w:lang w:val="pt-BR"/>
        </w:rPr>
        <w:t xml:space="preserve"> e o so</w:t>
      </w:r>
      <w:r w:rsidR="003E5961" w:rsidRPr="008F532B">
        <w:rPr>
          <w:lang w:val="pt-BR"/>
        </w:rPr>
        <w:t>n</w:t>
      </w:r>
      <w:r w:rsidR="00443B4B" w:rsidRPr="008F532B">
        <w:rPr>
          <w:lang w:val="pt-BR"/>
        </w:rPr>
        <w:t xml:space="preserve">o. </w:t>
      </w:r>
      <w:r w:rsidR="00392433">
        <w:rPr>
          <w:lang w:val="pt-BR"/>
        </w:rPr>
        <w:t>Ele</w:t>
      </w:r>
      <w:r w:rsidR="00443B4B" w:rsidRPr="008F532B">
        <w:rPr>
          <w:lang w:val="pt-BR"/>
        </w:rPr>
        <w:t xml:space="preserve"> é marcado por um “mal” hereditário, é </w:t>
      </w:r>
      <w:r w:rsidR="00E32BB0" w:rsidRPr="008F532B">
        <w:rPr>
          <w:lang w:val="pt-BR"/>
        </w:rPr>
        <w:t>alcoólatra</w:t>
      </w:r>
      <w:r w:rsidR="00443B4B" w:rsidRPr="008F532B">
        <w:rPr>
          <w:lang w:val="pt-BR"/>
        </w:rPr>
        <w:t xml:space="preserve"> e deve</w:t>
      </w:r>
      <w:r w:rsidR="00E32BB0" w:rsidRPr="008F532B">
        <w:rPr>
          <w:lang w:val="pt-BR"/>
        </w:rPr>
        <w:t xml:space="preserve"> incessantemente tomar cuidado para que seu lado sombrio e inato não venha</w:t>
      </w:r>
      <w:r w:rsidR="00D83AEC" w:rsidRPr="008F532B">
        <w:rPr>
          <w:lang w:val="pt-BR"/>
        </w:rPr>
        <w:t>m</w:t>
      </w:r>
      <w:r w:rsidR="00E32BB0" w:rsidRPr="008F532B">
        <w:rPr>
          <w:lang w:val="pt-BR"/>
        </w:rPr>
        <w:t xml:space="preserve"> </w:t>
      </w:r>
      <w:r w:rsidR="00D83AEC" w:rsidRPr="008F532B">
        <w:rPr>
          <w:lang w:val="pt-BR"/>
        </w:rPr>
        <w:t xml:space="preserve">mais uma vez </w:t>
      </w:r>
      <w:r w:rsidR="00E32BB0" w:rsidRPr="008F532B">
        <w:rPr>
          <w:lang w:val="pt-BR"/>
        </w:rPr>
        <w:t>à tona.</w:t>
      </w:r>
      <w:r w:rsidR="005C7382" w:rsidRPr="008F532B">
        <w:rPr>
          <w:i/>
          <w:iCs/>
          <w:lang w:val="pt-BR"/>
        </w:rPr>
        <w:t xml:space="preserve"> </w:t>
      </w:r>
      <w:r w:rsidR="002B4CD3" w:rsidRPr="008F532B">
        <w:rPr>
          <w:lang w:val="pt-BR"/>
        </w:rPr>
        <w:t xml:space="preserve">Do outro lado do espectro desse debate, </w:t>
      </w:r>
      <w:r w:rsidR="004B2C4C" w:rsidRPr="008F532B">
        <w:rPr>
          <w:lang w:val="pt-BR"/>
        </w:rPr>
        <w:t>em uma perspectiva</w:t>
      </w:r>
      <w:r w:rsidRPr="008F532B">
        <w:rPr>
          <w:lang w:val="pt-BR"/>
        </w:rPr>
        <w:t xml:space="preserve"> </w:t>
      </w:r>
      <w:r w:rsidR="004B2C4C" w:rsidRPr="008F532B">
        <w:rPr>
          <w:lang w:val="pt-BR"/>
        </w:rPr>
        <w:t>engajada com os elementos sociais que marcam todo caso de inadaptação</w:t>
      </w:r>
      <w:r w:rsidRPr="008F532B">
        <w:rPr>
          <w:lang w:val="pt-BR"/>
        </w:rPr>
        <w:t>,</w:t>
      </w:r>
      <w:r w:rsidR="004B2C4C" w:rsidRPr="008F532B">
        <w:rPr>
          <w:lang w:val="pt-BR"/>
        </w:rPr>
        <w:t xml:space="preserve"> procura-se</w:t>
      </w:r>
      <w:r w:rsidRPr="008F532B">
        <w:rPr>
          <w:lang w:val="pt-BR"/>
        </w:rPr>
        <w:t xml:space="preserve"> </w:t>
      </w:r>
      <w:r w:rsidR="004B2C4C" w:rsidRPr="008F532B">
        <w:rPr>
          <w:lang w:val="pt-BR"/>
        </w:rPr>
        <w:t>observar</w:t>
      </w:r>
      <w:r w:rsidRPr="008F532B">
        <w:rPr>
          <w:lang w:val="pt-BR"/>
        </w:rPr>
        <w:t xml:space="preserve"> </w:t>
      </w:r>
      <w:r w:rsidR="00DB38B1" w:rsidRPr="008F532B">
        <w:rPr>
          <w:lang w:val="pt-BR"/>
        </w:rPr>
        <w:t xml:space="preserve">o contexto de evolução desses “casos”: </w:t>
      </w:r>
      <w:r w:rsidRPr="008F532B">
        <w:rPr>
          <w:lang w:val="pt-BR"/>
        </w:rPr>
        <w:t>porque</w:t>
      </w:r>
      <w:r w:rsidR="00DB38B1" w:rsidRPr="008F532B">
        <w:rPr>
          <w:lang w:val="pt-BR"/>
        </w:rPr>
        <w:t>, por exemplo,</w:t>
      </w:r>
      <w:r w:rsidRPr="008F532B">
        <w:rPr>
          <w:lang w:val="pt-BR"/>
        </w:rPr>
        <w:t xml:space="preserve"> o</w:t>
      </w:r>
      <w:r w:rsidR="00FC2F85">
        <w:rPr>
          <w:lang w:val="pt-BR"/>
        </w:rPr>
        <w:t>s</w:t>
      </w:r>
      <w:r w:rsidRPr="008F532B">
        <w:rPr>
          <w:lang w:val="pt-BR"/>
        </w:rPr>
        <w:t xml:space="preserve"> pai</w:t>
      </w:r>
      <w:r w:rsidR="00FC2F85">
        <w:rPr>
          <w:lang w:val="pt-BR"/>
        </w:rPr>
        <w:t>s</w:t>
      </w:r>
      <w:r w:rsidRPr="008F532B">
        <w:rPr>
          <w:lang w:val="pt-BR"/>
        </w:rPr>
        <w:t xml:space="preserve"> bebe</w:t>
      </w:r>
      <w:r w:rsidR="00FC2F85">
        <w:rPr>
          <w:lang w:val="pt-BR"/>
        </w:rPr>
        <w:t>m</w:t>
      </w:r>
      <w:r w:rsidRPr="008F532B">
        <w:rPr>
          <w:lang w:val="pt-BR"/>
        </w:rPr>
        <w:t xml:space="preserve"> tanto, ele trabalha</w:t>
      </w:r>
      <w:r w:rsidR="00FC2F85">
        <w:rPr>
          <w:lang w:val="pt-BR"/>
        </w:rPr>
        <w:t>m</w:t>
      </w:r>
      <w:r w:rsidRPr="008F532B">
        <w:rPr>
          <w:lang w:val="pt-BR"/>
        </w:rPr>
        <w:t xml:space="preserve">, </w:t>
      </w:r>
      <w:r w:rsidR="00A44115" w:rsidRPr="008F532B">
        <w:rPr>
          <w:lang w:val="pt-BR"/>
        </w:rPr>
        <w:t xml:space="preserve">quão longa </w:t>
      </w:r>
      <w:r w:rsidR="00FC2F85">
        <w:rPr>
          <w:lang w:val="pt-BR"/>
        </w:rPr>
        <w:t>são</w:t>
      </w:r>
      <w:r w:rsidR="00A44115" w:rsidRPr="008F532B">
        <w:rPr>
          <w:lang w:val="pt-BR"/>
        </w:rPr>
        <w:t xml:space="preserve"> </w:t>
      </w:r>
      <w:r w:rsidR="00FC2F85">
        <w:rPr>
          <w:lang w:val="pt-BR"/>
        </w:rPr>
        <w:t>suas</w:t>
      </w:r>
      <w:r w:rsidR="00A44115" w:rsidRPr="008F532B">
        <w:rPr>
          <w:lang w:val="pt-BR"/>
        </w:rPr>
        <w:t xml:space="preserve"> jornada</w:t>
      </w:r>
      <w:r w:rsidR="00FC2F85">
        <w:rPr>
          <w:lang w:val="pt-BR"/>
        </w:rPr>
        <w:t>s</w:t>
      </w:r>
      <w:r w:rsidR="00A44115" w:rsidRPr="008F532B">
        <w:rPr>
          <w:lang w:val="pt-BR"/>
        </w:rPr>
        <w:t xml:space="preserve"> de trabalho, em que tipo de habitação moram</w:t>
      </w:r>
      <w:r w:rsidR="009F7B91" w:rsidRPr="008F532B">
        <w:rPr>
          <w:lang w:val="pt-BR"/>
        </w:rPr>
        <w:t xml:space="preserve"> e assim por diante.</w:t>
      </w:r>
      <w:r w:rsidRPr="008F532B">
        <w:rPr>
          <w:lang w:val="pt-BR"/>
        </w:rPr>
        <w:t xml:space="preserve"> </w:t>
      </w:r>
      <w:proofErr w:type="spellStart"/>
      <w:r w:rsidRPr="008F532B">
        <w:rPr>
          <w:lang w:val="pt-BR"/>
        </w:rPr>
        <w:t>Deligny</w:t>
      </w:r>
      <w:proofErr w:type="spellEnd"/>
      <w:r w:rsidRPr="008F532B">
        <w:rPr>
          <w:lang w:val="pt-BR"/>
        </w:rPr>
        <w:t xml:space="preserve">, ao lado de nomes como Louis Le </w:t>
      </w:r>
      <w:proofErr w:type="spellStart"/>
      <w:r w:rsidRPr="008F532B">
        <w:rPr>
          <w:lang w:val="pt-BR"/>
        </w:rPr>
        <w:t>Guillant</w:t>
      </w:r>
      <w:proofErr w:type="spellEnd"/>
      <w:r w:rsidR="009F7B91" w:rsidRPr="008F532B">
        <w:rPr>
          <w:lang w:val="pt-BR"/>
        </w:rPr>
        <w:t>,</w:t>
      </w:r>
      <w:r w:rsidRPr="008F532B">
        <w:rPr>
          <w:lang w:val="pt-BR"/>
        </w:rPr>
        <w:t xml:space="preserve"> Henri Wallon</w:t>
      </w:r>
      <w:r w:rsidR="009F7B91" w:rsidRPr="008F532B">
        <w:rPr>
          <w:lang w:val="pt-BR"/>
        </w:rPr>
        <w:t xml:space="preserve"> ou Lucien </w:t>
      </w:r>
      <w:proofErr w:type="spellStart"/>
      <w:r w:rsidR="009F7B91" w:rsidRPr="008F532B">
        <w:rPr>
          <w:lang w:val="pt-BR"/>
        </w:rPr>
        <w:t>Bonnafé</w:t>
      </w:r>
      <w:proofErr w:type="spellEnd"/>
      <w:r w:rsidRPr="008F532B">
        <w:rPr>
          <w:lang w:val="pt-BR"/>
        </w:rPr>
        <w:t xml:space="preserve">, integra </w:t>
      </w:r>
      <w:r w:rsidR="00040CB0" w:rsidRPr="008F532B">
        <w:rPr>
          <w:lang w:val="pt-BR"/>
        </w:rPr>
        <w:t xml:space="preserve">o grupo que defende </w:t>
      </w:r>
      <w:r w:rsidRPr="008F532B">
        <w:rPr>
          <w:lang w:val="pt-BR"/>
        </w:rPr>
        <w:t xml:space="preserve">essa </w:t>
      </w:r>
      <w:r w:rsidR="00040CB0" w:rsidRPr="008F532B">
        <w:rPr>
          <w:lang w:val="pt-BR"/>
        </w:rPr>
        <w:t>outra</w:t>
      </w:r>
      <w:r w:rsidRPr="008F532B">
        <w:rPr>
          <w:lang w:val="pt-BR"/>
        </w:rPr>
        <w:t xml:space="preserve"> perspectiva</w:t>
      </w:r>
      <w:r w:rsidR="00040CB0" w:rsidRPr="008F532B">
        <w:rPr>
          <w:lang w:val="pt-BR"/>
        </w:rPr>
        <w:t>.</w:t>
      </w:r>
    </w:p>
    <w:p w14:paraId="5BAA6D1F" w14:textId="3895CDB2" w:rsidR="001F0252" w:rsidRPr="00160998" w:rsidRDefault="00013323" w:rsidP="00160998">
      <w:pPr>
        <w:ind w:firstLine="720"/>
        <w:rPr>
          <w:lang w:val="pt-BR"/>
        </w:rPr>
      </w:pPr>
      <w:r w:rsidRPr="008F532B">
        <w:rPr>
          <w:lang w:val="pt-BR"/>
        </w:rPr>
        <w:t xml:space="preserve">Ao longo de sua trajetória, e influenciado pela psicologia materialista de Wallon, mas também pela pedagogia soviética de Anton </w:t>
      </w:r>
      <w:proofErr w:type="spellStart"/>
      <w:r w:rsidRPr="008F532B">
        <w:rPr>
          <w:lang w:val="pt-BR"/>
        </w:rPr>
        <w:t>Makarenko</w:t>
      </w:r>
      <w:proofErr w:type="spellEnd"/>
      <w:r w:rsidRPr="008F532B">
        <w:rPr>
          <w:lang w:val="pt-BR"/>
        </w:rPr>
        <w:t xml:space="preserve">, </w:t>
      </w:r>
      <w:proofErr w:type="spellStart"/>
      <w:r w:rsidRPr="008F532B">
        <w:rPr>
          <w:lang w:val="pt-BR"/>
        </w:rPr>
        <w:t>Deligny</w:t>
      </w:r>
      <w:proofErr w:type="spellEnd"/>
      <w:r w:rsidRPr="008F532B">
        <w:rPr>
          <w:lang w:val="pt-BR"/>
        </w:rPr>
        <w:t xml:space="preserve"> vai radicalizar cada vez mais essa virada de perspectiva: ele passa do “sujeito inadaptado ao mundo” ao </w:t>
      </w:r>
      <w:r w:rsidRPr="008F532B">
        <w:rPr>
          <w:bCs/>
          <w:lang w:val="pt-BR"/>
        </w:rPr>
        <w:t>“</w:t>
      </w:r>
      <w:r w:rsidRPr="008F532B">
        <w:rPr>
          <w:bCs/>
          <w:iCs/>
          <w:lang w:val="pt-BR"/>
        </w:rPr>
        <w:t>meio</w:t>
      </w:r>
      <w:r w:rsidRPr="008F532B">
        <w:rPr>
          <w:bCs/>
          <w:lang w:val="pt-BR"/>
        </w:rPr>
        <w:t xml:space="preserve"> inadaptado, ao mundo inadaptado, a este indivíduo singular”</w:t>
      </w:r>
      <w:r w:rsidRPr="008F532B">
        <w:rPr>
          <w:lang w:val="pt-BR"/>
        </w:rPr>
        <w:t xml:space="preserve">. De onde a questão que sempre volta em sua obra de como </w:t>
      </w:r>
      <w:r w:rsidR="00CC39AE" w:rsidRPr="008F532B">
        <w:rPr>
          <w:lang w:val="pt-BR"/>
        </w:rPr>
        <w:t xml:space="preserve">fabricar </w:t>
      </w:r>
      <w:r w:rsidRPr="008F532B">
        <w:rPr>
          <w:iCs/>
          <w:lang w:val="pt-BR"/>
        </w:rPr>
        <w:t>meios</w:t>
      </w:r>
      <w:r w:rsidRPr="008F532B">
        <w:rPr>
          <w:lang w:val="pt-BR"/>
        </w:rPr>
        <w:t xml:space="preserve"> </w:t>
      </w:r>
      <w:r w:rsidR="00CC39AE" w:rsidRPr="008F532B">
        <w:rPr>
          <w:lang w:val="pt-BR"/>
        </w:rPr>
        <w:t>adequados</w:t>
      </w:r>
      <w:r w:rsidRPr="008F532B">
        <w:rPr>
          <w:lang w:val="pt-BR"/>
        </w:rPr>
        <w:t xml:space="preserve">, </w:t>
      </w:r>
      <w:r w:rsidR="00B51593" w:rsidRPr="008F532B">
        <w:rPr>
          <w:lang w:val="pt-BR"/>
        </w:rPr>
        <w:t xml:space="preserve">produzir </w:t>
      </w:r>
      <w:r w:rsidRPr="008F532B">
        <w:rPr>
          <w:iCs/>
          <w:lang w:val="pt-BR"/>
        </w:rPr>
        <w:t>circunstâncias</w:t>
      </w:r>
      <w:r w:rsidRPr="008F532B">
        <w:rPr>
          <w:lang w:val="pt-BR"/>
        </w:rPr>
        <w:t xml:space="preserve"> propícias </w:t>
      </w:r>
      <w:r w:rsidR="00B51593" w:rsidRPr="008F532B">
        <w:rPr>
          <w:lang w:val="pt-BR"/>
        </w:rPr>
        <w:t>para</w:t>
      </w:r>
      <w:r w:rsidRPr="008F532B">
        <w:rPr>
          <w:lang w:val="pt-BR"/>
        </w:rPr>
        <w:t xml:space="preserve"> esse indivíduo em vez de </w:t>
      </w:r>
      <w:r w:rsidR="00B51593" w:rsidRPr="008F532B">
        <w:rPr>
          <w:lang w:val="pt-BR"/>
        </w:rPr>
        <w:t xml:space="preserve">considerar </w:t>
      </w:r>
      <w:r w:rsidR="002360F0" w:rsidRPr="008F532B">
        <w:rPr>
          <w:lang w:val="pt-BR"/>
        </w:rPr>
        <w:t>isoladamente</w:t>
      </w:r>
      <w:r w:rsidRPr="008F532B">
        <w:rPr>
          <w:lang w:val="pt-BR"/>
        </w:rPr>
        <w:t xml:space="preserve"> o diagnóstico. Contra a abstração do “caso”, </w:t>
      </w:r>
      <w:r w:rsidR="002360F0" w:rsidRPr="008F532B">
        <w:rPr>
          <w:lang w:val="pt-BR"/>
        </w:rPr>
        <w:t>trata-se antes de voltar à</w:t>
      </w:r>
      <w:r w:rsidRPr="008F532B">
        <w:rPr>
          <w:lang w:val="pt-BR"/>
        </w:rPr>
        <w:t xml:space="preserve"> materialidade e </w:t>
      </w:r>
      <w:r w:rsidR="002360F0" w:rsidRPr="008F532B">
        <w:rPr>
          <w:lang w:val="pt-BR"/>
        </w:rPr>
        <w:t>à</w:t>
      </w:r>
      <w:r w:rsidRPr="008F532B">
        <w:rPr>
          <w:lang w:val="pt-BR"/>
        </w:rPr>
        <w:t xml:space="preserve"> concretude do meio e das circunstâncias.</w:t>
      </w:r>
    </w:p>
    <w:p w14:paraId="278ECCA8" w14:textId="17AF710A" w:rsidR="00A12BEB" w:rsidRPr="008F532B" w:rsidRDefault="00A12BEB" w:rsidP="0094310F">
      <w:pPr>
        <w:pStyle w:val="Heading2"/>
      </w:pPr>
      <w:bookmarkStart w:id="2" w:name="_Toc114221572"/>
      <w:r w:rsidRPr="008F532B">
        <w:lastRenderedPageBreak/>
        <w:t xml:space="preserve">A </w:t>
      </w:r>
      <w:r w:rsidR="005F0C4B" w:rsidRPr="008F532B">
        <w:t>escola</w:t>
      </w:r>
      <w:bookmarkEnd w:id="2"/>
    </w:p>
    <w:p w14:paraId="0AEBF9AE" w14:textId="6591CA74" w:rsidR="00F45541" w:rsidRPr="008F532B" w:rsidRDefault="00F45541" w:rsidP="00F45541">
      <w:pPr>
        <w:rPr>
          <w:bCs/>
          <w:lang w:val="pt-BR"/>
        </w:rPr>
      </w:pPr>
      <w:r w:rsidRPr="008F532B">
        <w:rPr>
          <w:lang w:val="pt-BR"/>
        </w:rPr>
        <w:t xml:space="preserve">O que marca as três primeiras </w:t>
      </w:r>
      <w:r w:rsidRPr="008F532B">
        <w:rPr>
          <w:bCs/>
          <w:lang w:val="pt-BR"/>
        </w:rPr>
        <w:t>tentativas</w:t>
      </w:r>
      <w:r w:rsidRPr="008F532B">
        <w:rPr>
          <w:lang w:val="pt-BR"/>
        </w:rPr>
        <w:t xml:space="preserve"> de </w:t>
      </w:r>
      <w:proofErr w:type="spellStart"/>
      <w:r w:rsidRPr="008F532B">
        <w:rPr>
          <w:lang w:val="pt-BR"/>
        </w:rPr>
        <w:t>Deligny</w:t>
      </w:r>
      <w:proofErr w:type="spellEnd"/>
      <w:r w:rsidRPr="008F532B">
        <w:rPr>
          <w:lang w:val="pt-BR"/>
        </w:rPr>
        <w:t xml:space="preserve"> é um trabalho </w:t>
      </w:r>
      <w:proofErr w:type="spellStart"/>
      <w:r w:rsidRPr="008F532B">
        <w:rPr>
          <w:lang w:val="pt-BR"/>
        </w:rPr>
        <w:t>intra-institucional</w:t>
      </w:r>
      <w:proofErr w:type="spellEnd"/>
      <w:r w:rsidRPr="008F532B">
        <w:rPr>
          <w:lang w:val="pt-BR"/>
        </w:rPr>
        <w:t>. Mas o que lhe interessa é</w:t>
      </w:r>
      <w:r w:rsidR="00BD77DA" w:rsidRPr="008F532B">
        <w:rPr>
          <w:lang w:val="pt-BR"/>
        </w:rPr>
        <w:t xml:space="preserve"> a possibilidade de</w:t>
      </w:r>
      <w:r w:rsidRPr="008F532B">
        <w:rPr>
          <w:lang w:val="pt-BR"/>
        </w:rPr>
        <w:t xml:space="preserve"> criar </w:t>
      </w:r>
      <w:r w:rsidRPr="008F532B">
        <w:rPr>
          <w:bCs/>
          <w:lang w:val="pt-BR"/>
        </w:rPr>
        <w:t>desvios</w:t>
      </w:r>
      <w:r w:rsidRPr="008F532B">
        <w:rPr>
          <w:lang w:val="pt-BR"/>
        </w:rPr>
        <w:t xml:space="preserve">, </w:t>
      </w:r>
      <w:r w:rsidR="00BD77DA" w:rsidRPr="008F532B">
        <w:rPr>
          <w:lang w:val="pt-BR"/>
        </w:rPr>
        <w:t>“</w:t>
      </w:r>
      <w:r w:rsidRPr="008F532B">
        <w:rPr>
          <w:lang w:val="pt-BR"/>
        </w:rPr>
        <w:t>brechas</w:t>
      </w:r>
      <w:r w:rsidR="00BD77DA" w:rsidRPr="008F532B">
        <w:rPr>
          <w:lang w:val="pt-BR"/>
        </w:rPr>
        <w:t>”</w:t>
      </w:r>
      <w:r w:rsidR="00B3210B" w:rsidRPr="008F532B">
        <w:rPr>
          <w:lang w:val="pt-BR"/>
        </w:rPr>
        <w:t xml:space="preserve"> </w:t>
      </w:r>
      <w:r w:rsidRPr="008F532B">
        <w:rPr>
          <w:lang w:val="pt-BR"/>
        </w:rPr>
        <w:t xml:space="preserve">no instituído, permitindo ao sujeito </w:t>
      </w:r>
      <w:r w:rsidRPr="008F532B">
        <w:rPr>
          <w:iCs/>
          <w:lang w:val="pt-BR"/>
        </w:rPr>
        <w:t>escapar</w:t>
      </w:r>
      <w:r w:rsidRPr="008F532B">
        <w:rPr>
          <w:lang w:val="pt-BR"/>
        </w:rPr>
        <w:t xml:space="preserve"> ao </w:t>
      </w:r>
      <w:r w:rsidRPr="008F532B">
        <w:rPr>
          <w:bCs/>
          <w:lang w:val="pt-BR"/>
        </w:rPr>
        <w:t>caso</w:t>
      </w:r>
      <w:r w:rsidR="00B3210B" w:rsidRPr="008F532B">
        <w:rPr>
          <w:lang w:val="pt-BR"/>
        </w:rPr>
        <w:t>, ao diagnóstico,</w:t>
      </w:r>
      <w:r w:rsidRPr="008F532B">
        <w:rPr>
          <w:lang w:val="pt-BR"/>
        </w:rPr>
        <w:t xml:space="preserve"> que lhe fo</w:t>
      </w:r>
      <w:r w:rsidR="00B3210B" w:rsidRPr="008F532B">
        <w:rPr>
          <w:lang w:val="pt-BR"/>
        </w:rPr>
        <w:t>ra</w:t>
      </w:r>
      <w:r w:rsidRPr="008F532B">
        <w:rPr>
          <w:lang w:val="pt-BR"/>
        </w:rPr>
        <w:t xml:space="preserve"> atribuído. Nessa perspectiva, dois elementos são </w:t>
      </w:r>
      <w:proofErr w:type="gramStart"/>
      <w:r w:rsidRPr="008F532B">
        <w:rPr>
          <w:lang w:val="pt-BR"/>
        </w:rPr>
        <w:t>essências</w:t>
      </w:r>
      <w:proofErr w:type="gramEnd"/>
      <w:r w:rsidRPr="008F532B">
        <w:rPr>
          <w:lang w:val="pt-BR"/>
        </w:rPr>
        <w:t xml:space="preserve">. 1. O sujeito não é uma essência interna e fixa, mas é constituído pela </w:t>
      </w:r>
      <w:r w:rsidRPr="008F532B">
        <w:rPr>
          <w:bCs/>
          <w:iCs/>
          <w:lang w:val="pt-BR"/>
        </w:rPr>
        <w:t>posição que ele ocupa</w:t>
      </w:r>
      <w:r w:rsidRPr="008F532B">
        <w:rPr>
          <w:lang w:val="pt-BR"/>
        </w:rPr>
        <w:t xml:space="preserve"> – posição esta atribuída pela </w:t>
      </w:r>
      <w:r w:rsidR="00291D62" w:rsidRPr="008F532B">
        <w:rPr>
          <w:lang w:val="pt-BR"/>
        </w:rPr>
        <w:t>i</w:t>
      </w:r>
      <w:r w:rsidRPr="008F532B">
        <w:rPr>
          <w:lang w:val="pt-BR"/>
        </w:rPr>
        <w:t xml:space="preserve">nstituição. 2. A emancipação possível do sujeito é sempre uma questão </w:t>
      </w:r>
      <w:r w:rsidRPr="008F532B">
        <w:rPr>
          <w:bCs/>
          <w:lang w:val="pt-BR"/>
        </w:rPr>
        <w:t>coletiva.</w:t>
      </w:r>
    </w:p>
    <w:p w14:paraId="0E91A747" w14:textId="47A3CFC8" w:rsidR="004C23EF" w:rsidRPr="008F532B" w:rsidRDefault="005F7DA4" w:rsidP="005C7E70">
      <w:pPr>
        <w:rPr>
          <w:lang w:val="pt-BR"/>
        </w:rPr>
      </w:pPr>
      <w:r w:rsidRPr="008F532B">
        <w:rPr>
          <w:lang w:val="pt-BR"/>
        </w:rPr>
        <w:t xml:space="preserve">Tais reflexões são brilhantemente elaboradas em </w:t>
      </w:r>
      <w:proofErr w:type="spellStart"/>
      <w:r w:rsidRPr="008F532B">
        <w:rPr>
          <w:i/>
          <w:lang w:val="pt-BR"/>
        </w:rPr>
        <w:t>Les</w:t>
      </w:r>
      <w:proofErr w:type="spellEnd"/>
      <w:r w:rsidRPr="008F532B">
        <w:rPr>
          <w:i/>
          <w:lang w:val="pt-BR"/>
        </w:rPr>
        <w:t xml:space="preserve"> enfants </w:t>
      </w:r>
      <w:proofErr w:type="spellStart"/>
      <w:r w:rsidRPr="008F532B">
        <w:rPr>
          <w:i/>
          <w:lang w:val="pt-BR"/>
        </w:rPr>
        <w:t>ont</w:t>
      </w:r>
      <w:proofErr w:type="spellEnd"/>
      <w:r w:rsidRPr="008F532B">
        <w:rPr>
          <w:i/>
          <w:lang w:val="pt-BR"/>
        </w:rPr>
        <w:t xml:space="preserve"> </w:t>
      </w:r>
      <w:proofErr w:type="spellStart"/>
      <w:r w:rsidRPr="008F532B">
        <w:rPr>
          <w:i/>
          <w:lang w:val="pt-BR"/>
        </w:rPr>
        <w:t>des</w:t>
      </w:r>
      <w:proofErr w:type="spellEnd"/>
      <w:r w:rsidRPr="008F532B">
        <w:rPr>
          <w:i/>
          <w:lang w:val="pt-BR"/>
        </w:rPr>
        <w:t xml:space="preserve"> </w:t>
      </w:r>
      <w:proofErr w:type="spellStart"/>
      <w:r w:rsidRPr="008F532B">
        <w:rPr>
          <w:i/>
          <w:lang w:val="pt-BR"/>
        </w:rPr>
        <w:t>oreilles</w:t>
      </w:r>
      <w:proofErr w:type="spellEnd"/>
      <w:r w:rsidRPr="008F532B">
        <w:rPr>
          <w:lang w:val="pt-BR"/>
        </w:rPr>
        <w:t xml:space="preserve"> (</w:t>
      </w:r>
      <w:r w:rsidR="00D47B8A" w:rsidRPr="008F532B">
        <w:rPr>
          <w:lang w:val="pt-BR"/>
        </w:rPr>
        <w:t xml:space="preserve">As crianças têm </w:t>
      </w:r>
      <w:r w:rsidR="00DC55A2">
        <w:rPr>
          <w:lang w:val="pt-BR"/>
        </w:rPr>
        <w:t>orelhas</w:t>
      </w:r>
      <w:r w:rsidR="00D47B8A" w:rsidRPr="008F532B">
        <w:rPr>
          <w:lang w:val="pt-BR"/>
        </w:rPr>
        <w:t xml:space="preserve">, </w:t>
      </w:r>
      <w:r w:rsidRPr="008F532B">
        <w:rPr>
          <w:lang w:val="pt-BR"/>
        </w:rPr>
        <w:t xml:space="preserve">1948), onde </w:t>
      </w:r>
      <w:proofErr w:type="spellStart"/>
      <w:r w:rsidRPr="008F532B">
        <w:rPr>
          <w:lang w:val="pt-BR"/>
        </w:rPr>
        <w:t>Deligny</w:t>
      </w:r>
      <w:proofErr w:type="spellEnd"/>
      <w:r w:rsidRPr="008F532B">
        <w:rPr>
          <w:lang w:val="pt-BR"/>
        </w:rPr>
        <w:t xml:space="preserve"> retoma suas experiências em uma classe especial. </w:t>
      </w:r>
      <w:proofErr w:type="spellStart"/>
      <w:r w:rsidRPr="008F532B">
        <w:rPr>
          <w:lang w:val="pt-BR"/>
        </w:rPr>
        <w:t>Deligny</w:t>
      </w:r>
      <w:proofErr w:type="spellEnd"/>
      <w:r w:rsidRPr="008F532B">
        <w:rPr>
          <w:lang w:val="pt-BR"/>
        </w:rPr>
        <w:t xml:space="preserve"> </w:t>
      </w:r>
      <w:r w:rsidR="00CE4241">
        <w:rPr>
          <w:lang w:val="pt-BR"/>
        </w:rPr>
        <w:t>S</w:t>
      </w:r>
      <w:r w:rsidRPr="008F532B">
        <w:rPr>
          <w:lang w:val="pt-BR"/>
        </w:rPr>
        <w:t xml:space="preserve">ua experimentação </w:t>
      </w:r>
      <w:r w:rsidR="00CE4241">
        <w:rPr>
          <w:lang w:val="pt-BR"/>
        </w:rPr>
        <w:t>é estruturada pela</w:t>
      </w:r>
      <w:r w:rsidRPr="008F532B">
        <w:rPr>
          <w:lang w:val="pt-BR"/>
        </w:rPr>
        <w:t xml:space="preserve"> </w:t>
      </w:r>
      <w:r w:rsidRPr="008F532B">
        <w:rPr>
          <w:bCs/>
          <w:iCs/>
          <w:lang w:val="pt-BR"/>
        </w:rPr>
        <w:t>contação de histórias</w:t>
      </w:r>
      <w:r w:rsidRPr="008F532B">
        <w:rPr>
          <w:lang w:val="pt-BR"/>
        </w:rPr>
        <w:t xml:space="preserve">. Trata-se de contar histórias para liberar a imaginação das crianças da classe, mas também do educador, e assim </w:t>
      </w:r>
      <w:r w:rsidRPr="008F532B">
        <w:rPr>
          <w:iCs/>
          <w:lang w:val="pt-BR"/>
        </w:rPr>
        <w:t>embaralhar</w:t>
      </w:r>
      <w:r w:rsidR="00D47B8A" w:rsidRPr="008F532B">
        <w:rPr>
          <w:iCs/>
          <w:lang w:val="pt-BR"/>
        </w:rPr>
        <w:t>, ao menos</w:t>
      </w:r>
      <w:r w:rsidRPr="008F532B">
        <w:rPr>
          <w:lang w:val="pt-BR"/>
        </w:rPr>
        <w:t xml:space="preserve"> um pouco</w:t>
      </w:r>
      <w:r w:rsidR="00D47B8A" w:rsidRPr="008F532B">
        <w:rPr>
          <w:lang w:val="pt-BR"/>
        </w:rPr>
        <w:t>,</w:t>
      </w:r>
      <w:r w:rsidRPr="008F532B">
        <w:rPr>
          <w:lang w:val="pt-BR"/>
        </w:rPr>
        <w:t xml:space="preserve"> as posições instituídas </w:t>
      </w:r>
      <w:r w:rsidR="00D47B8A" w:rsidRPr="008F532B">
        <w:rPr>
          <w:lang w:val="pt-BR"/>
        </w:rPr>
        <w:t xml:space="preserve">– </w:t>
      </w:r>
      <w:r w:rsidRPr="008F532B">
        <w:rPr>
          <w:lang w:val="pt-BR"/>
        </w:rPr>
        <w:t>o professor e o aluno</w:t>
      </w:r>
      <w:r w:rsidR="00D47B8A" w:rsidRPr="008F532B">
        <w:rPr>
          <w:lang w:val="pt-BR"/>
        </w:rPr>
        <w:t>,</w:t>
      </w:r>
      <w:r w:rsidRPr="008F532B">
        <w:rPr>
          <w:lang w:val="pt-BR"/>
        </w:rPr>
        <w:t xml:space="preserve"> o normal e o anormal. Nessa contação de histórias, o </w:t>
      </w:r>
      <w:r w:rsidRPr="008F532B">
        <w:rPr>
          <w:bCs/>
          <w:iCs/>
          <w:lang w:val="pt-BR"/>
        </w:rPr>
        <w:t>traçar</w:t>
      </w:r>
      <w:r w:rsidRPr="008F532B">
        <w:rPr>
          <w:lang w:val="pt-BR"/>
        </w:rPr>
        <w:t xml:space="preserve"> tem um papel importante que ajuda a </w:t>
      </w:r>
      <w:r w:rsidRPr="008F532B">
        <w:rPr>
          <w:iCs/>
          <w:lang w:val="pt-BR"/>
        </w:rPr>
        <w:t>ancorar</w:t>
      </w:r>
      <w:r w:rsidRPr="008F532B">
        <w:rPr>
          <w:lang w:val="pt-BR"/>
        </w:rPr>
        <w:t xml:space="preserve"> as histórias, dando-lhes corpo</w:t>
      </w:r>
      <w:r w:rsidR="00335681">
        <w:rPr>
          <w:lang w:val="pt-BR"/>
        </w:rPr>
        <w:t>, contorno</w:t>
      </w:r>
      <w:r w:rsidRPr="008F532B">
        <w:rPr>
          <w:lang w:val="pt-BR"/>
        </w:rPr>
        <w:t xml:space="preserve"> e realidade material.</w:t>
      </w:r>
    </w:p>
    <w:p w14:paraId="0FB55801" w14:textId="3C9D4475" w:rsidR="004C23EF" w:rsidRPr="008F532B" w:rsidRDefault="004C23EF" w:rsidP="004C23EF">
      <w:pPr>
        <w:pStyle w:val="Citao"/>
        <w:rPr>
          <w:lang w:val="pt-BR"/>
        </w:rPr>
      </w:pPr>
      <w:r w:rsidRPr="008F532B">
        <w:rPr>
          <w:lang w:val="pt-BR"/>
        </w:rPr>
        <w:t xml:space="preserve">Os mínimos objetos da vida cotidiana são carregados de histórias pressentidas pelas crianças quando </w:t>
      </w:r>
      <w:r w:rsidR="00537196" w:rsidRPr="008F532B">
        <w:rPr>
          <w:lang w:val="pt-BR"/>
        </w:rPr>
        <w:t xml:space="preserve">estas </w:t>
      </w:r>
      <w:r w:rsidRPr="008F532B">
        <w:rPr>
          <w:lang w:val="pt-BR"/>
        </w:rPr>
        <w:t xml:space="preserve">brincam com eles ou observam não </w:t>
      </w:r>
      <w:r w:rsidR="00537196" w:rsidRPr="008F532B">
        <w:rPr>
          <w:lang w:val="pt-BR"/>
        </w:rPr>
        <w:t>tanto</w:t>
      </w:r>
      <w:r w:rsidRPr="008F532B">
        <w:rPr>
          <w:lang w:val="pt-BR"/>
        </w:rPr>
        <w:t xml:space="preserve"> o que eles são, mas o que figuram ou podem figurar.</w:t>
      </w:r>
    </w:p>
    <w:p w14:paraId="38E97A26" w14:textId="444E6CEB" w:rsidR="004C23EF" w:rsidRPr="008F532B" w:rsidRDefault="004C23EF" w:rsidP="004C23EF">
      <w:pPr>
        <w:pStyle w:val="Citao"/>
        <w:rPr>
          <w:lang w:val="pt-BR"/>
        </w:rPr>
      </w:pPr>
      <w:r w:rsidRPr="008F532B">
        <w:rPr>
          <w:lang w:val="pt-BR"/>
        </w:rPr>
        <w:t>Para que haja história, é preciso uma certa precipitação de acontecimentos, incoerentes se são gratuitos, coerentes se os personagens que colidem possuem e mantém seu caráter inicial.</w:t>
      </w:r>
    </w:p>
    <w:p w14:paraId="6FFFCFC8" w14:textId="062C34F0" w:rsidR="004C23EF" w:rsidRPr="008F532B" w:rsidRDefault="004C23EF" w:rsidP="004C23EF">
      <w:pPr>
        <w:pStyle w:val="Citao"/>
        <w:rPr>
          <w:lang w:val="pt-BR"/>
        </w:rPr>
      </w:pPr>
      <w:r w:rsidRPr="008F532B">
        <w:rPr>
          <w:lang w:val="pt-BR"/>
        </w:rPr>
        <w:t>Os desenhos, nesse livro, não são ilustrações. Eles substituem a presença real dos objetos – personagens propostos, e você perceberá, se traçar à mão suas linhas improvisadas, que esse traçado conduz a sequência da história após um momento de suspensão.</w:t>
      </w:r>
    </w:p>
    <w:p w14:paraId="5CA5B402" w14:textId="76B2DC4F" w:rsidR="004C23EF" w:rsidRPr="008F532B" w:rsidRDefault="004C23EF" w:rsidP="005C7E70">
      <w:pPr>
        <w:pStyle w:val="Citao"/>
        <w:rPr>
          <w:lang w:val="pt-BR"/>
        </w:rPr>
      </w:pPr>
      <w:r w:rsidRPr="008F532B">
        <w:rPr>
          <w:lang w:val="pt-BR"/>
        </w:rPr>
        <w:t xml:space="preserve">Se o contador de histórias fala sozinho, as imaginações individuais do público correm o risco de se perderem em lembranças pessoais e em vias secretas. Ou seja, uma boa parte do público menos ativa. Para reencontrar a unanimidade das imaginações necessária à criação coletiva que sua voz exprime, algumas linhas no quadro negro reconduzirão as imaginações perdidas aos personagens em questão. </w:t>
      </w:r>
      <w:r w:rsidRPr="00335681">
        <w:rPr>
          <w:lang w:val="pt-BR"/>
        </w:rPr>
        <w:t>(</w:t>
      </w:r>
      <w:proofErr w:type="spellStart"/>
      <w:r w:rsidR="00335681" w:rsidRPr="00335681">
        <w:rPr>
          <w:lang w:val="pt-BR"/>
        </w:rPr>
        <w:t>Deligny</w:t>
      </w:r>
      <w:proofErr w:type="spellEnd"/>
      <w:r w:rsidR="00335681" w:rsidRPr="00335681">
        <w:rPr>
          <w:lang w:val="pt-BR"/>
        </w:rPr>
        <w:t xml:space="preserve">, 2007, </w:t>
      </w:r>
      <w:r w:rsidRPr="00335681">
        <w:rPr>
          <w:lang w:val="pt-BR"/>
        </w:rPr>
        <w:t>p. 243)</w:t>
      </w:r>
    </w:p>
    <w:p w14:paraId="50919276" w14:textId="6748B31C" w:rsidR="008D7A9E" w:rsidRPr="008F532B" w:rsidRDefault="009C053F" w:rsidP="00270397">
      <w:pPr>
        <w:rPr>
          <w:lang w:val="pt-BR"/>
        </w:rPr>
      </w:pPr>
      <w:proofErr w:type="spellStart"/>
      <w:r w:rsidRPr="008F532B">
        <w:rPr>
          <w:lang w:val="pt-BR"/>
        </w:rPr>
        <w:t>Deligny</w:t>
      </w:r>
      <w:proofErr w:type="spellEnd"/>
      <w:r w:rsidRPr="008F532B">
        <w:rPr>
          <w:lang w:val="pt-BR"/>
        </w:rPr>
        <w:t xml:space="preserve"> é claro em sua proposta: os desenhos não são </w:t>
      </w:r>
      <w:r w:rsidRPr="008F532B">
        <w:rPr>
          <w:iCs/>
          <w:lang w:val="pt-BR"/>
        </w:rPr>
        <w:t>ilustrações</w:t>
      </w:r>
      <w:r w:rsidRPr="008F532B">
        <w:rPr>
          <w:lang w:val="pt-BR"/>
        </w:rPr>
        <w:t xml:space="preserve">, mas </w:t>
      </w:r>
      <w:r w:rsidRPr="008F532B">
        <w:rPr>
          <w:i/>
          <w:lang w:val="pt-BR"/>
        </w:rPr>
        <w:t>traços-objetos-personagens</w:t>
      </w:r>
      <w:r w:rsidRPr="008F532B">
        <w:rPr>
          <w:lang w:val="pt-BR"/>
        </w:rPr>
        <w:t xml:space="preserve">. As palavras não são suficientes e o traço é concebido enquanto </w:t>
      </w:r>
      <w:r w:rsidRPr="008F532B">
        <w:rPr>
          <w:iCs/>
          <w:lang w:val="pt-BR"/>
        </w:rPr>
        <w:t>suporte</w:t>
      </w:r>
      <w:r w:rsidRPr="008F532B">
        <w:rPr>
          <w:lang w:val="pt-BR"/>
        </w:rPr>
        <w:t xml:space="preserve"> para o contador</w:t>
      </w:r>
      <w:r w:rsidR="00EB279E">
        <w:rPr>
          <w:lang w:val="pt-BR"/>
        </w:rPr>
        <w:t xml:space="preserve"> e </w:t>
      </w:r>
      <w:r w:rsidRPr="008F532B">
        <w:rPr>
          <w:lang w:val="pt-BR"/>
        </w:rPr>
        <w:t>a classe, para a criação coletiva</w:t>
      </w:r>
      <w:r w:rsidR="004F41A9" w:rsidRPr="008F532B">
        <w:rPr>
          <w:lang w:val="pt-BR"/>
        </w:rPr>
        <w:t>.</w:t>
      </w:r>
      <w:r w:rsidR="0067709C" w:rsidRPr="008F532B">
        <w:rPr>
          <w:lang w:val="pt-BR"/>
        </w:rPr>
        <w:t xml:space="preserve"> De forma interessante, a mão que traça proporciona aqui algo à história narrada. O traçado fornece a sequência da narrativa </w:t>
      </w:r>
      <w:r w:rsidR="0067709C" w:rsidRPr="008F532B">
        <w:rPr>
          <w:iCs/>
          <w:lang w:val="pt-BR"/>
        </w:rPr>
        <w:t>suspensa</w:t>
      </w:r>
      <w:r w:rsidR="0067709C" w:rsidRPr="008F532B">
        <w:rPr>
          <w:lang w:val="pt-BR"/>
        </w:rPr>
        <w:t xml:space="preserve"> e ajuda a </w:t>
      </w:r>
      <w:r w:rsidR="0067709C" w:rsidRPr="008F532B">
        <w:rPr>
          <w:iCs/>
          <w:lang w:val="pt-BR"/>
        </w:rPr>
        <w:t>reagrupar o coletivo infantil</w:t>
      </w:r>
      <w:r w:rsidR="0067709C" w:rsidRPr="008F532B">
        <w:rPr>
          <w:lang w:val="pt-BR"/>
        </w:rPr>
        <w:t>. É importante que as crianças não sigam a via de uma lembrança pessoal e subjetiva ou elas voltarão às suas próprias histórias e reencontrarão assim a passividade que lhes havia sido imposta pelo fato</w:t>
      </w:r>
      <w:r w:rsidR="0039474E">
        <w:rPr>
          <w:lang w:val="pt-BR"/>
        </w:rPr>
        <w:t>, em primeiro lugar,</w:t>
      </w:r>
      <w:r w:rsidR="0067709C" w:rsidRPr="008F532B">
        <w:rPr>
          <w:lang w:val="pt-BR"/>
        </w:rPr>
        <w:t xml:space="preserve"> de </w:t>
      </w:r>
      <w:r w:rsidR="007D539C">
        <w:rPr>
          <w:lang w:val="pt-BR"/>
        </w:rPr>
        <w:t>terem sido</w:t>
      </w:r>
      <w:r w:rsidR="0067709C" w:rsidRPr="008F532B">
        <w:rPr>
          <w:lang w:val="pt-BR"/>
        </w:rPr>
        <w:t xml:space="preserve"> </w:t>
      </w:r>
      <w:r w:rsidR="007D539C">
        <w:rPr>
          <w:lang w:val="pt-BR"/>
        </w:rPr>
        <w:t>enviadas à</w:t>
      </w:r>
      <w:r w:rsidR="0067709C" w:rsidRPr="008F532B">
        <w:rPr>
          <w:lang w:val="pt-BR"/>
        </w:rPr>
        <w:t xml:space="preserve"> classe especial</w:t>
      </w:r>
      <w:r w:rsidR="008D7A9E" w:rsidRPr="008F532B">
        <w:rPr>
          <w:lang w:val="pt-BR"/>
        </w:rPr>
        <w:t>.</w:t>
      </w:r>
      <w:r w:rsidR="00270397" w:rsidRPr="008F532B">
        <w:rPr>
          <w:lang w:val="pt-BR"/>
        </w:rPr>
        <w:t xml:space="preserve"> </w:t>
      </w:r>
      <w:r w:rsidR="008D7A9E" w:rsidRPr="008F532B">
        <w:rPr>
          <w:lang w:val="pt-BR"/>
        </w:rPr>
        <w:t xml:space="preserve">A proposta é então reconduzir esses indivíduos dispersados, graças a um processo de imaginação, a </w:t>
      </w:r>
      <w:r w:rsidR="008D7A9E" w:rsidRPr="008F532B">
        <w:rPr>
          <w:lang w:val="pt-BR"/>
        </w:rPr>
        <w:lastRenderedPageBreak/>
        <w:t xml:space="preserve">uma certa coletividade. A criação é conduzida pelo professor, mas ela só </w:t>
      </w:r>
      <w:r w:rsidR="007D539C">
        <w:rPr>
          <w:lang w:val="pt-BR"/>
        </w:rPr>
        <w:t>se</w:t>
      </w:r>
      <w:r w:rsidR="008D7A9E" w:rsidRPr="008F532B">
        <w:rPr>
          <w:lang w:val="pt-BR"/>
        </w:rPr>
        <w:t xml:space="preserve"> realiza </w:t>
      </w:r>
      <w:r w:rsidR="00CE31AF">
        <w:rPr>
          <w:lang w:val="pt-BR"/>
        </w:rPr>
        <w:t>na mutação da classe em coletivo</w:t>
      </w:r>
      <w:r w:rsidR="008D7A9E" w:rsidRPr="008F532B">
        <w:rPr>
          <w:lang w:val="pt-BR"/>
        </w:rPr>
        <w:t>.</w:t>
      </w:r>
    </w:p>
    <w:p w14:paraId="34E717AD" w14:textId="469BF720" w:rsidR="00270397" w:rsidRPr="008F532B" w:rsidRDefault="00270397" w:rsidP="00270397">
      <w:pPr>
        <w:rPr>
          <w:lang w:val="pt-BR"/>
        </w:rPr>
      </w:pPr>
      <w:r w:rsidRPr="008F532B">
        <w:rPr>
          <w:lang w:val="pt-BR"/>
        </w:rPr>
        <w:t xml:space="preserve">Esse trecho citado é interessante porque apresenta uma tese, a saber, a existência de </w:t>
      </w:r>
      <w:r w:rsidRPr="008F532B">
        <w:rPr>
          <w:bCs/>
          <w:lang w:val="pt-BR"/>
        </w:rPr>
        <w:t>duas formas de imaginação:</w:t>
      </w:r>
      <w:r w:rsidRPr="008F532B">
        <w:rPr>
          <w:lang w:val="pt-BR"/>
        </w:rPr>
        <w:t xml:space="preserve"> uma individual, subjetiva e passiva; outra ativa, resultado de um processo coletivo</w:t>
      </w:r>
      <w:r w:rsidR="00301D44" w:rsidRPr="008F532B">
        <w:rPr>
          <w:lang w:val="pt-BR"/>
        </w:rPr>
        <w:t xml:space="preserve">. A tarefa do professor-contador é assim </w:t>
      </w:r>
      <w:r w:rsidR="00301D44" w:rsidRPr="008F532B">
        <w:rPr>
          <w:iCs/>
          <w:lang w:val="pt-BR"/>
        </w:rPr>
        <w:t>arrancar</w:t>
      </w:r>
      <w:r w:rsidR="00301D44" w:rsidRPr="008F532B">
        <w:rPr>
          <w:lang w:val="pt-BR"/>
        </w:rPr>
        <w:t xml:space="preserve"> </w:t>
      </w:r>
      <w:r w:rsidR="004863A5" w:rsidRPr="008F532B">
        <w:rPr>
          <w:lang w:val="pt-BR"/>
        </w:rPr>
        <w:t>a etiqueta definidora d</w:t>
      </w:r>
      <w:r w:rsidR="00301D44" w:rsidRPr="008F532B">
        <w:rPr>
          <w:lang w:val="pt-BR"/>
        </w:rPr>
        <w:t xml:space="preserve">as crianças, </w:t>
      </w:r>
      <w:r w:rsidR="004863A5" w:rsidRPr="008F532B">
        <w:rPr>
          <w:lang w:val="pt-BR"/>
        </w:rPr>
        <w:t xml:space="preserve">liberá-las </w:t>
      </w:r>
      <w:r w:rsidR="00301D44" w:rsidRPr="008F532B">
        <w:rPr>
          <w:lang w:val="pt-BR"/>
        </w:rPr>
        <w:t xml:space="preserve">de sua condição subjetiva de crianças inadaptadas. Para tal, é preciso </w:t>
      </w:r>
      <w:r w:rsidR="00301D44" w:rsidRPr="008F532B">
        <w:rPr>
          <w:bCs/>
          <w:lang w:val="pt-BR"/>
        </w:rPr>
        <w:t>tecer uma nova trama</w:t>
      </w:r>
      <w:r w:rsidR="00301D44" w:rsidRPr="008F532B">
        <w:rPr>
          <w:lang w:val="pt-BR"/>
        </w:rPr>
        <w:t xml:space="preserve">, uma coletividade </w:t>
      </w:r>
      <w:r w:rsidR="002B5514" w:rsidRPr="008F532B">
        <w:rPr>
          <w:lang w:val="pt-BR"/>
        </w:rPr>
        <w:t>da</w:t>
      </w:r>
      <w:r w:rsidR="00301D44" w:rsidRPr="008F532B">
        <w:rPr>
          <w:lang w:val="pt-BR"/>
        </w:rPr>
        <w:t xml:space="preserve"> qual elas </w:t>
      </w:r>
      <w:r w:rsidR="002B5514" w:rsidRPr="008F532B">
        <w:rPr>
          <w:lang w:val="pt-BR"/>
        </w:rPr>
        <w:t xml:space="preserve">fazem parte e a </w:t>
      </w:r>
      <w:r w:rsidR="008B2D51" w:rsidRPr="008F532B">
        <w:rPr>
          <w:lang w:val="pt-BR"/>
        </w:rPr>
        <w:t xml:space="preserve">transformação da </w:t>
      </w:r>
      <w:r w:rsidR="000F6F56" w:rsidRPr="008F532B">
        <w:rPr>
          <w:lang w:val="pt-BR"/>
        </w:rPr>
        <w:t>preconcepção</w:t>
      </w:r>
      <w:r w:rsidR="00301D44" w:rsidRPr="008F532B">
        <w:rPr>
          <w:lang w:val="pt-BR"/>
        </w:rPr>
        <w:t xml:space="preserve"> </w:t>
      </w:r>
      <w:r w:rsidR="008B2D51" w:rsidRPr="008F532B">
        <w:rPr>
          <w:lang w:val="pt-BR"/>
        </w:rPr>
        <w:t>de que</w:t>
      </w:r>
      <w:r w:rsidR="00301D44" w:rsidRPr="008F532B">
        <w:rPr>
          <w:lang w:val="pt-BR"/>
        </w:rPr>
        <w:t xml:space="preserve"> </w:t>
      </w:r>
      <w:r w:rsidR="000F6F56" w:rsidRPr="008F532B">
        <w:rPr>
          <w:lang w:val="pt-BR"/>
        </w:rPr>
        <w:t>elas</w:t>
      </w:r>
      <w:r w:rsidR="00301D44" w:rsidRPr="008F532B">
        <w:rPr>
          <w:lang w:val="pt-BR"/>
        </w:rPr>
        <w:t xml:space="preserve"> </w:t>
      </w:r>
      <w:r w:rsidR="008B2D51" w:rsidRPr="008F532B">
        <w:rPr>
          <w:lang w:val="pt-BR"/>
        </w:rPr>
        <w:t xml:space="preserve">seriam </w:t>
      </w:r>
      <w:r w:rsidR="00301D44" w:rsidRPr="008F532B">
        <w:rPr>
          <w:lang w:val="pt-BR"/>
        </w:rPr>
        <w:t xml:space="preserve">simplesmente </w:t>
      </w:r>
      <w:r w:rsidR="000F6F56" w:rsidRPr="008F532B">
        <w:rPr>
          <w:lang w:val="pt-BR"/>
        </w:rPr>
        <w:t xml:space="preserve">indivíduos </w:t>
      </w:r>
      <w:r w:rsidR="00301D44" w:rsidRPr="008F532B">
        <w:rPr>
          <w:lang w:val="pt-BR"/>
        </w:rPr>
        <w:t>excluídos</w:t>
      </w:r>
      <w:r w:rsidR="000F6F56" w:rsidRPr="008F532B">
        <w:rPr>
          <w:lang w:val="pt-BR"/>
        </w:rPr>
        <w:t>, anormais e incapazes.</w:t>
      </w:r>
      <w:r w:rsidR="000A7205" w:rsidRPr="008F532B">
        <w:rPr>
          <w:lang w:val="pt-BR"/>
        </w:rPr>
        <w:t xml:space="preserve"> Por isso, é preciso interromper a </w:t>
      </w:r>
      <w:r w:rsidR="000A7205" w:rsidRPr="008F532B">
        <w:rPr>
          <w:bCs/>
          <w:lang w:val="pt-BR"/>
        </w:rPr>
        <w:t>imaginação subjetiva</w:t>
      </w:r>
      <w:r w:rsidR="000A7205" w:rsidRPr="008F532B">
        <w:rPr>
          <w:lang w:val="pt-BR"/>
        </w:rPr>
        <w:t xml:space="preserve"> e reconstruí-la a partir de uma </w:t>
      </w:r>
      <w:r w:rsidR="000A7205" w:rsidRPr="008F532B">
        <w:rPr>
          <w:bCs/>
          <w:lang w:val="pt-BR"/>
        </w:rPr>
        <w:t>imaginação coletiva – de um imaginário comum –, ativada por personagens-traços concretos. O imaginário criado não é um refúgio, mas uma ocasião:</w:t>
      </w:r>
    </w:p>
    <w:p w14:paraId="36A3D877" w14:textId="39084AB3" w:rsidR="007A1363" w:rsidRPr="008F532B" w:rsidRDefault="007A1363" w:rsidP="007A1363">
      <w:pPr>
        <w:pStyle w:val="Citao"/>
        <w:rPr>
          <w:lang w:val="pt-BR"/>
        </w:rPr>
      </w:pPr>
      <w:r w:rsidRPr="008F532B">
        <w:rPr>
          <w:lang w:val="pt-BR"/>
        </w:rPr>
        <w:t xml:space="preserve">O imaginário criado não é um refúgio. Há momento para tudo. Quando o grupo de crianças, cansado de agir, buscar ou controlar, percebe os limites de suas possibilidades reais imediatas, não se pode deixá-lo acreditar que o mundo inerte é tão imenso, tão inerte, tão hostil. A retomada pelo imaginado não é um momento fútil por ser relaxante; é um </w:t>
      </w:r>
      <w:proofErr w:type="spellStart"/>
      <w:r w:rsidRPr="008F532B">
        <w:rPr>
          <w:lang w:val="pt-BR"/>
        </w:rPr>
        <w:t>contra-esforço</w:t>
      </w:r>
      <w:proofErr w:type="spellEnd"/>
      <w:r w:rsidRPr="008F532B">
        <w:rPr>
          <w:lang w:val="pt-BR"/>
        </w:rPr>
        <w:t xml:space="preserve">, é uma nova entrada de familiaridade universal que será </w:t>
      </w:r>
      <w:r w:rsidRPr="008F532B">
        <w:rPr>
          <w:bCs/>
          <w:lang w:val="pt-BR"/>
        </w:rPr>
        <w:t>propícia à retomada da ação [...]</w:t>
      </w:r>
    </w:p>
    <w:p w14:paraId="46B41AEE" w14:textId="39FC21C6" w:rsidR="007A1363" w:rsidRPr="008F532B" w:rsidRDefault="008330B8" w:rsidP="007A1363">
      <w:pPr>
        <w:pStyle w:val="Citao"/>
        <w:rPr>
          <w:lang w:val="pt-BR"/>
        </w:rPr>
      </w:pPr>
      <w:r w:rsidRPr="008F532B">
        <w:rPr>
          <w:lang w:val="pt-BR"/>
        </w:rPr>
        <w:t>D</w:t>
      </w:r>
      <w:r w:rsidR="007A1363" w:rsidRPr="008F532B">
        <w:rPr>
          <w:lang w:val="pt-BR"/>
        </w:rPr>
        <w:t>eixar</w:t>
      </w:r>
      <w:r w:rsidRPr="008F532B">
        <w:rPr>
          <w:lang w:val="pt-BR"/>
        </w:rPr>
        <w:t>-se</w:t>
      </w:r>
      <w:r w:rsidR="007A1363" w:rsidRPr="008F532B">
        <w:rPr>
          <w:lang w:val="pt-BR"/>
        </w:rPr>
        <w:t xml:space="preserve"> levar por trinta imaginações despertadas. Até onde? Que importa? Uma história imaginada junto é cimento e cria um estado latente de </w:t>
      </w:r>
      <w:r w:rsidR="007A1363" w:rsidRPr="008F532B">
        <w:rPr>
          <w:iCs/>
          <w:lang w:val="pt-BR"/>
        </w:rPr>
        <w:t>colaboração afetiva</w:t>
      </w:r>
      <w:r w:rsidR="007A1363" w:rsidRPr="008F532B">
        <w:rPr>
          <w:lang w:val="pt-BR"/>
        </w:rPr>
        <w:t xml:space="preserve">, </w:t>
      </w:r>
      <w:r w:rsidR="002F02E3" w:rsidRPr="008F532B">
        <w:rPr>
          <w:lang w:val="pt-BR"/>
        </w:rPr>
        <w:t>enquanto</w:t>
      </w:r>
      <w:r w:rsidR="007A1363" w:rsidRPr="008F532B">
        <w:rPr>
          <w:lang w:val="pt-BR"/>
        </w:rPr>
        <w:t xml:space="preserve"> </w:t>
      </w:r>
      <w:r w:rsidR="002F02E3">
        <w:rPr>
          <w:lang w:val="pt-BR"/>
        </w:rPr>
        <w:t>lições</w:t>
      </w:r>
      <w:r w:rsidR="007A1363" w:rsidRPr="008F532B">
        <w:rPr>
          <w:lang w:val="pt-BR"/>
        </w:rPr>
        <w:t xml:space="preserve"> por demais diretas sobre a amizade e a camaradagem correriam o risco de assustar individualidades que são tenras e, como se diz, egocêntricas. </w:t>
      </w:r>
    </w:p>
    <w:p w14:paraId="46A80169" w14:textId="0508F909" w:rsidR="00A12BEB" w:rsidRPr="008F532B" w:rsidRDefault="007A1363" w:rsidP="00B25A2F">
      <w:pPr>
        <w:pStyle w:val="Citao"/>
        <w:rPr>
          <w:lang w:val="pt-BR"/>
        </w:rPr>
      </w:pPr>
      <w:r w:rsidRPr="008F532B">
        <w:rPr>
          <w:lang w:val="pt-BR"/>
        </w:rPr>
        <w:t xml:space="preserve">O que importa é ousar, é abandonar justamente toda intenção de informação, de formação de pressão prematura e exasperante. O que o adulto pretende e quer provar parece suspeito para a criança. </w:t>
      </w:r>
      <w:r w:rsidRPr="00263BF2">
        <w:rPr>
          <w:lang w:val="pt-BR"/>
        </w:rPr>
        <w:t>(</w:t>
      </w:r>
      <w:r w:rsidR="00DC1B26" w:rsidRPr="00263BF2">
        <w:rPr>
          <w:lang w:val="pt-BR"/>
        </w:rPr>
        <w:t>Ibid.</w:t>
      </w:r>
      <w:r w:rsidR="000C25D2" w:rsidRPr="00263BF2">
        <w:rPr>
          <w:lang w:val="pt-BR"/>
        </w:rPr>
        <w:t>,</w:t>
      </w:r>
      <w:r w:rsidR="00DC1B26" w:rsidRPr="00263BF2">
        <w:rPr>
          <w:lang w:val="pt-BR"/>
        </w:rPr>
        <w:t xml:space="preserve"> </w:t>
      </w:r>
      <w:r w:rsidRPr="00263BF2">
        <w:rPr>
          <w:lang w:val="pt-BR"/>
        </w:rPr>
        <w:t>p. 245-246)</w:t>
      </w:r>
      <w:r w:rsidR="00263BF2">
        <w:rPr>
          <w:lang w:val="pt-BR"/>
        </w:rPr>
        <w:t>.</w:t>
      </w:r>
    </w:p>
    <w:p w14:paraId="63C90DB9" w14:textId="52EF209B" w:rsidR="00A12BEB" w:rsidRPr="008F532B" w:rsidRDefault="008B3D4A" w:rsidP="008B3D4A">
      <w:pPr>
        <w:rPr>
          <w:lang w:val="pt-BR"/>
        </w:rPr>
      </w:pPr>
      <w:r w:rsidRPr="008F532B">
        <w:rPr>
          <w:lang w:val="pt-BR"/>
        </w:rPr>
        <w:t>É o próprio à instituição tradicional escolar produzir de saída certas segmentações tais como classe normal-classe especial, que por sua vez reproduz certos tipos de “subjetividade” – bom aluno-mau aluno</w:t>
      </w:r>
      <w:r w:rsidR="00B25F1A" w:rsidRPr="008F532B">
        <w:rPr>
          <w:lang w:val="pt-BR"/>
        </w:rPr>
        <w:t xml:space="preserve"> ou</w:t>
      </w:r>
      <w:r w:rsidRPr="008F532B">
        <w:rPr>
          <w:lang w:val="pt-BR"/>
        </w:rPr>
        <w:t xml:space="preserve"> normal-anormal</w:t>
      </w:r>
      <w:r w:rsidR="00B25F1A" w:rsidRPr="008F532B">
        <w:rPr>
          <w:lang w:val="pt-BR"/>
        </w:rPr>
        <w:t>.</w:t>
      </w:r>
      <w:r w:rsidR="001915F5" w:rsidRPr="008F532B">
        <w:rPr>
          <w:lang w:val="pt-BR"/>
        </w:rPr>
        <w:t xml:space="preserve"> A forma encontrada por </w:t>
      </w:r>
      <w:proofErr w:type="spellStart"/>
      <w:r w:rsidR="001915F5" w:rsidRPr="008F532B">
        <w:rPr>
          <w:lang w:val="pt-BR"/>
        </w:rPr>
        <w:t>Deligny</w:t>
      </w:r>
      <w:proofErr w:type="spellEnd"/>
      <w:r w:rsidR="001915F5" w:rsidRPr="008F532B">
        <w:rPr>
          <w:lang w:val="pt-BR"/>
        </w:rPr>
        <w:t xml:space="preserve"> para reverter essa situação é transformar a classe em um </w:t>
      </w:r>
      <w:r w:rsidR="00A56858" w:rsidRPr="008F532B">
        <w:rPr>
          <w:lang w:val="pt-BR"/>
        </w:rPr>
        <w:t>“</w:t>
      </w:r>
      <w:r w:rsidR="001915F5" w:rsidRPr="008F532B">
        <w:rPr>
          <w:iCs/>
          <w:lang w:val="pt-BR"/>
        </w:rPr>
        <w:t>espaço de jogo</w:t>
      </w:r>
      <w:r w:rsidR="00A56858" w:rsidRPr="008F532B">
        <w:rPr>
          <w:iCs/>
          <w:lang w:val="pt-BR"/>
        </w:rPr>
        <w:t>”</w:t>
      </w:r>
      <w:r w:rsidR="00A56858" w:rsidRPr="008F532B">
        <w:rPr>
          <w:rStyle w:val="FootnoteReference"/>
          <w:iCs/>
          <w:lang w:val="pt-BR"/>
        </w:rPr>
        <w:footnoteReference w:id="3"/>
      </w:r>
      <w:r w:rsidR="001915F5" w:rsidRPr="008F532B">
        <w:rPr>
          <w:lang w:val="pt-BR"/>
        </w:rPr>
        <w:t>. Mas é preciso também uma transformação material das condições mesmas do contexto escolar</w:t>
      </w:r>
      <w:r w:rsidR="00C7465B" w:rsidRPr="008F532B">
        <w:rPr>
          <w:lang w:val="pt-BR"/>
        </w:rPr>
        <w:t xml:space="preserve">, </w:t>
      </w:r>
      <w:r w:rsidR="001915F5" w:rsidRPr="008F532B">
        <w:rPr>
          <w:lang w:val="pt-BR"/>
        </w:rPr>
        <w:t xml:space="preserve">da “escolástica”, como diria </w:t>
      </w:r>
      <w:proofErr w:type="spellStart"/>
      <w:r w:rsidR="001915F5" w:rsidRPr="008F532B">
        <w:rPr>
          <w:lang w:val="pt-BR"/>
        </w:rPr>
        <w:t>Freinet</w:t>
      </w:r>
      <w:proofErr w:type="spellEnd"/>
      <w:r w:rsidR="00C7465B" w:rsidRPr="008F532B">
        <w:rPr>
          <w:lang w:val="pt-BR"/>
        </w:rPr>
        <w:t xml:space="preserve"> </w:t>
      </w:r>
      <w:r w:rsidR="00C7465B" w:rsidRPr="00F44F80">
        <w:rPr>
          <w:lang w:val="pt-BR"/>
        </w:rPr>
        <w:t>(</w:t>
      </w:r>
      <w:r w:rsidR="005607A1" w:rsidRPr="00F44F80">
        <w:rPr>
          <w:lang w:val="pt-BR"/>
        </w:rPr>
        <w:t>1964, p. 33</w:t>
      </w:r>
      <w:r w:rsidR="00C7465B" w:rsidRPr="00F44F80">
        <w:rPr>
          <w:lang w:val="pt-BR"/>
        </w:rPr>
        <w:t>)</w:t>
      </w:r>
      <w:r w:rsidR="001915F5" w:rsidRPr="008F532B">
        <w:rPr>
          <w:lang w:val="pt-BR"/>
        </w:rPr>
        <w:t>: suspensão da barreira invisível entre o estrado e classe, entre a massa de alunos passivos e o professor ativo, interrupção do uso instituído do quadro negro</w:t>
      </w:r>
      <w:r w:rsidR="00C7465B" w:rsidRPr="008F532B">
        <w:rPr>
          <w:lang w:val="pt-BR"/>
        </w:rPr>
        <w:t>.</w:t>
      </w:r>
    </w:p>
    <w:p w14:paraId="04988BD0" w14:textId="77F5EDB4" w:rsidR="00E50100" w:rsidRPr="008F532B" w:rsidRDefault="00D31070" w:rsidP="00F97622">
      <w:pPr>
        <w:rPr>
          <w:lang w:val="pt-BR"/>
        </w:rPr>
      </w:pPr>
      <w:r w:rsidRPr="008F532B">
        <w:rPr>
          <w:lang w:val="pt-BR"/>
        </w:rPr>
        <w:t xml:space="preserve">Segundo essa perspectiva, trata-se, a cada passo, de efêmeras </w:t>
      </w:r>
      <w:r w:rsidRPr="008F532B">
        <w:rPr>
          <w:i/>
          <w:lang w:val="pt-BR"/>
        </w:rPr>
        <w:t>involuções</w:t>
      </w:r>
      <w:r w:rsidRPr="008F532B">
        <w:rPr>
          <w:lang w:val="pt-BR"/>
        </w:rPr>
        <w:t xml:space="preserve">: o quadro negro deixará de ser instrumento de transmissão do saber, no qual o professor escreve a verdade a ser transmitida, para se tornar uma simples tábua de madeira, uma superfície de inscrição de </w:t>
      </w:r>
      <w:r w:rsidRPr="008F532B">
        <w:rPr>
          <w:iCs/>
          <w:lang w:val="pt-BR"/>
        </w:rPr>
        <w:t>traçares</w:t>
      </w:r>
      <w:r w:rsidRPr="008F532B">
        <w:rPr>
          <w:lang w:val="pt-BR"/>
        </w:rPr>
        <w:t xml:space="preserve">; as crianças “anormais” são reconhecidas enquanto </w:t>
      </w:r>
      <w:r w:rsidRPr="008F532B">
        <w:rPr>
          <w:i/>
          <w:lang w:val="pt-BR"/>
        </w:rPr>
        <w:t>experts</w:t>
      </w:r>
      <w:r w:rsidRPr="008F532B">
        <w:rPr>
          <w:lang w:val="pt-BR"/>
        </w:rPr>
        <w:t xml:space="preserve"> infantis </w:t>
      </w:r>
      <w:r w:rsidR="009B1DCB" w:rsidRPr="008F532B">
        <w:rPr>
          <w:lang w:val="pt-BR"/>
        </w:rPr>
        <w:t xml:space="preserve">– </w:t>
      </w:r>
      <w:r w:rsidRPr="008F532B">
        <w:rPr>
          <w:bCs/>
          <w:lang w:val="pt-BR"/>
        </w:rPr>
        <w:t xml:space="preserve">“crianças anormais </w:t>
      </w:r>
      <w:r w:rsidRPr="008F532B">
        <w:rPr>
          <w:bCs/>
          <w:lang w:val="pt-BR"/>
        </w:rPr>
        <w:lastRenderedPageBreak/>
        <w:t>especialistas em atitudes e modos de ser”</w:t>
      </w:r>
      <w:r w:rsidR="00316DD8" w:rsidRPr="008F532B">
        <w:rPr>
          <w:bCs/>
          <w:lang w:val="pt-BR"/>
        </w:rPr>
        <w:t xml:space="preserve">, diz </w:t>
      </w:r>
      <w:proofErr w:type="spellStart"/>
      <w:r w:rsidR="00316DD8" w:rsidRPr="008F532B">
        <w:rPr>
          <w:bCs/>
          <w:lang w:val="pt-BR"/>
        </w:rPr>
        <w:t>Deligny</w:t>
      </w:r>
      <w:proofErr w:type="spellEnd"/>
      <w:r w:rsidR="00316DD8" w:rsidRPr="008F532B">
        <w:rPr>
          <w:bCs/>
          <w:lang w:val="pt-BR"/>
        </w:rPr>
        <w:t xml:space="preserve"> </w:t>
      </w:r>
      <w:r w:rsidR="003B6A71">
        <w:rPr>
          <w:bCs/>
          <w:lang w:val="pt-BR"/>
        </w:rPr>
        <w:t xml:space="preserve">(2007, </w:t>
      </w:r>
      <w:r w:rsidR="003B6A71" w:rsidRPr="008F532B">
        <w:rPr>
          <w:bCs/>
          <w:lang w:val="pt-BR"/>
        </w:rPr>
        <w:t>p. 351)</w:t>
      </w:r>
      <w:r w:rsidR="003B6A71">
        <w:rPr>
          <w:bCs/>
          <w:lang w:val="pt-BR"/>
        </w:rPr>
        <w:t xml:space="preserve"> </w:t>
      </w:r>
      <w:r w:rsidR="00316DD8" w:rsidRPr="008F532B">
        <w:rPr>
          <w:bCs/>
          <w:lang w:val="pt-BR"/>
        </w:rPr>
        <w:t>mais tarde em retrospectiva –</w:t>
      </w:r>
      <w:r w:rsidRPr="008F532B">
        <w:rPr>
          <w:lang w:val="pt-BR"/>
        </w:rPr>
        <w:t xml:space="preserve"> que deslocam o adulto formado; a palavra deixa de ser vinculada a um significado e se torna simples </w:t>
      </w:r>
      <w:r w:rsidRPr="008F532B">
        <w:rPr>
          <w:iCs/>
          <w:lang w:val="pt-BR"/>
        </w:rPr>
        <w:t>traçar</w:t>
      </w:r>
      <w:r w:rsidRPr="008F532B">
        <w:rPr>
          <w:lang w:val="pt-BR"/>
        </w:rPr>
        <w:t>. É assim que um traço vira personagem, um retângulo se torna personagem-banco</w:t>
      </w:r>
      <w:r w:rsidR="00E50100" w:rsidRPr="008F532B">
        <w:rPr>
          <w:lang w:val="pt-BR"/>
        </w:rPr>
        <w:t>, por exemplo.</w:t>
      </w:r>
      <w:r w:rsidR="00F97622" w:rsidRPr="008F532B">
        <w:rPr>
          <w:lang w:val="pt-BR"/>
        </w:rPr>
        <w:t xml:space="preserve"> O quadro negro, longe de ser um instrumento de transmissão da verdade</w:t>
      </w:r>
      <w:r w:rsidR="00C93CD2" w:rsidRPr="008F532B">
        <w:rPr>
          <w:lang w:val="pt-BR"/>
        </w:rPr>
        <w:t>, é</w:t>
      </w:r>
      <w:r w:rsidR="00F97622" w:rsidRPr="008F532B">
        <w:rPr>
          <w:lang w:val="pt-BR"/>
        </w:rPr>
        <w:t xml:space="preserve"> simplesmente uma superfície material que é</w:t>
      </w:r>
      <w:r w:rsidR="00F97622" w:rsidRPr="008F532B">
        <w:rPr>
          <w:i/>
          <w:lang w:val="pt-BR"/>
        </w:rPr>
        <w:t xml:space="preserve"> </w:t>
      </w:r>
      <w:r w:rsidR="00F97622" w:rsidRPr="008F532B">
        <w:rPr>
          <w:bCs/>
          <w:iCs/>
          <w:lang w:val="pt-BR"/>
        </w:rPr>
        <w:t>suporte do traçar</w:t>
      </w:r>
      <w:r w:rsidR="00F97622" w:rsidRPr="008F532B">
        <w:rPr>
          <w:lang w:val="pt-BR"/>
        </w:rPr>
        <w:t xml:space="preserve"> e da contação de histórias</w:t>
      </w:r>
      <w:r w:rsidR="00C93CD2" w:rsidRPr="008F532B">
        <w:rPr>
          <w:lang w:val="pt-BR"/>
        </w:rPr>
        <w:t>:</w:t>
      </w:r>
    </w:p>
    <w:p w14:paraId="13A16D23" w14:textId="63613005" w:rsidR="00C93CD2" w:rsidRPr="008F532B" w:rsidRDefault="00067298" w:rsidP="00067298">
      <w:pPr>
        <w:pStyle w:val="Citao"/>
        <w:rPr>
          <w:lang w:val="pt-BR"/>
        </w:rPr>
      </w:pPr>
      <w:r w:rsidRPr="008F532B">
        <w:rPr>
          <w:lang w:val="pt-BR"/>
        </w:rPr>
        <w:t>O moleque lá, de pé, e ainda surpreso de estar ali, tinha talvez desenhado um retângulo do mesmo modo que ele havia visto recentemente alguém desenhar tal figura nesse quadro pelo mestre ou pelos outros. Mas ele não tinha, sem dúvida alguma, memorizado a palavra ‘retângulo’. Jamais me teria vindo à cabeça a ideia de perguntá-lo: ‘O que você fez? O que você quis fazer?’. Eu me sentiria fazendo o papel do interrogador, do lado errado da inquisição. Um desenho pode ser interrogado, mas não um traçar que claramente não representa nada, mesmo que o autor tenha tido intenções</w:t>
      </w:r>
      <w:r w:rsidR="00FE0113" w:rsidRPr="008F532B">
        <w:rPr>
          <w:lang w:val="pt-BR"/>
        </w:rPr>
        <w:t xml:space="preserve"> </w:t>
      </w:r>
      <w:r w:rsidR="00FE0113" w:rsidRPr="00C96540">
        <w:rPr>
          <w:lang w:val="pt-BR"/>
        </w:rPr>
        <w:t>(</w:t>
      </w:r>
      <w:r w:rsidR="00C96540" w:rsidRPr="00C96540">
        <w:rPr>
          <w:lang w:val="pt-BR"/>
        </w:rPr>
        <w:t>Ibid.</w:t>
      </w:r>
      <w:r w:rsidR="002F0547" w:rsidRPr="00C96540">
        <w:rPr>
          <w:lang w:val="pt-BR"/>
        </w:rPr>
        <w:t>, p. 353</w:t>
      </w:r>
      <w:r w:rsidR="00FE0113" w:rsidRPr="00C96540">
        <w:rPr>
          <w:lang w:val="pt-BR"/>
        </w:rPr>
        <w:t>)</w:t>
      </w:r>
      <w:r w:rsidR="00C96540">
        <w:rPr>
          <w:lang w:val="pt-BR"/>
        </w:rPr>
        <w:t>.</w:t>
      </w:r>
    </w:p>
    <w:p w14:paraId="71E904D1" w14:textId="31426F03" w:rsidR="002F0547" w:rsidRPr="008F532B" w:rsidRDefault="00B47107" w:rsidP="002F0547">
      <w:pPr>
        <w:rPr>
          <w:lang w:val="pt-BR"/>
        </w:rPr>
      </w:pPr>
      <w:r w:rsidRPr="008F532B">
        <w:rPr>
          <w:lang w:val="pt-BR"/>
        </w:rPr>
        <w:t xml:space="preserve">O aluno chamado ao quadro desenha algo desajeitadamente. O professor se vê diante da possibilidade de deixar o sarcasmo da classe reinar e de questionar o aluno, exigindo a “boa resposta”, ou ele pode buscar uma saída. Esse momento é decisivo: o aluno se </w:t>
      </w:r>
      <w:proofErr w:type="spellStart"/>
      <w:r w:rsidRPr="008F532B">
        <w:rPr>
          <w:lang w:val="pt-BR"/>
        </w:rPr>
        <w:t>re-identificará</w:t>
      </w:r>
      <w:proofErr w:type="spellEnd"/>
      <w:r w:rsidRPr="008F532B">
        <w:rPr>
          <w:lang w:val="pt-BR"/>
        </w:rPr>
        <w:t xml:space="preserve"> uma vez mais ao seu </w:t>
      </w:r>
      <w:r w:rsidRPr="008F532B">
        <w:rPr>
          <w:iCs/>
          <w:lang w:val="pt-BR"/>
        </w:rPr>
        <w:t>caso</w:t>
      </w:r>
      <w:r w:rsidRPr="008F532B">
        <w:rPr>
          <w:lang w:val="pt-BR"/>
        </w:rPr>
        <w:t xml:space="preserve"> (“mau aluno”, “aluno anormal”, “débil”) </w:t>
      </w:r>
      <w:r w:rsidR="006323F9" w:rsidRPr="008F532B">
        <w:rPr>
          <w:lang w:val="pt-BR"/>
        </w:rPr>
        <w:t>ou</w:t>
      </w:r>
      <w:r w:rsidRPr="008F532B">
        <w:rPr>
          <w:lang w:val="pt-BR"/>
        </w:rPr>
        <w:t xml:space="preserve"> o professor fará algo </w:t>
      </w:r>
      <w:r w:rsidR="006323F9" w:rsidRPr="008F532B">
        <w:rPr>
          <w:lang w:val="pt-BR"/>
        </w:rPr>
        <w:t>n</w:t>
      </w:r>
      <w:r w:rsidRPr="008F532B">
        <w:rPr>
          <w:lang w:val="pt-BR"/>
        </w:rPr>
        <w:t xml:space="preserve">essa </w:t>
      </w:r>
      <w:r w:rsidR="006323F9" w:rsidRPr="008F532B">
        <w:rPr>
          <w:lang w:val="pt-BR"/>
        </w:rPr>
        <w:t>brecha</w:t>
      </w:r>
      <w:r w:rsidR="000905D6">
        <w:rPr>
          <w:lang w:val="pt-BR"/>
        </w:rPr>
        <w:t xml:space="preserve"> aberta</w:t>
      </w:r>
      <w:r w:rsidRPr="008F532B">
        <w:rPr>
          <w:lang w:val="pt-BR"/>
        </w:rPr>
        <w:t xml:space="preserve">. A saída </w:t>
      </w:r>
      <w:r w:rsidR="007F3DB3" w:rsidRPr="008F532B">
        <w:rPr>
          <w:lang w:val="pt-BR"/>
        </w:rPr>
        <w:t xml:space="preserve">encontrada, </w:t>
      </w:r>
      <w:proofErr w:type="gramStart"/>
      <w:r w:rsidR="007F3DB3" w:rsidRPr="008F532B">
        <w:rPr>
          <w:lang w:val="pt-BR"/>
        </w:rPr>
        <w:t>porém</w:t>
      </w:r>
      <w:proofErr w:type="gramEnd"/>
      <w:r w:rsidR="007F3DB3" w:rsidRPr="008F532B">
        <w:rPr>
          <w:lang w:val="pt-BR"/>
        </w:rPr>
        <w:t xml:space="preserve"> não calculada, </w:t>
      </w:r>
      <w:r w:rsidR="00964295">
        <w:rPr>
          <w:lang w:val="pt-BR"/>
        </w:rPr>
        <w:t>consiste aqui em</w:t>
      </w:r>
      <w:r w:rsidRPr="008F532B">
        <w:rPr>
          <w:lang w:val="pt-BR"/>
        </w:rPr>
        <w:t xml:space="preserve"> começar a contar uma história </w:t>
      </w:r>
      <w:r w:rsidR="007F3DB3" w:rsidRPr="008F532B">
        <w:rPr>
          <w:lang w:val="pt-BR"/>
        </w:rPr>
        <w:t>con</w:t>
      </w:r>
      <w:r w:rsidR="00964295">
        <w:rPr>
          <w:lang w:val="pt-BR"/>
        </w:rPr>
        <w:t>cedendo</w:t>
      </w:r>
      <w:r w:rsidRPr="008F532B">
        <w:rPr>
          <w:lang w:val="pt-BR"/>
        </w:rPr>
        <w:t xml:space="preserve"> um sentido inteiramente novo ao </w:t>
      </w:r>
      <w:r w:rsidRPr="008F532B">
        <w:rPr>
          <w:iCs/>
          <w:lang w:val="pt-BR"/>
        </w:rPr>
        <w:t>traçar, ao gesto</w:t>
      </w:r>
      <w:r w:rsidRPr="008F532B">
        <w:rPr>
          <w:lang w:val="pt-BR"/>
        </w:rPr>
        <w:t xml:space="preserve"> da criança.</w:t>
      </w:r>
      <w:r w:rsidR="0093791D" w:rsidRPr="008F532B">
        <w:rPr>
          <w:lang w:val="pt-BR"/>
        </w:rPr>
        <w:t xml:space="preserve"> Esse momento, a princípio tão simples, </w:t>
      </w:r>
      <w:r w:rsidR="00876800">
        <w:rPr>
          <w:lang w:val="pt-BR"/>
        </w:rPr>
        <w:t>faz</w:t>
      </w:r>
      <w:r w:rsidR="0093791D" w:rsidRPr="008F532B">
        <w:rPr>
          <w:lang w:val="pt-BR"/>
        </w:rPr>
        <w:t xml:space="preserve"> com que a criança perceba que seu gesto não é insignificante, que </w:t>
      </w:r>
      <w:r w:rsidR="0087392B">
        <w:rPr>
          <w:lang w:val="pt-BR"/>
        </w:rPr>
        <w:t>este</w:t>
      </w:r>
      <w:r w:rsidR="0093791D" w:rsidRPr="008F532B">
        <w:rPr>
          <w:lang w:val="pt-BR"/>
        </w:rPr>
        <w:t xml:space="preserve"> poderia </w:t>
      </w:r>
      <w:r w:rsidR="00C918AF">
        <w:rPr>
          <w:lang w:val="pt-BR"/>
        </w:rPr>
        <w:t>cons</w:t>
      </w:r>
      <w:r w:rsidR="0022160B">
        <w:rPr>
          <w:lang w:val="pt-BR"/>
        </w:rPr>
        <w:t>tituir</w:t>
      </w:r>
      <w:r w:rsidR="0093791D" w:rsidRPr="008F532B">
        <w:rPr>
          <w:lang w:val="pt-BR"/>
        </w:rPr>
        <w:t xml:space="preserve"> o embrião de algo que possui uma ordem e uma sequência. </w:t>
      </w:r>
      <w:r w:rsidR="0022160B">
        <w:rPr>
          <w:lang w:val="pt-BR"/>
        </w:rPr>
        <w:t>Delineia-se</w:t>
      </w:r>
      <w:r w:rsidR="0093791D" w:rsidRPr="008F532B">
        <w:rPr>
          <w:lang w:val="pt-BR"/>
        </w:rPr>
        <w:t xml:space="preserve"> aí uma ordem onde até então não parecia existir nenhuma para ele.</w:t>
      </w:r>
    </w:p>
    <w:p w14:paraId="10F7BAC9" w14:textId="75063EB7" w:rsidR="00090A87" w:rsidRPr="008F532B" w:rsidRDefault="00090A87" w:rsidP="002F0547">
      <w:pPr>
        <w:rPr>
          <w:lang w:val="pt-BR"/>
        </w:rPr>
      </w:pPr>
      <w:proofErr w:type="spellStart"/>
      <w:r w:rsidRPr="008F532B">
        <w:rPr>
          <w:lang w:val="pt-BR"/>
        </w:rPr>
        <w:t>Deligny</w:t>
      </w:r>
      <w:proofErr w:type="spellEnd"/>
      <w:r w:rsidRPr="008F532B">
        <w:rPr>
          <w:lang w:val="pt-BR"/>
        </w:rPr>
        <w:t xml:space="preserve"> abre assim uma brecha valorizando o gesto da criança. Ele recria um novo conjunto de circunstâncias, uma outra situação que desloca </w:t>
      </w:r>
      <w:r w:rsidR="000C741A" w:rsidRPr="008F532B">
        <w:rPr>
          <w:lang w:val="pt-BR"/>
        </w:rPr>
        <w:t>as categorias</w:t>
      </w:r>
      <w:r w:rsidRPr="008F532B">
        <w:rPr>
          <w:lang w:val="pt-BR"/>
        </w:rPr>
        <w:t xml:space="preserve"> instituíd</w:t>
      </w:r>
      <w:r w:rsidR="000C741A" w:rsidRPr="008F532B">
        <w:rPr>
          <w:lang w:val="pt-BR"/>
        </w:rPr>
        <w:t>as</w:t>
      </w:r>
      <w:r w:rsidRPr="008F532B">
        <w:rPr>
          <w:lang w:val="pt-BR"/>
        </w:rPr>
        <w:t xml:space="preserve"> </w:t>
      </w:r>
      <w:r w:rsidR="000C741A" w:rsidRPr="008F532B">
        <w:rPr>
          <w:lang w:val="pt-BR"/>
        </w:rPr>
        <w:t>pela</w:t>
      </w:r>
      <w:r w:rsidRPr="008F532B">
        <w:rPr>
          <w:lang w:val="pt-BR"/>
        </w:rPr>
        <w:t xml:space="preserve"> escola. Mas é essencial notar que esse deslocamento não é feito em um face a face, em uma relação sujeito-sujeito, mas através do coletivo. Não é a relação professor-aluno que é determinante, mas a forma como a classe inteira é </w:t>
      </w:r>
      <w:r w:rsidR="000C741A" w:rsidRPr="008F532B">
        <w:rPr>
          <w:lang w:val="pt-BR"/>
        </w:rPr>
        <w:t>implicada</w:t>
      </w:r>
      <w:r w:rsidRPr="008F532B">
        <w:rPr>
          <w:lang w:val="pt-BR"/>
        </w:rPr>
        <w:t xml:space="preserve"> nessa situação. Não é o professor que age diretamente sobre o aluno, mas a situação. É através do coletivo que os indivíduos isolados, dispersos, poderão se dar conta de que participam de algo e que juntos serão capazes de agir</w:t>
      </w:r>
      <w:r w:rsidR="000C741A" w:rsidRPr="008F532B">
        <w:rPr>
          <w:lang w:val="pt-BR"/>
        </w:rPr>
        <w:t>.</w:t>
      </w:r>
    </w:p>
    <w:p w14:paraId="281868E9" w14:textId="7A892439" w:rsidR="001F0252" w:rsidRPr="008F532B" w:rsidRDefault="00764054" w:rsidP="00166B97">
      <w:pPr>
        <w:rPr>
          <w:lang w:val="pt-BR"/>
        </w:rPr>
      </w:pPr>
      <w:r w:rsidRPr="008F532B">
        <w:rPr>
          <w:lang w:val="pt-BR"/>
        </w:rPr>
        <w:t xml:space="preserve">O que </w:t>
      </w:r>
      <w:proofErr w:type="spellStart"/>
      <w:r w:rsidRPr="008F532B">
        <w:rPr>
          <w:lang w:val="pt-BR"/>
        </w:rPr>
        <w:t>Deligny</w:t>
      </w:r>
      <w:proofErr w:type="spellEnd"/>
      <w:r w:rsidRPr="008F532B">
        <w:rPr>
          <w:lang w:val="pt-BR"/>
        </w:rPr>
        <w:t xml:space="preserve"> busca é romper com a temporalidade da eficácia a fim de reconstruir as condições para que um coletivo possa surgir. Trata-se de criar um espaço onde eles tenham a possibilidade de se exprimir </w:t>
      </w:r>
      <w:r w:rsidR="00166B97" w:rsidRPr="008F532B">
        <w:rPr>
          <w:lang w:val="pt-BR"/>
        </w:rPr>
        <w:t xml:space="preserve">– </w:t>
      </w:r>
      <w:r w:rsidRPr="008F532B">
        <w:rPr>
          <w:lang w:val="pt-BR"/>
        </w:rPr>
        <w:t>mesmo que pelos seus gestos ainda não articulados</w:t>
      </w:r>
      <w:r w:rsidR="00166B97" w:rsidRPr="008F532B">
        <w:rPr>
          <w:lang w:val="pt-BR"/>
        </w:rPr>
        <w:t xml:space="preserve"> –</w:t>
      </w:r>
      <w:r w:rsidRPr="008F532B">
        <w:rPr>
          <w:lang w:val="pt-BR"/>
        </w:rPr>
        <w:t xml:space="preserve">; trata-se de </w:t>
      </w:r>
      <w:r w:rsidRPr="008F532B">
        <w:rPr>
          <w:iCs/>
          <w:lang w:val="pt-BR"/>
        </w:rPr>
        <w:t>tramar um novo meio para</w:t>
      </w:r>
      <w:r w:rsidRPr="008F532B">
        <w:rPr>
          <w:lang w:val="pt-BR"/>
        </w:rPr>
        <w:t xml:space="preserve"> a existência desses indivíduos. A educação é aqui portanto menos a transmissão de conteúdo do que a criação de </w:t>
      </w:r>
      <w:r w:rsidRPr="008F532B">
        <w:rPr>
          <w:bCs/>
          <w:lang w:val="pt-BR"/>
        </w:rPr>
        <w:t>circunstâncias favoráveis que ativem a criança</w:t>
      </w:r>
      <w:r w:rsidRPr="008F532B">
        <w:rPr>
          <w:lang w:val="pt-BR"/>
        </w:rPr>
        <w:t>.</w:t>
      </w:r>
    </w:p>
    <w:p w14:paraId="05BD2D8F" w14:textId="7054DCEF" w:rsidR="001F0252" w:rsidRPr="008F532B" w:rsidRDefault="005F0C4B" w:rsidP="0094310F">
      <w:pPr>
        <w:pStyle w:val="Heading2"/>
      </w:pPr>
      <w:bookmarkStart w:id="3" w:name="_Toc114221573"/>
      <w:r w:rsidRPr="008F532B">
        <w:lastRenderedPageBreak/>
        <w:t>O asilo</w:t>
      </w:r>
      <w:bookmarkEnd w:id="3"/>
    </w:p>
    <w:p w14:paraId="02ACB65D" w14:textId="401272CC" w:rsidR="005F0C4B" w:rsidRPr="008F532B" w:rsidRDefault="00C334A2" w:rsidP="005F0C4B">
      <w:pPr>
        <w:rPr>
          <w:rFonts w:ascii="Times" w:hAnsi="Times"/>
          <w:lang w:val="pt-BR"/>
        </w:rPr>
      </w:pPr>
      <w:r w:rsidRPr="008F532B">
        <w:rPr>
          <w:rFonts w:ascii="Times" w:hAnsi="Times"/>
          <w:lang w:val="pt-BR"/>
        </w:rPr>
        <w:t xml:space="preserve">Após a experiência na classe especial, </w:t>
      </w:r>
      <w:proofErr w:type="spellStart"/>
      <w:r w:rsidRPr="008F532B">
        <w:rPr>
          <w:rFonts w:ascii="Times" w:hAnsi="Times"/>
          <w:lang w:val="pt-BR"/>
        </w:rPr>
        <w:t>Deligny</w:t>
      </w:r>
      <w:proofErr w:type="spellEnd"/>
      <w:r w:rsidRPr="008F532B">
        <w:rPr>
          <w:rFonts w:ascii="Times" w:hAnsi="Times"/>
          <w:lang w:val="pt-BR"/>
        </w:rPr>
        <w:t xml:space="preserve"> </w:t>
      </w:r>
      <w:r w:rsidR="00005733" w:rsidRPr="008F532B">
        <w:rPr>
          <w:rFonts w:ascii="Times" w:hAnsi="Times"/>
          <w:lang w:val="pt-BR"/>
        </w:rPr>
        <w:t>vai</w:t>
      </w:r>
      <w:r w:rsidRPr="008F532B">
        <w:rPr>
          <w:rFonts w:ascii="Times" w:hAnsi="Times"/>
          <w:lang w:val="pt-BR"/>
        </w:rPr>
        <w:t xml:space="preserve"> trabalhar no asilo psiquiátrico de </w:t>
      </w:r>
      <w:proofErr w:type="spellStart"/>
      <w:r w:rsidRPr="008F532B">
        <w:rPr>
          <w:rFonts w:ascii="Times" w:hAnsi="Times"/>
          <w:bCs/>
          <w:lang w:val="pt-BR"/>
        </w:rPr>
        <w:t>Armentières</w:t>
      </w:r>
      <w:proofErr w:type="spellEnd"/>
      <w:r w:rsidRPr="008F532B">
        <w:rPr>
          <w:rFonts w:ascii="Times" w:hAnsi="Times"/>
          <w:lang w:val="pt-BR"/>
        </w:rPr>
        <w:t xml:space="preserve"> (1939; 1940-1943)</w:t>
      </w:r>
      <w:r w:rsidR="00421F0D">
        <w:rPr>
          <w:rStyle w:val="FootnoteReference"/>
          <w:rFonts w:ascii="Times" w:hAnsi="Times"/>
          <w:lang w:val="pt-BR"/>
        </w:rPr>
        <w:footnoteReference w:id="4"/>
      </w:r>
      <w:r w:rsidR="000B0658" w:rsidRPr="008F532B">
        <w:rPr>
          <w:rFonts w:ascii="Times" w:hAnsi="Times"/>
          <w:lang w:val="pt-BR"/>
        </w:rPr>
        <w:t>, no norte da França.</w:t>
      </w:r>
      <w:r w:rsidR="00B904FA" w:rsidRPr="008F532B">
        <w:rPr>
          <w:rFonts w:ascii="Times" w:hAnsi="Times"/>
          <w:lang w:val="pt-BR"/>
        </w:rPr>
        <w:t xml:space="preserve"> Nessa nova tentativa, </w:t>
      </w:r>
      <w:r w:rsidR="00005733" w:rsidRPr="008F532B">
        <w:rPr>
          <w:rFonts w:ascii="Times" w:hAnsi="Times"/>
          <w:lang w:val="pt-BR"/>
        </w:rPr>
        <w:t>ele</w:t>
      </w:r>
      <w:r w:rsidR="009C3769" w:rsidRPr="008F532B">
        <w:rPr>
          <w:rFonts w:ascii="Times" w:hAnsi="Times"/>
          <w:lang w:val="pt-BR"/>
        </w:rPr>
        <w:t xml:space="preserve"> continua sua exploração</w:t>
      </w:r>
      <w:r w:rsidR="0038649F" w:rsidRPr="008F532B">
        <w:rPr>
          <w:rFonts w:ascii="Times" w:hAnsi="Times"/>
          <w:lang w:val="pt-BR"/>
        </w:rPr>
        <w:t xml:space="preserve"> das ideias de </w:t>
      </w:r>
      <w:r w:rsidR="0038649F" w:rsidRPr="008F532B">
        <w:rPr>
          <w:rFonts w:ascii="Times" w:hAnsi="Times"/>
          <w:bCs/>
          <w:iCs/>
          <w:lang w:val="pt-BR"/>
        </w:rPr>
        <w:t>coletividade</w:t>
      </w:r>
      <w:r w:rsidR="0038649F" w:rsidRPr="008F532B">
        <w:rPr>
          <w:rFonts w:ascii="Times" w:hAnsi="Times"/>
          <w:lang w:val="pt-BR"/>
        </w:rPr>
        <w:t xml:space="preserve"> e de </w:t>
      </w:r>
      <w:r w:rsidR="0038649F" w:rsidRPr="008F532B">
        <w:rPr>
          <w:rFonts w:ascii="Times" w:hAnsi="Times"/>
          <w:bCs/>
          <w:iCs/>
          <w:lang w:val="pt-BR"/>
        </w:rPr>
        <w:t>meio</w:t>
      </w:r>
      <w:r w:rsidR="0038649F" w:rsidRPr="008F532B">
        <w:rPr>
          <w:rFonts w:ascii="Times" w:hAnsi="Times"/>
          <w:lang w:val="pt-BR"/>
        </w:rPr>
        <w:t xml:space="preserve">. </w:t>
      </w:r>
      <w:r w:rsidR="00DE0282">
        <w:rPr>
          <w:rFonts w:ascii="Times" w:hAnsi="Times"/>
          <w:lang w:val="pt-BR"/>
        </w:rPr>
        <w:t>A instituição</w:t>
      </w:r>
      <w:r w:rsidR="0038649F" w:rsidRPr="008F532B">
        <w:rPr>
          <w:rFonts w:ascii="Times" w:hAnsi="Times"/>
          <w:lang w:val="pt-BR"/>
        </w:rPr>
        <w:t xml:space="preserve"> que </w:t>
      </w:r>
      <w:proofErr w:type="spellStart"/>
      <w:r w:rsidR="0038649F" w:rsidRPr="008F532B">
        <w:rPr>
          <w:rFonts w:ascii="Times" w:hAnsi="Times"/>
          <w:lang w:val="pt-BR"/>
        </w:rPr>
        <w:t>Deligny</w:t>
      </w:r>
      <w:proofErr w:type="spellEnd"/>
      <w:r w:rsidR="0038649F" w:rsidRPr="008F532B">
        <w:rPr>
          <w:rFonts w:ascii="Times" w:hAnsi="Times"/>
          <w:lang w:val="pt-BR"/>
        </w:rPr>
        <w:t xml:space="preserve"> encontra é o grande asilo clássico, da exclusão total, das camisas de força e dos eletrochoques, das </w:t>
      </w:r>
      <w:r w:rsidR="00772F98" w:rsidRPr="008F532B">
        <w:rPr>
          <w:rFonts w:ascii="Times" w:hAnsi="Times"/>
          <w:lang w:val="pt-BR"/>
        </w:rPr>
        <w:t>punições</w:t>
      </w:r>
      <w:r w:rsidR="0038649F" w:rsidRPr="008F532B">
        <w:rPr>
          <w:rFonts w:ascii="Times" w:hAnsi="Times"/>
          <w:lang w:val="pt-BR"/>
        </w:rPr>
        <w:t xml:space="preserve">. </w:t>
      </w:r>
      <w:proofErr w:type="spellStart"/>
      <w:r w:rsidR="0038649F" w:rsidRPr="008F532B">
        <w:rPr>
          <w:rFonts w:ascii="Times" w:hAnsi="Times"/>
          <w:lang w:val="pt-BR"/>
        </w:rPr>
        <w:t>Deligny</w:t>
      </w:r>
      <w:proofErr w:type="spellEnd"/>
      <w:r w:rsidR="0038649F" w:rsidRPr="008F532B">
        <w:rPr>
          <w:rFonts w:ascii="Times" w:hAnsi="Times"/>
          <w:lang w:val="pt-BR"/>
        </w:rPr>
        <w:t xml:space="preserve"> é educador no pavilhão de crianças e ocupa uma posição ambígua que lhe permite agir de uma maneira </w:t>
      </w:r>
      <w:r w:rsidR="00772F98" w:rsidRPr="008F532B">
        <w:rPr>
          <w:rFonts w:ascii="Times" w:hAnsi="Times"/>
          <w:lang w:val="pt-BR"/>
        </w:rPr>
        <w:t>um tanto quanto</w:t>
      </w:r>
      <w:r w:rsidR="0038649F" w:rsidRPr="008F532B">
        <w:rPr>
          <w:rFonts w:ascii="Times" w:hAnsi="Times"/>
          <w:lang w:val="pt-BR"/>
        </w:rPr>
        <w:t xml:space="preserve"> particular</w:t>
      </w:r>
      <w:r w:rsidR="00772F98" w:rsidRPr="008F532B">
        <w:rPr>
          <w:rFonts w:ascii="Times" w:hAnsi="Times"/>
          <w:lang w:val="pt-BR"/>
        </w:rPr>
        <w:t>.</w:t>
      </w:r>
    </w:p>
    <w:p w14:paraId="5D91BAAE" w14:textId="29554BAD" w:rsidR="00772F98" w:rsidRPr="008F532B" w:rsidRDefault="00060AA3" w:rsidP="005F0C4B">
      <w:pPr>
        <w:rPr>
          <w:lang w:val="pt-BR"/>
        </w:rPr>
      </w:pPr>
      <w:proofErr w:type="spellStart"/>
      <w:r w:rsidRPr="008F532B">
        <w:rPr>
          <w:rFonts w:ascii="Times" w:hAnsi="Times"/>
          <w:lang w:val="pt-BR"/>
        </w:rPr>
        <w:t>Deligny</w:t>
      </w:r>
      <w:proofErr w:type="spellEnd"/>
      <w:r w:rsidRPr="008F532B">
        <w:rPr>
          <w:rFonts w:ascii="Times" w:hAnsi="Times"/>
          <w:lang w:val="pt-BR"/>
        </w:rPr>
        <w:t xml:space="preserve"> não tem a pretensão, nem mesmo a vontade de reformar a instituição asilar, mas antes de </w:t>
      </w:r>
      <w:proofErr w:type="gramStart"/>
      <w:r w:rsidRPr="008F532B">
        <w:rPr>
          <w:rFonts w:ascii="Times" w:hAnsi="Times"/>
          <w:lang w:val="pt-BR"/>
        </w:rPr>
        <w:t>criar um novo</w:t>
      </w:r>
      <w:proofErr w:type="gramEnd"/>
      <w:r w:rsidRPr="008F532B">
        <w:rPr>
          <w:rFonts w:ascii="Times" w:hAnsi="Times"/>
          <w:lang w:val="pt-BR"/>
        </w:rPr>
        <w:t xml:space="preserve"> tipo de relação com aqueles que lá se encontram. Sua primeira medida, ao começar a trabalhar, é a</w:t>
      </w:r>
      <w:r w:rsidRPr="008F532B">
        <w:rPr>
          <w:rFonts w:ascii="Times" w:hAnsi="Times"/>
          <w:bCs/>
          <w:lang w:val="pt-BR"/>
        </w:rPr>
        <w:t xml:space="preserve"> abolição das punições</w:t>
      </w:r>
      <w:r w:rsidRPr="008F532B">
        <w:rPr>
          <w:rFonts w:ascii="Times" w:hAnsi="Times"/>
          <w:lang w:val="pt-BR"/>
        </w:rPr>
        <w:t xml:space="preserve">. Em </w:t>
      </w:r>
      <w:r w:rsidR="00863796" w:rsidRPr="008F532B">
        <w:rPr>
          <w:rFonts w:ascii="Times" w:hAnsi="Times"/>
          <w:bCs/>
          <w:i/>
          <w:lang w:val="pt-BR"/>
        </w:rPr>
        <w:t>Semente de crápula</w:t>
      </w:r>
      <w:r w:rsidRPr="008F532B">
        <w:rPr>
          <w:rFonts w:ascii="Times" w:hAnsi="Times"/>
          <w:bCs/>
          <w:i/>
          <w:lang w:val="pt-BR"/>
        </w:rPr>
        <w:t>,</w:t>
      </w:r>
      <w:r w:rsidRPr="008F532B">
        <w:rPr>
          <w:rFonts w:ascii="Times" w:hAnsi="Times"/>
          <w:lang w:val="pt-BR"/>
        </w:rPr>
        <w:t xml:space="preserve"> </w:t>
      </w:r>
      <w:proofErr w:type="spellStart"/>
      <w:r w:rsidRPr="008F532B">
        <w:rPr>
          <w:rFonts w:ascii="Times" w:hAnsi="Times"/>
          <w:lang w:val="pt-BR"/>
        </w:rPr>
        <w:t>Deligny</w:t>
      </w:r>
      <w:proofErr w:type="spellEnd"/>
      <w:r w:rsidR="00BF3695">
        <w:rPr>
          <w:rFonts w:ascii="Times" w:hAnsi="Times"/>
          <w:lang w:val="pt-BR"/>
        </w:rPr>
        <w:t xml:space="preserve"> (2007, p. 133)</w:t>
      </w:r>
      <w:r w:rsidRPr="008F532B">
        <w:rPr>
          <w:rFonts w:ascii="Times" w:hAnsi="Times"/>
          <w:lang w:val="pt-BR"/>
        </w:rPr>
        <w:t xml:space="preserve"> </w:t>
      </w:r>
      <w:r w:rsidR="00F90F38" w:rsidRPr="008F532B">
        <w:rPr>
          <w:rFonts w:ascii="Times" w:hAnsi="Times"/>
          <w:lang w:val="pt-BR"/>
        </w:rPr>
        <w:t>escreve</w:t>
      </w:r>
      <w:r w:rsidRPr="008F532B">
        <w:rPr>
          <w:rFonts w:ascii="Times" w:hAnsi="Times"/>
          <w:lang w:val="pt-BR"/>
        </w:rPr>
        <w:t xml:space="preserve"> essa fórmula que marcará sua posição de educa</w:t>
      </w:r>
      <w:r w:rsidRPr="00BF3695">
        <w:rPr>
          <w:rFonts w:ascii="Times" w:hAnsi="Times"/>
          <w:lang w:val="pt-BR"/>
        </w:rPr>
        <w:t>dor:</w:t>
      </w:r>
      <w:r w:rsidR="005227AF" w:rsidRPr="00BF3695">
        <w:rPr>
          <w:rFonts w:ascii="Times" w:hAnsi="Times"/>
          <w:lang w:val="pt-BR"/>
        </w:rPr>
        <w:t xml:space="preserve"> “Diga a você mesmo que a educação começará no dia em que a atmosfera for inteiramente liberada do mínimo miasma de ‘sanção’”</w:t>
      </w:r>
      <w:r w:rsidR="00BF3695" w:rsidRPr="00BF3695">
        <w:rPr>
          <w:rFonts w:ascii="Times" w:hAnsi="Times"/>
          <w:lang w:val="pt-BR"/>
        </w:rPr>
        <w:t>.</w:t>
      </w:r>
    </w:p>
    <w:p w14:paraId="403067C6" w14:textId="2AAAD2AD" w:rsidR="005227AF" w:rsidRPr="008F532B" w:rsidRDefault="00CF0A37" w:rsidP="005F0C4B">
      <w:pPr>
        <w:rPr>
          <w:rFonts w:ascii="Times" w:hAnsi="Times"/>
          <w:lang w:val="pt-BR"/>
        </w:rPr>
      </w:pPr>
      <w:r w:rsidRPr="008F532B">
        <w:rPr>
          <w:rFonts w:ascii="Times" w:hAnsi="Times"/>
          <w:lang w:val="pt-BR"/>
        </w:rPr>
        <w:t xml:space="preserve">Em seguida, </w:t>
      </w:r>
      <w:proofErr w:type="spellStart"/>
      <w:r w:rsidRPr="008F532B">
        <w:rPr>
          <w:rFonts w:ascii="Times" w:hAnsi="Times"/>
          <w:lang w:val="pt-BR"/>
        </w:rPr>
        <w:t>Deligny</w:t>
      </w:r>
      <w:proofErr w:type="spellEnd"/>
      <w:r w:rsidRPr="008F532B">
        <w:rPr>
          <w:rFonts w:ascii="Times" w:hAnsi="Times"/>
          <w:lang w:val="pt-BR"/>
        </w:rPr>
        <w:t xml:space="preserve"> propõe estabelecer um novo tipo de relação com os </w:t>
      </w:r>
      <w:r w:rsidRPr="008F532B">
        <w:rPr>
          <w:rFonts w:ascii="Times" w:hAnsi="Times"/>
          <w:bCs/>
          <w:lang w:val="pt-BR"/>
        </w:rPr>
        <w:t>vigias</w:t>
      </w:r>
      <w:r w:rsidRPr="008F532B">
        <w:rPr>
          <w:rFonts w:ascii="Times" w:hAnsi="Times"/>
          <w:lang w:val="pt-BR"/>
        </w:rPr>
        <w:t xml:space="preserve"> do asilo – </w:t>
      </w:r>
      <w:r w:rsidR="008E5501" w:rsidRPr="008F532B">
        <w:rPr>
          <w:rFonts w:ascii="Times" w:hAnsi="Times"/>
          <w:lang w:val="pt-BR"/>
        </w:rPr>
        <w:t>a</w:t>
      </w:r>
      <w:r w:rsidRPr="008F532B">
        <w:rPr>
          <w:rFonts w:ascii="Times" w:hAnsi="Times"/>
          <w:lang w:val="pt-BR"/>
        </w:rPr>
        <w:t xml:space="preserve"> maior parte </w:t>
      </w:r>
      <w:r w:rsidR="008E5501" w:rsidRPr="008F532B">
        <w:rPr>
          <w:rFonts w:ascii="Times" w:hAnsi="Times"/>
          <w:lang w:val="pt-BR"/>
        </w:rPr>
        <w:t>na realidade</w:t>
      </w:r>
      <w:r w:rsidRPr="008F532B">
        <w:rPr>
          <w:rFonts w:ascii="Times" w:hAnsi="Times"/>
          <w:lang w:val="pt-BR"/>
        </w:rPr>
        <w:t xml:space="preserve"> desempregados da indústria têxtil, </w:t>
      </w:r>
      <w:proofErr w:type="spellStart"/>
      <w:r w:rsidR="008E5501" w:rsidRPr="008F532B">
        <w:rPr>
          <w:rFonts w:ascii="Times" w:hAnsi="Times"/>
          <w:lang w:val="pt-BR"/>
        </w:rPr>
        <w:t>ex-</w:t>
      </w:r>
      <w:r w:rsidRPr="008F532B">
        <w:rPr>
          <w:rFonts w:ascii="Times" w:hAnsi="Times"/>
          <w:lang w:val="pt-BR"/>
        </w:rPr>
        <w:t>ginastas</w:t>
      </w:r>
      <w:proofErr w:type="spellEnd"/>
      <w:r w:rsidRPr="008F532B">
        <w:rPr>
          <w:rFonts w:ascii="Times" w:hAnsi="Times"/>
          <w:lang w:val="pt-BR"/>
        </w:rPr>
        <w:t xml:space="preserve">, músicos, marinheiros, </w:t>
      </w:r>
      <w:proofErr w:type="gramStart"/>
      <w:r w:rsidRPr="008F532B">
        <w:rPr>
          <w:rFonts w:ascii="Times" w:hAnsi="Times"/>
          <w:lang w:val="pt-BR"/>
        </w:rPr>
        <w:t>eletricistas, etc.</w:t>
      </w:r>
      <w:proofErr w:type="gramEnd"/>
      <w:r w:rsidRPr="008F532B">
        <w:rPr>
          <w:rFonts w:ascii="Times" w:hAnsi="Times"/>
          <w:lang w:val="pt-BR"/>
        </w:rPr>
        <w:t xml:space="preserve"> </w:t>
      </w:r>
      <w:proofErr w:type="spellStart"/>
      <w:r w:rsidRPr="008F532B">
        <w:rPr>
          <w:rFonts w:ascii="Times" w:hAnsi="Times"/>
          <w:lang w:val="pt-BR"/>
        </w:rPr>
        <w:t>Deligny</w:t>
      </w:r>
      <w:proofErr w:type="spellEnd"/>
      <w:r w:rsidRPr="008F532B">
        <w:rPr>
          <w:rFonts w:ascii="Times" w:hAnsi="Times"/>
          <w:lang w:val="pt-BR"/>
        </w:rPr>
        <w:t xml:space="preserve"> recruta os vigias e os transforma em educadores que vão ajudar na organização de atividades, ateliês, saídas do asilo, reconstrução de partes do </w:t>
      </w:r>
      <w:r w:rsidR="00BD0E3C" w:rsidRPr="008F532B">
        <w:rPr>
          <w:rFonts w:ascii="Times" w:hAnsi="Times"/>
          <w:lang w:val="pt-BR"/>
        </w:rPr>
        <w:t xml:space="preserve">estabelecimento </w:t>
      </w:r>
      <w:r w:rsidRPr="008F532B">
        <w:rPr>
          <w:rFonts w:ascii="Times" w:hAnsi="Times"/>
          <w:lang w:val="pt-BR"/>
        </w:rPr>
        <w:t xml:space="preserve">e que vão </w:t>
      </w:r>
      <w:r w:rsidR="00D43F90" w:rsidRPr="008F532B">
        <w:rPr>
          <w:rFonts w:ascii="Times" w:hAnsi="Times"/>
          <w:lang w:val="pt-BR"/>
        </w:rPr>
        <w:t xml:space="preserve">ter a ocasião de </w:t>
      </w:r>
      <w:r w:rsidR="00CB0BA0">
        <w:rPr>
          <w:rFonts w:ascii="Times" w:hAnsi="Times"/>
          <w:lang w:val="pt-BR"/>
        </w:rPr>
        <w:t>pôr em serviço</w:t>
      </w:r>
      <w:r w:rsidR="008970F1">
        <w:rPr>
          <w:rFonts w:ascii="Times" w:hAnsi="Times"/>
          <w:lang w:val="pt-BR"/>
        </w:rPr>
        <w:t xml:space="preserve"> </w:t>
      </w:r>
      <w:r w:rsidRPr="008F532B">
        <w:rPr>
          <w:rFonts w:ascii="Times" w:hAnsi="Times"/>
          <w:lang w:val="pt-BR"/>
        </w:rPr>
        <w:t xml:space="preserve">seus saberes práticos de seus antigos trabalhos. </w:t>
      </w:r>
      <w:proofErr w:type="spellStart"/>
      <w:r w:rsidRPr="008F532B">
        <w:rPr>
          <w:rFonts w:ascii="Times" w:hAnsi="Times"/>
          <w:lang w:val="pt-BR"/>
        </w:rPr>
        <w:t>Deligny</w:t>
      </w:r>
      <w:proofErr w:type="spellEnd"/>
      <w:r w:rsidRPr="008F532B">
        <w:rPr>
          <w:rFonts w:ascii="Times" w:hAnsi="Times"/>
          <w:lang w:val="pt-BR"/>
        </w:rPr>
        <w:t xml:space="preserve"> recruta também as mulheres dos vigias, a maior parte trabalhando </w:t>
      </w:r>
      <w:r w:rsidR="009E5CB9">
        <w:rPr>
          <w:rFonts w:ascii="Times" w:hAnsi="Times"/>
          <w:lang w:val="pt-BR"/>
        </w:rPr>
        <w:t>igualmente</w:t>
      </w:r>
      <w:r w:rsidRPr="008F532B">
        <w:rPr>
          <w:rFonts w:ascii="Times" w:hAnsi="Times"/>
          <w:lang w:val="pt-BR"/>
        </w:rPr>
        <w:t xml:space="preserve"> na indústria têxtil, para ajudá-los na organização de ateliês de costura</w:t>
      </w:r>
      <w:r w:rsidR="000251A7" w:rsidRPr="008F532B">
        <w:rPr>
          <w:rFonts w:ascii="Times" w:hAnsi="Times"/>
          <w:lang w:val="pt-BR"/>
        </w:rPr>
        <w:t>.</w:t>
      </w:r>
    </w:p>
    <w:p w14:paraId="2634E4AB" w14:textId="7E986F58" w:rsidR="00B66361" w:rsidRPr="008F532B" w:rsidRDefault="00B66361" w:rsidP="005F0C4B">
      <w:pPr>
        <w:rPr>
          <w:rFonts w:ascii="Times" w:hAnsi="Times"/>
          <w:lang w:val="pt-BR"/>
        </w:rPr>
      </w:pPr>
      <w:r w:rsidRPr="008F532B">
        <w:rPr>
          <w:rFonts w:ascii="Times" w:hAnsi="Times"/>
          <w:lang w:val="pt-BR"/>
        </w:rPr>
        <w:t>Toda essa nova situação permite uma outra maneira de investir o espaço asilar</w:t>
      </w:r>
      <w:r w:rsidR="009E5CB9">
        <w:rPr>
          <w:rFonts w:ascii="Times" w:hAnsi="Times"/>
          <w:lang w:val="pt-BR"/>
        </w:rPr>
        <w:t xml:space="preserve"> e alterar</w:t>
      </w:r>
      <w:r w:rsidRPr="008F532B">
        <w:rPr>
          <w:rFonts w:ascii="Times" w:hAnsi="Times"/>
          <w:lang w:val="pt-BR"/>
        </w:rPr>
        <w:t xml:space="preserve"> </w:t>
      </w:r>
      <w:r w:rsidR="009E5CB9">
        <w:rPr>
          <w:rFonts w:ascii="Times" w:hAnsi="Times"/>
          <w:lang w:val="pt-BR"/>
        </w:rPr>
        <w:t>o que</w:t>
      </w:r>
      <w:r w:rsidRPr="008F532B">
        <w:rPr>
          <w:rFonts w:ascii="Times" w:hAnsi="Times"/>
          <w:lang w:val="pt-BR"/>
        </w:rPr>
        <w:t xml:space="preserve"> permanecia tão imóvel por conta do hábito das punições, da ideologia dominante do louco irrecuperável e do medo d</w:t>
      </w:r>
      <w:r w:rsidR="002A44CD">
        <w:rPr>
          <w:rFonts w:ascii="Times" w:hAnsi="Times"/>
          <w:lang w:val="pt-BR"/>
        </w:rPr>
        <w:t>a</w:t>
      </w:r>
      <w:r w:rsidRPr="008F532B">
        <w:rPr>
          <w:rFonts w:ascii="Times" w:hAnsi="Times"/>
          <w:lang w:val="pt-BR"/>
        </w:rPr>
        <w:t xml:space="preserve"> louc</w:t>
      </w:r>
      <w:r w:rsidR="002A44CD">
        <w:rPr>
          <w:rFonts w:ascii="Times" w:hAnsi="Times"/>
          <w:lang w:val="pt-BR"/>
        </w:rPr>
        <w:t>ura</w:t>
      </w:r>
      <w:r w:rsidRPr="008F532B">
        <w:rPr>
          <w:rFonts w:ascii="Times" w:hAnsi="Times"/>
          <w:lang w:val="pt-BR"/>
        </w:rPr>
        <w:t>.</w:t>
      </w:r>
      <w:r w:rsidR="005E3912" w:rsidRPr="008F532B">
        <w:rPr>
          <w:rFonts w:ascii="Times" w:hAnsi="Times"/>
          <w:lang w:val="pt-BR"/>
        </w:rPr>
        <w:t xml:space="preserve"> Tal como na classe especial, não se trata para </w:t>
      </w:r>
      <w:proofErr w:type="spellStart"/>
      <w:r w:rsidR="005E3912" w:rsidRPr="008F532B">
        <w:rPr>
          <w:rFonts w:ascii="Times" w:hAnsi="Times"/>
          <w:lang w:val="pt-BR"/>
        </w:rPr>
        <w:t>Deligny</w:t>
      </w:r>
      <w:proofErr w:type="spellEnd"/>
      <w:r w:rsidR="005E3912" w:rsidRPr="008F532B">
        <w:rPr>
          <w:rFonts w:ascii="Times" w:hAnsi="Times"/>
          <w:lang w:val="pt-BR"/>
        </w:rPr>
        <w:t xml:space="preserve"> de agir sozinho, mas de </w:t>
      </w:r>
      <w:r w:rsidR="002A44CD">
        <w:rPr>
          <w:rFonts w:ascii="Times" w:hAnsi="Times"/>
          <w:lang w:val="pt-BR"/>
        </w:rPr>
        <w:t>tramar</w:t>
      </w:r>
      <w:r w:rsidR="005E3912" w:rsidRPr="008F532B">
        <w:rPr>
          <w:rFonts w:ascii="Times" w:hAnsi="Times"/>
          <w:lang w:val="pt-BR"/>
        </w:rPr>
        <w:t xml:space="preserve"> uma </w:t>
      </w:r>
      <w:r w:rsidR="005E3912" w:rsidRPr="002A44CD">
        <w:rPr>
          <w:rFonts w:ascii="Times" w:hAnsi="Times"/>
          <w:bCs/>
          <w:lang w:val="pt-BR"/>
        </w:rPr>
        <w:t>rede comum</w:t>
      </w:r>
      <w:r w:rsidR="005E3912" w:rsidRPr="008F532B">
        <w:rPr>
          <w:rFonts w:ascii="Times" w:hAnsi="Times"/>
          <w:lang w:val="pt-BR"/>
        </w:rPr>
        <w:t xml:space="preserve">, na qual vigias, suas mulheres e os “loucos” </w:t>
      </w:r>
      <w:r w:rsidR="002A44CD">
        <w:rPr>
          <w:rFonts w:ascii="Times" w:hAnsi="Times"/>
          <w:lang w:val="pt-BR"/>
        </w:rPr>
        <w:t>possam</w:t>
      </w:r>
      <w:r w:rsidR="005E3912" w:rsidRPr="008F532B">
        <w:rPr>
          <w:rFonts w:ascii="Times" w:hAnsi="Times"/>
          <w:lang w:val="pt-BR"/>
        </w:rPr>
        <w:t xml:space="preserve"> trabalhar juntos. </w:t>
      </w:r>
      <w:r w:rsidR="0025098A">
        <w:rPr>
          <w:rFonts w:ascii="Times" w:hAnsi="Times"/>
          <w:lang w:val="pt-BR"/>
        </w:rPr>
        <w:t>Trata-se ainda de</w:t>
      </w:r>
      <w:r w:rsidR="005E3912" w:rsidRPr="008F532B">
        <w:rPr>
          <w:rFonts w:ascii="Times" w:hAnsi="Times"/>
          <w:lang w:val="pt-BR"/>
        </w:rPr>
        <w:t xml:space="preserve"> faz</w:t>
      </w:r>
      <w:r w:rsidR="0025098A">
        <w:rPr>
          <w:rFonts w:ascii="Times" w:hAnsi="Times"/>
          <w:lang w:val="pt-BR"/>
        </w:rPr>
        <w:t>er</w:t>
      </w:r>
      <w:r w:rsidR="005E3912" w:rsidRPr="008F532B">
        <w:rPr>
          <w:rFonts w:ascii="Times" w:hAnsi="Times"/>
          <w:lang w:val="pt-BR"/>
        </w:rPr>
        <w:t xml:space="preserve"> o </w:t>
      </w:r>
      <w:proofErr w:type="gramStart"/>
      <w:r w:rsidR="005E3912" w:rsidRPr="008F532B">
        <w:rPr>
          <w:rFonts w:ascii="Times" w:hAnsi="Times"/>
          <w:bCs/>
          <w:lang w:val="pt-BR"/>
        </w:rPr>
        <w:t>fora</w:t>
      </w:r>
      <w:r w:rsidR="00C268E6" w:rsidRPr="008F532B">
        <w:rPr>
          <w:rFonts w:ascii="Times" w:hAnsi="Times"/>
          <w:lang w:val="pt-BR"/>
        </w:rPr>
        <w:t xml:space="preserve">, </w:t>
      </w:r>
      <w:r w:rsidR="005E3912" w:rsidRPr="008F532B">
        <w:rPr>
          <w:rFonts w:ascii="Times" w:hAnsi="Times"/>
          <w:lang w:val="pt-BR"/>
        </w:rPr>
        <w:t>representado</w:t>
      </w:r>
      <w:proofErr w:type="gramEnd"/>
      <w:r w:rsidR="005E3912" w:rsidRPr="008F532B">
        <w:rPr>
          <w:rFonts w:ascii="Times" w:hAnsi="Times"/>
          <w:lang w:val="pt-BR"/>
        </w:rPr>
        <w:t xml:space="preserve"> pelos vigias e </w:t>
      </w:r>
      <w:r w:rsidR="00A6606B">
        <w:rPr>
          <w:rFonts w:ascii="Times" w:hAnsi="Times"/>
          <w:lang w:val="pt-BR"/>
        </w:rPr>
        <w:t xml:space="preserve">sobretudo por </w:t>
      </w:r>
      <w:r w:rsidR="005E3912" w:rsidRPr="008F532B">
        <w:rPr>
          <w:rFonts w:ascii="Times" w:hAnsi="Times"/>
          <w:lang w:val="pt-BR"/>
        </w:rPr>
        <w:t>suas mulheres</w:t>
      </w:r>
      <w:r w:rsidR="00C268E6" w:rsidRPr="008F532B">
        <w:rPr>
          <w:rFonts w:ascii="Times" w:hAnsi="Times"/>
          <w:lang w:val="pt-BR"/>
        </w:rPr>
        <w:t>,</w:t>
      </w:r>
      <w:r w:rsidR="005E3912" w:rsidRPr="008F532B">
        <w:rPr>
          <w:rFonts w:ascii="Times" w:hAnsi="Times"/>
          <w:lang w:val="pt-BR"/>
        </w:rPr>
        <w:t xml:space="preserve"> interagir com o </w:t>
      </w:r>
      <w:r w:rsidR="005E3912" w:rsidRPr="008F532B">
        <w:rPr>
          <w:rFonts w:ascii="Times" w:hAnsi="Times"/>
          <w:bCs/>
          <w:lang w:val="pt-BR"/>
        </w:rPr>
        <w:t>dentro</w:t>
      </w:r>
      <w:r w:rsidR="00C268E6" w:rsidRPr="008F532B">
        <w:rPr>
          <w:rFonts w:ascii="Times" w:hAnsi="Times"/>
          <w:lang w:val="pt-BR"/>
        </w:rPr>
        <w:t xml:space="preserve">, </w:t>
      </w:r>
      <w:r w:rsidR="005E3912" w:rsidRPr="008F532B">
        <w:rPr>
          <w:rFonts w:ascii="Times" w:hAnsi="Times"/>
          <w:lang w:val="pt-BR"/>
        </w:rPr>
        <w:t xml:space="preserve">os loucos, mas também fazendo o dentro ir para o fora graças às </w:t>
      </w:r>
      <w:r w:rsidR="005E3912" w:rsidRPr="008F532B">
        <w:rPr>
          <w:rFonts w:ascii="Times" w:hAnsi="Times"/>
          <w:bCs/>
          <w:lang w:val="pt-BR"/>
        </w:rPr>
        <w:t>saídas</w:t>
      </w:r>
      <w:r w:rsidR="005E3912" w:rsidRPr="008F532B">
        <w:rPr>
          <w:rFonts w:ascii="Times" w:hAnsi="Times"/>
          <w:lang w:val="pt-BR"/>
        </w:rPr>
        <w:t xml:space="preserve"> organizadas. </w:t>
      </w:r>
      <w:r w:rsidR="00147B42">
        <w:rPr>
          <w:rFonts w:ascii="Times" w:hAnsi="Times"/>
          <w:lang w:val="pt-BR"/>
        </w:rPr>
        <w:t>“O outro lado</w:t>
      </w:r>
      <w:r w:rsidR="001E4596">
        <w:rPr>
          <w:rFonts w:ascii="Times" w:hAnsi="Times"/>
          <w:lang w:val="pt-BR"/>
        </w:rPr>
        <w:t xml:space="preserve"> das grades</w:t>
      </w:r>
      <w:r w:rsidR="007642B2">
        <w:rPr>
          <w:rFonts w:ascii="Times" w:hAnsi="Times"/>
          <w:lang w:val="pt-BR"/>
        </w:rPr>
        <w:t xml:space="preserve"> não é</w:t>
      </w:r>
      <w:r w:rsidR="000A1E8E">
        <w:rPr>
          <w:rFonts w:ascii="Times" w:hAnsi="Times"/>
          <w:lang w:val="pt-BR"/>
        </w:rPr>
        <w:t xml:space="preserve"> bem verdadeiro</w:t>
      </w:r>
      <w:r w:rsidR="004553C8">
        <w:rPr>
          <w:rFonts w:ascii="Times" w:hAnsi="Times"/>
          <w:lang w:val="pt-BR"/>
        </w:rPr>
        <w:t xml:space="preserve"> e, de todo o modo</w:t>
      </w:r>
      <w:r w:rsidR="00FD1126">
        <w:rPr>
          <w:rFonts w:ascii="Times" w:hAnsi="Times"/>
          <w:lang w:val="pt-BR"/>
        </w:rPr>
        <w:t>, inabordável”</w:t>
      </w:r>
      <w:r w:rsidR="00AB7793">
        <w:rPr>
          <w:rFonts w:ascii="Times" w:hAnsi="Times"/>
          <w:lang w:val="pt-BR"/>
        </w:rPr>
        <w:t xml:space="preserve"> (Ibid., p. </w:t>
      </w:r>
      <w:r w:rsidR="00AA6D4C">
        <w:rPr>
          <w:rFonts w:ascii="Times" w:hAnsi="Times"/>
          <w:lang w:val="pt-BR"/>
        </w:rPr>
        <w:t>99)</w:t>
      </w:r>
      <w:r w:rsidR="00FD1126">
        <w:rPr>
          <w:rFonts w:ascii="Times" w:hAnsi="Times"/>
          <w:lang w:val="pt-BR"/>
        </w:rPr>
        <w:t xml:space="preserve">, afirma um personagem de </w:t>
      </w:r>
      <w:r w:rsidR="00FD1126">
        <w:rPr>
          <w:rFonts w:ascii="Times" w:hAnsi="Times"/>
          <w:i/>
          <w:iCs/>
          <w:lang w:val="pt-BR"/>
        </w:rPr>
        <w:t xml:space="preserve">Pavillon </w:t>
      </w:r>
      <w:r w:rsidR="00FD1126" w:rsidRPr="00FD1126">
        <w:rPr>
          <w:rFonts w:ascii="Times" w:hAnsi="Times"/>
          <w:lang w:val="pt-BR"/>
        </w:rPr>
        <w:t>3</w:t>
      </w:r>
      <w:r w:rsidR="00FD1126">
        <w:rPr>
          <w:rFonts w:ascii="Times" w:hAnsi="Times"/>
          <w:lang w:val="pt-BR"/>
        </w:rPr>
        <w:t>,</w:t>
      </w:r>
      <w:r w:rsidR="00AF5EF2">
        <w:rPr>
          <w:rFonts w:ascii="Times" w:hAnsi="Times"/>
          <w:lang w:val="pt-BR"/>
        </w:rPr>
        <w:t xml:space="preserve"> </w:t>
      </w:r>
      <w:r w:rsidR="00FD1126">
        <w:rPr>
          <w:rFonts w:ascii="Times" w:hAnsi="Times"/>
          <w:lang w:val="pt-BR"/>
        </w:rPr>
        <w:t xml:space="preserve">livro </w:t>
      </w:r>
      <w:r w:rsidR="00AF5EF2">
        <w:rPr>
          <w:rFonts w:ascii="Times" w:hAnsi="Times"/>
          <w:lang w:val="pt-BR"/>
        </w:rPr>
        <w:t xml:space="preserve">que nasce da experiência de </w:t>
      </w:r>
      <w:proofErr w:type="spellStart"/>
      <w:r w:rsidR="00AF5EF2">
        <w:rPr>
          <w:rFonts w:ascii="Times" w:hAnsi="Times"/>
          <w:lang w:val="pt-BR"/>
        </w:rPr>
        <w:t>Deligny</w:t>
      </w:r>
      <w:proofErr w:type="spellEnd"/>
      <w:r w:rsidR="00AF5EF2">
        <w:rPr>
          <w:rFonts w:ascii="Times" w:hAnsi="Times"/>
          <w:lang w:val="pt-BR"/>
        </w:rPr>
        <w:t xml:space="preserve"> em </w:t>
      </w:r>
      <w:proofErr w:type="spellStart"/>
      <w:r w:rsidR="00AF5EF2">
        <w:rPr>
          <w:rFonts w:ascii="Times" w:hAnsi="Times"/>
          <w:lang w:val="pt-BR"/>
        </w:rPr>
        <w:t>Armentières</w:t>
      </w:r>
      <w:proofErr w:type="spellEnd"/>
      <w:r w:rsidR="00AF5EF2">
        <w:rPr>
          <w:rFonts w:ascii="Times" w:hAnsi="Times"/>
          <w:lang w:val="pt-BR"/>
        </w:rPr>
        <w:t>. Os</w:t>
      </w:r>
      <w:r w:rsidR="005E3912" w:rsidRPr="008F532B">
        <w:rPr>
          <w:rFonts w:ascii="Times" w:hAnsi="Times"/>
          <w:lang w:val="pt-BR"/>
        </w:rPr>
        <w:t xml:space="preserve"> dois lados </w:t>
      </w:r>
      <w:r w:rsidR="00AF5EF2">
        <w:rPr>
          <w:rFonts w:ascii="Times" w:hAnsi="Times"/>
          <w:lang w:val="pt-BR"/>
        </w:rPr>
        <w:t xml:space="preserve">do muro, até então </w:t>
      </w:r>
      <w:r w:rsidR="005E3912" w:rsidRPr="008F532B">
        <w:rPr>
          <w:rFonts w:ascii="Times" w:hAnsi="Times"/>
          <w:lang w:val="pt-BR"/>
        </w:rPr>
        <w:t>irremediavelmente inconciliáveis</w:t>
      </w:r>
      <w:r w:rsidR="00AF5EF2">
        <w:rPr>
          <w:rFonts w:ascii="Times" w:hAnsi="Times"/>
          <w:lang w:val="pt-BR"/>
        </w:rPr>
        <w:t>,</w:t>
      </w:r>
      <w:r w:rsidR="002D408E">
        <w:rPr>
          <w:rFonts w:ascii="Times" w:hAnsi="Times"/>
          <w:lang w:val="pt-BR"/>
        </w:rPr>
        <w:t xml:space="preserve"> </w:t>
      </w:r>
      <w:r w:rsidR="005E3912" w:rsidRPr="008F532B">
        <w:rPr>
          <w:rFonts w:ascii="Times" w:hAnsi="Times"/>
          <w:lang w:val="pt-BR"/>
        </w:rPr>
        <w:t>passam</w:t>
      </w:r>
      <w:r w:rsidR="006C671F">
        <w:rPr>
          <w:rFonts w:ascii="Times" w:hAnsi="Times"/>
          <w:lang w:val="pt-BR"/>
        </w:rPr>
        <w:t xml:space="preserve"> então</w:t>
      </w:r>
      <w:r w:rsidR="005E3912" w:rsidRPr="008F532B">
        <w:rPr>
          <w:rFonts w:ascii="Times" w:hAnsi="Times"/>
          <w:lang w:val="pt-BR"/>
        </w:rPr>
        <w:t xml:space="preserve">, </w:t>
      </w:r>
      <w:r w:rsidR="005E3912" w:rsidRPr="008F532B">
        <w:rPr>
          <w:rFonts w:ascii="Times" w:hAnsi="Times"/>
          <w:lang w:val="pt-BR"/>
        </w:rPr>
        <w:lastRenderedPageBreak/>
        <w:t xml:space="preserve">mesmo que precariamente, a se comunicar. </w:t>
      </w:r>
      <w:r w:rsidR="00F62E4B">
        <w:rPr>
          <w:rFonts w:ascii="Times" w:hAnsi="Times"/>
          <w:lang w:val="pt-BR"/>
        </w:rPr>
        <w:t xml:space="preserve">Podemos imaginar que </w:t>
      </w:r>
      <w:proofErr w:type="spellStart"/>
      <w:r w:rsidR="005E3912" w:rsidRPr="008F532B">
        <w:rPr>
          <w:rFonts w:ascii="Times" w:hAnsi="Times"/>
          <w:lang w:val="pt-BR"/>
        </w:rPr>
        <w:t>Deligny</w:t>
      </w:r>
      <w:proofErr w:type="spellEnd"/>
      <w:r w:rsidR="005E3912" w:rsidRPr="008F532B">
        <w:rPr>
          <w:rFonts w:ascii="Times" w:hAnsi="Times"/>
          <w:lang w:val="pt-BR"/>
        </w:rPr>
        <w:t xml:space="preserve"> pensa aqui na ideia de reintegrar o louco a seu meio social, de maneira que ele não seja</w:t>
      </w:r>
      <w:r w:rsidR="00A25A67">
        <w:rPr>
          <w:rFonts w:ascii="Times" w:hAnsi="Times"/>
          <w:lang w:val="pt-BR"/>
        </w:rPr>
        <w:t xml:space="preserve"> mais</w:t>
      </w:r>
      <w:r w:rsidR="005E3912" w:rsidRPr="008F532B">
        <w:rPr>
          <w:rFonts w:ascii="Times" w:hAnsi="Times"/>
          <w:lang w:val="pt-BR"/>
        </w:rPr>
        <w:t xml:space="preserve"> apenas um outro radical para a população local.</w:t>
      </w:r>
    </w:p>
    <w:p w14:paraId="13832190" w14:textId="2042484D" w:rsidR="000E4724" w:rsidRPr="008F532B" w:rsidRDefault="005C18BD" w:rsidP="005F0C4B">
      <w:pPr>
        <w:rPr>
          <w:rFonts w:ascii="Times" w:hAnsi="Times"/>
          <w:lang w:val="pt-BR"/>
        </w:rPr>
      </w:pPr>
      <w:r>
        <w:rPr>
          <w:rFonts w:ascii="Times" w:hAnsi="Times"/>
          <w:lang w:val="pt-BR"/>
        </w:rPr>
        <w:t xml:space="preserve">Guardadas as devidas proporções, </w:t>
      </w:r>
      <w:proofErr w:type="spellStart"/>
      <w:r w:rsidR="00671759" w:rsidRPr="008F532B">
        <w:rPr>
          <w:rFonts w:ascii="Times" w:hAnsi="Times"/>
          <w:lang w:val="pt-BR"/>
        </w:rPr>
        <w:t>Deligny</w:t>
      </w:r>
      <w:proofErr w:type="spellEnd"/>
      <w:r w:rsidR="00671759" w:rsidRPr="008F532B">
        <w:rPr>
          <w:rFonts w:ascii="Times" w:hAnsi="Times"/>
          <w:lang w:val="pt-BR"/>
        </w:rPr>
        <w:t xml:space="preserve"> </w:t>
      </w:r>
      <w:r>
        <w:rPr>
          <w:rFonts w:ascii="Times" w:hAnsi="Times"/>
          <w:lang w:val="pt-BR"/>
        </w:rPr>
        <w:t>propõe</w:t>
      </w:r>
      <w:r w:rsidR="00671759" w:rsidRPr="008F532B">
        <w:rPr>
          <w:rFonts w:ascii="Times" w:hAnsi="Times"/>
          <w:lang w:val="pt-BR"/>
        </w:rPr>
        <w:t xml:space="preserve"> algo semelhante ao que estava acontecendo ao mesmo tempo no </w:t>
      </w:r>
      <w:r w:rsidR="004361E3">
        <w:rPr>
          <w:rFonts w:ascii="Times" w:hAnsi="Times"/>
          <w:lang w:val="pt-BR"/>
        </w:rPr>
        <w:t>h</w:t>
      </w:r>
      <w:r w:rsidR="00671759" w:rsidRPr="008F532B">
        <w:rPr>
          <w:rFonts w:ascii="Times" w:hAnsi="Times"/>
          <w:lang w:val="pt-BR"/>
        </w:rPr>
        <w:t xml:space="preserve">ospital </w:t>
      </w:r>
      <w:r w:rsidR="004361E3">
        <w:rPr>
          <w:rFonts w:ascii="Times" w:hAnsi="Times"/>
          <w:lang w:val="pt-BR"/>
        </w:rPr>
        <w:t>p</w:t>
      </w:r>
      <w:r w:rsidR="00671759" w:rsidRPr="008F532B">
        <w:rPr>
          <w:rFonts w:ascii="Times" w:hAnsi="Times"/>
          <w:lang w:val="pt-BR"/>
        </w:rPr>
        <w:t xml:space="preserve">siquiátrico de Saint-Alban na </w:t>
      </w:r>
      <w:proofErr w:type="spellStart"/>
      <w:r w:rsidR="00671759" w:rsidRPr="008F532B">
        <w:rPr>
          <w:rFonts w:ascii="Times" w:hAnsi="Times"/>
          <w:lang w:val="pt-BR"/>
        </w:rPr>
        <w:t>Lozère</w:t>
      </w:r>
      <w:proofErr w:type="spellEnd"/>
      <w:r w:rsidR="00671759" w:rsidRPr="008F532B">
        <w:rPr>
          <w:rFonts w:ascii="Times" w:hAnsi="Times"/>
          <w:lang w:val="pt-BR"/>
        </w:rPr>
        <w:t xml:space="preserve">, o berço do movimento da psicoterapia institucional. </w:t>
      </w:r>
      <w:r w:rsidR="004361E3">
        <w:rPr>
          <w:rFonts w:ascii="Times" w:hAnsi="Times"/>
          <w:lang w:val="pt-BR"/>
        </w:rPr>
        <w:t xml:space="preserve">Lá </w:t>
      </w:r>
      <w:r w:rsidR="00671759" w:rsidRPr="008F532B">
        <w:rPr>
          <w:rFonts w:ascii="Times" w:hAnsi="Times"/>
          <w:lang w:val="pt-BR"/>
        </w:rPr>
        <w:t xml:space="preserve">também </w:t>
      </w:r>
      <w:r w:rsidR="00FB1F3F">
        <w:rPr>
          <w:rFonts w:ascii="Times" w:hAnsi="Times"/>
          <w:lang w:val="pt-BR"/>
        </w:rPr>
        <w:t>se instauraram</w:t>
      </w:r>
      <w:r w:rsidR="004361E3">
        <w:rPr>
          <w:rFonts w:ascii="Times" w:hAnsi="Times"/>
          <w:lang w:val="pt-BR"/>
        </w:rPr>
        <w:t xml:space="preserve"> </w:t>
      </w:r>
      <w:r w:rsidR="00671759" w:rsidRPr="008F532B">
        <w:rPr>
          <w:rFonts w:ascii="Times" w:hAnsi="Times"/>
          <w:lang w:val="pt-BR"/>
        </w:rPr>
        <w:t xml:space="preserve">tentativas de desfazer a relação tradicional entre </w:t>
      </w:r>
      <w:r w:rsidR="00FB1F3F">
        <w:rPr>
          <w:rFonts w:ascii="Times" w:hAnsi="Times"/>
          <w:lang w:val="pt-BR"/>
        </w:rPr>
        <w:t>clínico</w:t>
      </w:r>
      <w:r w:rsidR="00671759" w:rsidRPr="008F532B">
        <w:rPr>
          <w:rFonts w:ascii="Times" w:hAnsi="Times"/>
          <w:lang w:val="pt-BR"/>
        </w:rPr>
        <w:t xml:space="preserve"> e paciente buscando integrar os doentes em um coletivo de cuidado. </w:t>
      </w:r>
      <w:r w:rsidR="00EE5ED5">
        <w:rPr>
          <w:rFonts w:ascii="Times" w:hAnsi="Times"/>
          <w:lang w:val="pt-BR"/>
        </w:rPr>
        <w:t xml:space="preserve">Tal como em </w:t>
      </w:r>
      <w:proofErr w:type="spellStart"/>
      <w:r w:rsidR="00EE5ED5">
        <w:rPr>
          <w:rFonts w:ascii="Times" w:hAnsi="Times"/>
          <w:lang w:val="pt-BR"/>
        </w:rPr>
        <w:t>Armentières</w:t>
      </w:r>
      <w:proofErr w:type="spellEnd"/>
      <w:r w:rsidR="00EE5ED5">
        <w:rPr>
          <w:rFonts w:ascii="Times" w:hAnsi="Times"/>
          <w:lang w:val="pt-BR"/>
        </w:rPr>
        <w:t>,</w:t>
      </w:r>
      <w:r w:rsidR="00061B77" w:rsidRPr="008F532B">
        <w:rPr>
          <w:rFonts w:ascii="Times" w:hAnsi="Times"/>
          <w:lang w:val="pt-BR"/>
        </w:rPr>
        <w:t xml:space="preserve"> a</w:t>
      </w:r>
      <w:r w:rsidR="00671759" w:rsidRPr="008F532B">
        <w:rPr>
          <w:rFonts w:ascii="Times" w:hAnsi="Times"/>
          <w:lang w:val="pt-BR"/>
        </w:rPr>
        <w:t xml:space="preserve"> organização de atividades diversas e uma busca de desfazer minimamente a dicotomia dentro-fora</w:t>
      </w:r>
      <w:r w:rsidR="00EE5ED5">
        <w:rPr>
          <w:rFonts w:ascii="Times" w:hAnsi="Times"/>
          <w:lang w:val="pt-BR"/>
        </w:rPr>
        <w:t xml:space="preserve"> é determinante, em uma </w:t>
      </w:r>
      <w:r w:rsidR="00671759" w:rsidRPr="008F532B">
        <w:rPr>
          <w:rFonts w:ascii="Times" w:hAnsi="Times"/>
          <w:lang w:val="pt-BR"/>
        </w:rPr>
        <w:t>busca</w:t>
      </w:r>
      <w:r w:rsidR="00EE5ED5">
        <w:rPr>
          <w:rFonts w:ascii="Times" w:hAnsi="Times"/>
          <w:lang w:val="pt-BR"/>
        </w:rPr>
        <w:t xml:space="preserve"> de</w:t>
      </w:r>
      <w:r w:rsidR="00671759" w:rsidRPr="008F532B">
        <w:rPr>
          <w:rFonts w:ascii="Times" w:hAnsi="Times"/>
          <w:lang w:val="pt-BR"/>
        </w:rPr>
        <w:t xml:space="preserve"> </w:t>
      </w:r>
      <w:r w:rsidR="00671759" w:rsidRPr="008F532B">
        <w:rPr>
          <w:rFonts w:ascii="Times" w:hAnsi="Times"/>
          <w:bCs/>
          <w:lang w:val="pt-BR"/>
        </w:rPr>
        <w:t xml:space="preserve">“integrar a loucura na </w:t>
      </w:r>
      <w:proofErr w:type="spellStart"/>
      <w:r w:rsidR="00671759" w:rsidRPr="008F532B">
        <w:rPr>
          <w:rFonts w:ascii="Times" w:hAnsi="Times"/>
          <w:bCs/>
          <w:i/>
          <w:iCs/>
          <w:lang w:val="pt-BR"/>
        </w:rPr>
        <w:t>cité</w:t>
      </w:r>
      <w:proofErr w:type="spellEnd"/>
      <w:r w:rsidR="00671759" w:rsidRPr="008F532B">
        <w:rPr>
          <w:rFonts w:ascii="Times" w:hAnsi="Times"/>
          <w:bCs/>
          <w:lang w:val="pt-BR"/>
        </w:rPr>
        <w:t>”</w:t>
      </w:r>
      <w:r w:rsidR="00671759" w:rsidRPr="008F532B">
        <w:rPr>
          <w:rFonts w:ascii="Times" w:hAnsi="Times"/>
          <w:lang w:val="pt-BR"/>
        </w:rPr>
        <w:t xml:space="preserve"> e </w:t>
      </w:r>
      <w:r w:rsidR="00EE5ED5">
        <w:rPr>
          <w:rFonts w:ascii="Times" w:hAnsi="Times"/>
          <w:lang w:val="pt-BR"/>
        </w:rPr>
        <w:t xml:space="preserve">de </w:t>
      </w:r>
      <w:r w:rsidR="008F4EE1">
        <w:rPr>
          <w:rFonts w:ascii="Times" w:hAnsi="Times"/>
          <w:lang w:val="pt-BR"/>
        </w:rPr>
        <w:t>abrir o circuito fechado e vicioso</w:t>
      </w:r>
      <w:r w:rsidR="00671759" w:rsidRPr="008F532B">
        <w:rPr>
          <w:rFonts w:ascii="Times" w:hAnsi="Times"/>
          <w:lang w:val="pt-BR"/>
        </w:rPr>
        <w:t xml:space="preserve"> </w:t>
      </w:r>
      <w:r w:rsidR="008F4EE1">
        <w:rPr>
          <w:rFonts w:ascii="Times" w:hAnsi="Times"/>
          <w:lang w:val="pt-BR"/>
        </w:rPr>
        <w:t>d</w:t>
      </w:r>
      <w:r w:rsidR="00671759" w:rsidRPr="008F532B">
        <w:rPr>
          <w:rFonts w:ascii="Times" w:hAnsi="Times"/>
          <w:lang w:val="pt-BR"/>
        </w:rPr>
        <w:t xml:space="preserve">a instituição psiquiátrica. Nas palavras de </w:t>
      </w:r>
      <w:r w:rsidR="00061B77" w:rsidRPr="008F532B">
        <w:rPr>
          <w:rFonts w:ascii="Times" w:hAnsi="Times"/>
          <w:lang w:val="pt-BR"/>
        </w:rPr>
        <w:t xml:space="preserve">François </w:t>
      </w:r>
      <w:proofErr w:type="spellStart"/>
      <w:r w:rsidR="00671759" w:rsidRPr="008F532B">
        <w:rPr>
          <w:rFonts w:ascii="Times" w:hAnsi="Times"/>
          <w:bCs/>
          <w:lang w:val="pt-BR"/>
        </w:rPr>
        <w:t>Tosquelles</w:t>
      </w:r>
      <w:proofErr w:type="spellEnd"/>
      <w:r w:rsidR="00061B77" w:rsidRPr="008F532B">
        <w:rPr>
          <w:rFonts w:ascii="Times" w:hAnsi="Times"/>
          <w:lang w:val="pt-BR"/>
        </w:rPr>
        <w:t>,</w:t>
      </w:r>
    </w:p>
    <w:p w14:paraId="32B8DDFD" w14:textId="7928F79E" w:rsidR="00EB195E" w:rsidRPr="008F532B" w:rsidRDefault="00EB195E" w:rsidP="005F0C4B">
      <w:pPr>
        <w:rPr>
          <w:rFonts w:ascii="Times" w:hAnsi="Times"/>
          <w:lang w:val="pt-BR"/>
        </w:rPr>
      </w:pPr>
    </w:p>
    <w:p w14:paraId="0F28AA76" w14:textId="72ED54D9" w:rsidR="00EB195E" w:rsidRPr="008F532B" w:rsidRDefault="00EB195E" w:rsidP="00EB195E">
      <w:pPr>
        <w:pStyle w:val="Citao"/>
        <w:rPr>
          <w:lang w:val="pt-BR"/>
        </w:rPr>
      </w:pPr>
      <w:r w:rsidRPr="008F532B">
        <w:rPr>
          <w:lang w:val="pt-BR"/>
        </w:rPr>
        <w:t xml:space="preserve">O problema é saber </w:t>
      </w:r>
      <w:r w:rsidRPr="008F532B">
        <w:rPr>
          <w:i/>
          <w:lang w:val="pt-BR"/>
        </w:rPr>
        <w:t xml:space="preserve">como integrar a loucura na </w:t>
      </w:r>
      <w:proofErr w:type="spellStart"/>
      <w:r w:rsidRPr="008F532B">
        <w:rPr>
          <w:i/>
          <w:lang w:val="pt-BR"/>
        </w:rPr>
        <w:t>cité</w:t>
      </w:r>
      <w:proofErr w:type="spellEnd"/>
      <w:r w:rsidRPr="008F532B">
        <w:rPr>
          <w:lang w:val="pt-BR"/>
        </w:rPr>
        <w:t xml:space="preserve">; é evidente que a loucura comporta automaticamente fenômenos de exclusão social, </w:t>
      </w:r>
      <w:proofErr w:type="gramStart"/>
      <w:r w:rsidRPr="008F532B">
        <w:rPr>
          <w:lang w:val="pt-BR"/>
        </w:rPr>
        <w:t>mais</w:t>
      </w:r>
      <w:proofErr w:type="gramEnd"/>
      <w:r w:rsidRPr="008F532B">
        <w:rPr>
          <w:lang w:val="pt-BR"/>
        </w:rPr>
        <w:t xml:space="preserve"> eu diria, parafraseando Freud, quase de recalque primário. A loucura é automaticamente recalcada, e os portadores da loucura são automaticamente recalcados. [...] Os loucos, que chamamos de doentes, são pessoas que, por motivos muito diversos, não ‘tiveram êxito’ em </w:t>
      </w:r>
      <w:r w:rsidRPr="008F532B">
        <w:rPr>
          <w:i/>
          <w:lang w:val="pt-BR"/>
        </w:rPr>
        <w:t>sua</w:t>
      </w:r>
      <w:r w:rsidRPr="008F532B">
        <w:rPr>
          <w:lang w:val="pt-BR"/>
        </w:rPr>
        <w:t xml:space="preserve"> loucura. Sem essa análise prévia da loucura, a política setorial ou, para utilizar o </w:t>
      </w:r>
      <w:proofErr w:type="spellStart"/>
      <w:r w:rsidRPr="008F532B">
        <w:rPr>
          <w:lang w:val="pt-BR"/>
        </w:rPr>
        <w:t>blá-blá-blá</w:t>
      </w:r>
      <w:proofErr w:type="spellEnd"/>
      <w:r w:rsidRPr="008F532B">
        <w:rPr>
          <w:lang w:val="pt-BR"/>
        </w:rPr>
        <w:t xml:space="preserve"> anglo-saxão, a psiquiatria na comunidade, se afasta do problema da loucura como este fosse uma simples mecânica do dentro e do fora; isso me parece muito pouco operacional e mesmo perigoso </w:t>
      </w:r>
      <w:r w:rsidR="00805275">
        <w:rPr>
          <w:lang w:val="pt-BR"/>
        </w:rPr>
        <w:t>(</w:t>
      </w:r>
      <w:proofErr w:type="spellStart"/>
      <w:r w:rsidR="00805275">
        <w:rPr>
          <w:lang w:val="pt-BR"/>
        </w:rPr>
        <w:t>Recherches</w:t>
      </w:r>
      <w:proofErr w:type="spellEnd"/>
      <w:r w:rsidR="00805275">
        <w:rPr>
          <w:lang w:val="pt-BR"/>
        </w:rPr>
        <w:t xml:space="preserve">, </w:t>
      </w:r>
      <w:r w:rsidRPr="00185846">
        <w:rPr>
          <w:lang w:val="pt-BR"/>
        </w:rPr>
        <w:t>1975, p. 87).</w:t>
      </w:r>
      <w:r w:rsidRPr="008F532B">
        <w:rPr>
          <w:lang w:val="pt-BR"/>
        </w:rPr>
        <w:t xml:space="preserve"> </w:t>
      </w:r>
    </w:p>
    <w:p w14:paraId="797539AA" w14:textId="310515AF" w:rsidR="0072182D" w:rsidRPr="008F532B" w:rsidRDefault="0072182D" w:rsidP="00F559BB">
      <w:pPr>
        <w:rPr>
          <w:rFonts w:ascii="Times" w:hAnsi="Times"/>
          <w:lang w:val="pt-BR"/>
        </w:rPr>
      </w:pPr>
      <w:proofErr w:type="spellStart"/>
      <w:r w:rsidRPr="008F532B">
        <w:rPr>
          <w:rFonts w:ascii="Times" w:hAnsi="Times"/>
          <w:lang w:val="pt-BR"/>
        </w:rPr>
        <w:t>Tosquelles</w:t>
      </w:r>
      <w:proofErr w:type="spellEnd"/>
      <w:r w:rsidRPr="008F532B">
        <w:rPr>
          <w:rFonts w:ascii="Times" w:hAnsi="Times"/>
          <w:lang w:val="pt-BR"/>
        </w:rPr>
        <w:t xml:space="preserve">, como </w:t>
      </w:r>
      <w:proofErr w:type="spellStart"/>
      <w:r w:rsidRPr="008F532B">
        <w:rPr>
          <w:rFonts w:ascii="Times" w:hAnsi="Times"/>
          <w:lang w:val="pt-BR"/>
        </w:rPr>
        <w:t>Deligny</w:t>
      </w:r>
      <w:proofErr w:type="spellEnd"/>
      <w:r w:rsidR="0090140B">
        <w:rPr>
          <w:rFonts w:ascii="Times" w:hAnsi="Times"/>
          <w:lang w:val="pt-BR"/>
        </w:rPr>
        <w:t xml:space="preserve"> nesse contexto</w:t>
      </w:r>
      <w:r w:rsidR="00790B35">
        <w:rPr>
          <w:rStyle w:val="FootnoteReference"/>
          <w:rFonts w:ascii="Times" w:hAnsi="Times"/>
          <w:lang w:val="pt-BR"/>
        </w:rPr>
        <w:footnoteReference w:id="5"/>
      </w:r>
      <w:r w:rsidRPr="008F532B">
        <w:rPr>
          <w:rFonts w:ascii="Times" w:hAnsi="Times"/>
          <w:lang w:val="pt-BR"/>
        </w:rPr>
        <w:t xml:space="preserve">, pensa a necessidade de integrar a loucura na </w:t>
      </w:r>
      <w:proofErr w:type="spellStart"/>
      <w:r w:rsidRPr="008F532B">
        <w:rPr>
          <w:rFonts w:ascii="Times" w:hAnsi="Times"/>
          <w:lang w:val="pt-BR"/>
        </w:rPr>
        <w:t>cité</w:t>
      </w:r>
      <w:proofErr w:type="spellEnd"/>
      <w:r w:rsidRPr="008F532B">
        <w:rPr>
          <w:rFonts w:ascii="Times" w:hAnsi="Times"/>
          <w:lang w:val="pt-BR"/>
        </w:rPr>
        <w:t xml:space="preserve">: trata-se de reconectar o doente mental ao seu meio social em um trabalho que deveria continuar mesmo após a saída do doente do asilo. </w:t>
      </w:r>
      <w:proofErr w:type="spellStart"/>
      <w:r w:rsidRPr="008F532B">
        <w:rPr>
          <w:rFonts w:ascii="Times" w:hAnsi="Times"/>
          <w:lang w:val="pt-BR"/>
        </w:rPr>
        <w:t>Tosquelles</w:t>
      </w:r>
      <w:proofErr w:type="spellEnd"/>
      <w:r w:rsidRPr="008F532B">
        <w:rPr>
          <w:rFonts w:ascii="Times" w:hAnsi="Times"/>
          <w:lang w:val="pt-BR"/>
        </w:rPr>
        <w:t xml:space="preserve"> e Lucien </w:t>
      </w:r>
      <w:proofErr w:type="spellStart"/>
      <w:r w:rsidRPr="008F532B">
        <w:rPr>
          <w:rFonts w:ascii="Times" w:hAnsi="Times"/>
          <w:lang w:val="pt-BR"/>
        </w:rPr>
        <w:t>Bonnafé</w:t>
      </w:r>
      <w:proofErr w:type="spellEnd"/>
      <w:r w:rsidRPr="008F532B">
        <w:rPr>
          <w:rFonts w:ascii="Times" w:hAnsi="Times"/>
          <w:lang w:val="pt-BR"/>
        </w:rPr>
        <w:t xml:space="preserve"> consideram essa atividade “extra-hospitalar” essencial e nomearam esse princípio de </w:t>
      </w:r>
      <w:proofErr w:type="spellStart"/>
      <w:r w:rsidRPr="008F532B">
        <w:rPr>
          <w:rFonts w:ascii="Times" w:hAnsi="Times"/>
          <w:lang w:val="pt-BR"/>
        </w:rPr>
        <w:t>geo-psiquiatria</w:t>
      </w:r>
      <w:proofErr w:type="spellEnd"/>
      <w:r w:rsidRPr="008F532B">
        <w:rPr>
          <w:rFonts w:ascii="Times" w:hAnsi="Times"/>
          <w:lang w:val="pt-BR"/>
        </w:rPr>
        <w:t>.</w:t>
      </w:r>
      <w:r w:rsidRPr="008F532B">
        <w:rPr>
          <w:rStyle w:val="FootnoteReference"/>
          <w:rFonts w:ascii="Times" w:hAnsi="Times"/>
          <w:lang w:val="pt-BR"/>
        </w:rPr>
        <w:footnoteReference w:id="6"/>
      </w:r>
      <w:r w:rsidR="00F559BB">
        <w:rPr>
          <w:rFonts w:ascii="Times" w:hAnsi="Times"/>
          <w:lang w:val="pt-BR"/>
        </w:rPr>
        <w:t xml:space="preserve"> </w:t>
      </w:r>
      <w:r w:rsidR="008804C5" w:rsidRPr="008F532B">
        <w:rPr>
          <w:rFonts w:ascii="Times" w:hAnsi="Times"/>
          <w:lang w:val="pt-BR"/>
        </w:rPr>
        <w:t>Trata-se de não isolar a prática clínica, mas de buscar constantemente reconectá-las ao meio social e familiar do</w:t>
      </w:r>
      <w:r w:rsidR="007955D0" w:rsidRPr="008F532B">
        <w:rPr>
          <w:rFonts w:ascii="Times" w:hAnsi="Times"/>
          <w:lang w:val="pt-BR"/>
        </w:rPr>
        <w:t xml:space="preserve">s pacientes. Como veremos, esse é um princípio fundamental da reflexão de </w:t>
      </w:r>
      <w:proofErr w:type="spellStart"/>
      <w:r w:rsidR="007955D0" w:rsidRPr="008F532B">
        <w:rPr>
          <w:rFonts w:ascii="Times" w:hAnsi="Times"/>
          <w:lang w:val="pt-BR"/>
        </w:rPr>
        <w:t>Deligny</w:t>
      </w:r>
      <w:proofErr w:type="spellEnd"/>
      <w:r w:rsidR="00F559BB">
        <w:rPr>
          <w:rFonts w:ascii="Times" w:hAnsi="Times"/>
          <w:lang w:val="pt-BR"/>
        </w:rPr>
        <w:t>, sobretudo desse período</w:t>
      </w:r>
      <w:r w:rsidR="007955D0" w:rsidRPr="008F532B">
        <w:rPr>
          <w:rFonts w:ascii="Times" w:hAnsi="Times"/>
          <w:lang w:val="pt-BR"/>
        </w:rPr>
        <w:t>.</w:t>
      </w:r>
    </w:p>
    <w:p w14:paraId="36B0F59A" w14:textId="1CA14A57" w:rsidR="005B413B" w:rsidRPr="008F532B" w:rsidRDefault="000648CE" w:rsidP="0002014B">
      <w:pPr>
        <w:rPr>
          <w:rFonts w:ascii="Times" w:hAnsi="Times"/>
          <w:lang w:val="pt-BR"/>
        </w:rPr>
      </w:pPr>
      <w:r w:rsidRPr="008F532B">
        <w:rPr>
          <w:rFonts w:ascii="Times" w:hAnsi="Times"/>
          <w:lang w:val="pt-BR"/>
        </w:rPr>
        <w:t xml:space="preserve">No caso </w:t>
      </w:r>
      <w:r w:rsidR="00806D9C">
        <w:rPr>
          <w:rFonts w:ascii="Times" w:hAnsi="Times"/>
          <w:lang w:val="pt-BR"/>
        </w:rPr>
        <w:t>de</w:t>
      </w:r>
      <w:r w:rsidRPr="008F532B">
        <w:rPr>
          <w:rFonts w:ascii="Times" w:hAnsi="Times"/>
          <w:lang w:val="pt-BR"/>
        </w:rPr>
        <w:t xml:space="preserve"> </w:t>
      </w:r>
      <w:proofErr w:type="spellStart"/>
      <w:r w:rsidRPr="008F532B">
        <w:rPr>
          <w:rFonts w:ascii="Times" w:hAnsi="Times"/>
          <w:lang w:val="pt-BR"/>
        </w:rPr>
        <w:t>Armentières</w:t>
      </w:r>
      <w:proofErr w:type="spellEnd"/>
      <w:r w:rsidRPr="008F532B">
        <w:rPr>
          <w:rFonts w:ascii="Times" w:hAnsi="Times"/>
          <w:lang w:val="pt-BR"/>
        </w:rPr>
        <w:t xml:space="preserve">, trata-se de abrir um campo de ação novo para todos que lá se encontram </w:t>
      </w:r>
      <w:r w:rsidR="00806D9C">
        <w:rPr>
          <w:rFonts w:ascii="Times" w:hAnsi="Times"/>
          <w:lang w:val="pt-BR"/>
        </w:rPr>
        <w:t xml:space="preserve">– </w:t>
      </w:r>
      <w:r w:rsidRPr="008F532B">
        <w:rPr>
          <w:rFonts w:ascii="Times" w:hAnsi="Times"/>
          <w:lang w:val="pt-BR"/>
        </w:rPr>
        <w:t xml:space="preserve">vigias, educadores, doentes. Tal campo pode </w:t>
      </w:r>
      <w:r w:rsidR="00806D9C">
        <w:rPr>
          <w:rFonts w:ascii="Times" w:hAnsi="Times"/>
          <w:lang w:val="pt-BR"/>
        </w:rPr>
        <w:t>resultar</w:t>
      </w:r>
      <w:r w:rsidRPr="008F532B">
        <w:rPr>
          <w:rFonts w:ascii="Times" w:hAnsi="Times"/>
          <w:lang w:val="pt-BR"/>
        </w:rPr>
        <w:t xml:space="preserve"> em um processo de cura, mas </w:t>
      </w:r>
      <w:r w:rsidR="00D53953">
        <w:rPr>
          <w:rFonts w:ascii="Times" w:hAnsi="Times"/>
          <w:lang w:val="pt-BR"/>
        </w:rPr>
        <w:t>esta</w:t>
      </w:r>
      <w:r w:rsidRPr="008F532B">
        <w:rPr>
          <w:rFonts w:ascii="Times" w:hAnsi="Times"/>
          <w:lang w:val="pt-BR"/>
        </w:rPr>
        <w:t xml:space="preserve"> é vista por </w:t>
      </w:r>
      <w:proofErr w:type="spellStart"/>
      <w:r w:rsidRPr="008F532B">
        <w:rPr>
          <w:rFonts w:ascii="Times" w:hAnsi="Times"/>
          <w:lang w:val="pt-BR"/>
        </w:rPr>
        <w:t>Deligny</w:t>
      </w:r>
      <w:proofErr w:type="spellEnd"/>
      <w:r w:rsidRPr="008F532B">
        <w:rPr>
          <w:rFonts w:ascii="Times" w:hAnsi="Times"/>
          <w:lang w:val="pt-BR"/>
        </w:rPr>
        <w:t xml:space="preserve"> como um efeito secundário</w:t>
      </w:r>
      <w:r w:rsidR="00475538">
        <w:rPr>
          <w:rFonts w:ascii="Times" w:hAnsi="Times"/>
          <w:lang w:val="pt-BR"/>
        </w:rPr>
        <w:t xml:space="preserve"> – e aqui sem dúvida</w:t>
      </w:r>
      <w:r w:rsidR="00ED5D73">
        <w:rPr>
          <w:rFonts w:ascii="Times" w:hAnsi="Times"/>
          <w:lang w:val="pt-BR"/>
        </w:rPr>
        <w:t xml:space="preserve">, ele se afasta da </w:t>
      </w:r>
      <w:r w:rsidR="00ED5D73">
        <w:rPr>
          <w:rFonts w:ascii="Times" w:hAnsi="Times"/>
          <w:lang w:val="pt-BR"/>
        </w:rPr>
        <w:lastRenderedPageBreak/>
        <w:t>psicoterapia institucional</w:t>
      </w:r>
      <w:r w:rsidRPr="008F532B">
        <w:rPr>
          <w:rFonts w:ascii="Times" w:hAnsi="Times"/>
          <w:lang w:val="pt-BR"/>
        </w:rPr>
        <w:t xml:space="preserve">. Do mesmo modo que não se tratava de educar as crianças na classe especial, não se trata aqui de curar os doentes mentais no asilo. A aposta de </w:t>
      </w:r>
      <w:proofErr w:type="spellStart"/>
      <w:r w:rsidRPr="008F532B">
        <w:rPr>
          <w:rFonts w:ascii="Times" w:hAnsi="Times"/>
          <w:lang w:val="pt-BR"/>
        </w:rPr>
        <w:t>Deligny</w:t>
      </w:r>
      <w:proofErr w:type="spellEnd"/>
      <w:r w:rsidRPr="008F532B">
        <w:rPr>
          <w:rFonts w:ascii="Times" w:hAnsi="Times"/>
          <w:lang w:val="pt-BR"/>
        </w:rPr>
        <w:t xml:space="preserve"> se resume na possibilidade de se fazer rede e assim de se criar um novo conjunto de circunstâncias, um novo meio favorável aos doentes – </w:t>
      </w:r>
      <w:proofErr w:type="gramStart"/>
      <w:r w:rsidR="004E6DAE" w:rsidRPr="008F532B">
        <w:rPr>
          <w:rFonts w:ascii="Times" w:hAnsi="Times"/>
          <w:lang w:val="pt-BR"/>
        </w:rPr>
        <w:t>trata-se</w:t>
      </w:r>
      <w:proofErr w:type="gramEnd"/>
      <w:r w:rsidR="004E6DAE" w:rsidRPr="008F532B">
        <w:rPr>
          <w:rFonts w:ascii="Times" w:hAnsi="Times"/>
          <w:lang w:val="pt-BR"/>
        </w:rPr>
        <w:t xml:space="preserve"> portanto</w:t>
      </w:r>
      <w:r w:rsidR="00CB5DD5">
        <w:rPr>
          <w:rFonts w:ascii="Times" w:hAnsi="Times"/>
          <w:lang w:val="pt-BR"/>
        </w:rPr>
        <w:t>, a seu modo,</w:t>
      </w:r>
      <w:r w:rsidR="004E6DAE" w:rsidRPr="008F532B">
        <w:rPr>
          <w:rFonts w:ascii="Times" w:hAnsi="Times"/>
          <w:lang w:val="pt-BR"/>
        </w:rPr>
        <w:t xml:space="preserve"> do</w:t>
      </w:r>
      <w:r w:rsidRPr="008F532B">
        <w:rPr>
          <w:rFonts w:ascii="Times" w:hAnsi="Times"/>
          <w:lang w:val="pt-BR"/>
        </w:rPr>
        <w:t xml:space="preserve"> êxito de suas loucuras.</w:t>
      </w:r>
    </w:p>
    <w:p w14:paraId="02179643" w14:textId="5738FC86" w:rsidR="005B413B" w:rsidRPr="008F532B" w:rsidRDefault="005B413B" w:rsidP="0094310F">
      <w:pPr>
        <w:pStyle w:val="Heading2"/>
      </w:pPr>
      <w:bookmarkStart w:id="4" w:name="_Toc114221574"/>
      <w:r w:rsidRPr="008F532B">
        <w:t>O centro social</w:t>
      </w:r>
      <w:bookmarkEnd w:id="4"/>
    </w:p>
    <w:p w14:paraId="33B057E5" w14:textId="5B033EAB" w:rsidR="00EB195E" w:rsidRPr="008F532B" w:rsidRDefault="00F73086" w:rsidP="005F0C4B">
      <w:pPr>
        <w:rPr>
          <w:rFonts w:ascii="Times" w:hAnsi="Times"/>
          <w:lang w:val="pt-BR"/>
        </w:rPr>
      </w:pPr>
      <w:r>
        <w:rPr>
          <w:rFonts w:ascii="Times" w:hAnsi="Times"/>
          <w:lang w:val="pt-BR"/>
        </w:rPr>
        <w:t>L</w:t>
      </w:r>
      <w:r w:rsidRPr="008F532B">
        <w:rPr>
          <w:rFonts w:ascii="Times" w:hAnsi="Times"/>
          <w:lang w:val="pt-BR"/>
        </w:rPr>
        <w:t>ogo após o fim da Segunda Guerra</w:t>
      </w:r>
      <w:r>
        <w:rPr>
          <w:rFonts w:ascii="Times" w:hAnsi="Times"/>
          <w:lang w:val="pt-BR"/>
        </w:rPr>
        <w:t>,</w:t>
      </w:r>
      <w:r w:rsidRPr="008F532B">
        <w:rPr>
          <w:rFonts w:ascii="Times" w:hAnsi="Times"/>
          <w:lang w:val="pt-BR"/>
        </w:rPr>
        <w:t xml:space="preserve"> </w:t>
      </w:r>
      <w:proofErr w:type="spellStart"/>
      <w:r w:rsidR="00AC25B3" w:rsidRPr="008F532B">
        <w:rPr>
          <w:rFonts w:ascii="Times" w:hAnsi="Times"/>
          <w:lang w:val="pt-BR"/>
        </w:rPr>
        <w:t>Deligny</w:t>
      </w:r>
      <w:proofErr w:type="spellEnd"/>
      <w:r w:rsidR="00AC25B3" w:rsidRPr="008F532B">
        <w:rPr>
          <w:rFonts w:ascii="Times" w:hAnsi="Times"/>
          <w:lang w:val="pt-BR"/>
        </w:rPr>
        <w:t xml:space="preserve"> é nomeado</w:t>
      </w:r>
      <w:r w:rsidR="00A955F2" w:rsidRPr="008F532B">
        <w:rPr>
          <w:rFonts w:ascii="Times" w:hAnsi="Times"/>
          <w:lang w:val="pt-BR"/>
        </w:rPr>
        <w:t xml:space="preserve"> diretor do primeiro Centre de Observação e de Triagem</w:t>
      </w:r>
      <w:r w:rsidR="00A75A63" w:rsidRPr="008F532B">
        <w:rPr>
          <w:rFonts w:ascii="Times" w:hAnsi="Times"/>
          <w:lang w:val="pt-BR"/>
        </w:rPr>
        <w:t xml:space="preserve"> (COT) da região Norte, em Lille. É desse contexto que </w:t>
      </w:r>
      <w:r w:rsidR="00B643F6">
        <w:rPr>
          <w:rFonts w:ascii="Times" w:hAnsi="Times"/>
          <w:lang w:val="pt-BR"/>
        </w:rPr>
        <w:t>nascem</w:t>
      </w:r>
      <w:r w:rsidR="00A75A63" w:rsidRPr="008F532B">
        <w:rPr>
          <w:rFonts w:ascii="Times" w:hAnsi="Times"/>
          <w:lang w:val="pt-BR"/>
        </w:rPr>
        <w:t xml:space="preserve"> as páginas de </w:t>
      </w:r>
      <w:r w:rsidR="00A75A63" w:rsidRPr="008F532B">
        <w:rPr>
          <w:rFonts w:ascii="Times" w:hAnsi="Times"/>
          <w:i/>
          <w:iCs/>
          <w:lang w:val="pt-BR"/>
        </w:rPr>
        <w:t>Os vagabundos eficazes</w:t>
      </w:r>
      <w:r w:rsidR="00AC25B3" w:rsidRPr="008F532B">
        <w:rPr>
          <w:rFonts w:ascii="Times" w:hAnsi="Times"/>
          <w:lang w:val="pt-BR"/>
        </w:rPr>
        <w:t xml:space="preserve"> e </w:t>
      </w:r>
      <w:r w:rsidR="003B382E">
        <w:rPr>
          <w:rFonts w:ascii="Times" w:hAnsi="Times"/>
          <w:lang w:val="pt-BR"/>
        </w:rPr>
        <w:t>no qual</w:t>
      </w:r>
      <w:r w:rsidR="00025B28" w:rsidRPr="008F532B">
        <w:rPr>
          <w:rFonts w:ascii="Times" w:hAnsi="Times"/>
          <w:lang w:val="pt-BR"/>
        </w:rPr>
        <w:t xml:space="preserve"> que ele </w:t>
      </w:r>
      <w:r w:rsidR="003B382E">
        <w:rPr>
          <w:rFonts w:ascii="Times" w:hAnsi="Times"/>
          <w:lang w:val="pt-BR"/>
        </w:rPr>
        <w:t xml:space="preserve">se </w:t>
      </w:r>
      <w:r w:rsidR="00AC25B3" w:rsidRPr="008F532B">
        <w:rPr>
          <w:rFonts w:ascii="Times" w:hAnsi="Times"/>
          <w:lang w:val="pt-BR"/>
        </w:rPr>
        <w:t xml:space="preserve">engaja </w:t>
      </w:r>
      <w:r w:rsidR="003B382E">
        <w:rPr>
          <w:rFonts w:ascii="Times" w:hAnsi="Times"/>
          <w:lang w:val="pt-BR"/>
        </w:rPr>
        <w:t xml:space="preserve">em </w:t>
      </w:r>
      <w:r w:rsidR="00AC25B3" w:rsidRPr="008F532B">
        <w:rPr>
          <w:rFonts w:ascii="Times" w:hAnsi="Times"/>
          <w:lang w:val="pt-BR"/>
        </w:rPr>
        <w:t xml:space="preserve">uma luta ainda mais aberta </w:t>
      </w:r>
      <w:r w:rsidR="003B382E">
        <w:rPr>
          <w:rFonts w:ascii="Times" w:hAnsi="Times"/>
          <w:lang w:val="pt-BR"/>
        </w:rPr>
        <w:t>contra as “ideologias da infância”</w:t>
      </w:r>
      <w:r w:rsidR="00284A80">
        <w:rPr>
          <w:rFonts w:ascii="Times" w:hAnsi="Times"/>
          <w:lang w:val="pt-BR"/>
        </w:rPr>
        <w:t xml:space="preserve"> (Moreau, </w:t>
      </w:r>
      <w:r w:rsidR="0037696B">
        <w:rPr>
          <w:rFonts w:ascii="Times" w:hAnsi="Times"/>
          <w:lang w:val="pt-BR"/>
        </w:rPr>
        <w:t>1978)</w:t>
      </w:r>
      <w:r w:rsidR="00025B28" w:rsidRPr="008F532B">
        <w:rPr>
          <w:rFonts w:ascii="Times" w:hAnsi="Times"/>
          <w:lang w:val="pt-BR"/>
        </w:rPr>
        <w:t xml:space="preserve"> </w:t>
      </w:r>
      <w:r w:rsidR="003B382E">
        <w:rPr>
          <w:rFonts w:ascii="Times" w:hAnsi="Times"/>
          <w:lang w:val="pt-BR"/>
        </w:rPr>
        <w:t>e</w:t>
      </w:r>
      <w:r w:rsidR="00025B28" w:rsidRPr="008F532B">
        <w:rPr>
          <w:rFonts w:ascii="Times" w:hAnsi="Times"/>
          <w:lang w:val="pt-BR"/>
        </w:rPr>
        <w:t xml:space="preserve"> </w:t>
      </w:r>
      <w:r w:rsidR="00284A80">
        <w:rPr>
          <w:rFonts w:ascii="Times" w:hAnsi="Times"/>
          <w:lang w:val="pt-BR"/>
        </w:rPr>
        <w:t>a</w:t>
      </w:r>
      <w:r w:rsidR="00AC25B3" w:rsidRPr="008F532B">
        <w:rPr>
          <w:rFonts w:ascii="Times" w:hAnsi="Times"/>
          <w:lang w:val="pt-BR"/>
        </w:rPr>
        <w:t xml:space="preserve"> </w:t>
      </w:r>
      <w:r w:rsidR="00284A80">
        <w:rPr>
          <w:rFonts w:ascii="Times" w:hAnsi="Times"/>
          <w:lang w:val="pt-BR"/>
        </w:rPr>
        <w:t>noção</w:t>
      </w:r>
      <w:r w:rsidR="00AC25B3" w:rsidRPr="008F532B">
        <w:rPr>
          <w:rFonts w:ascii="Times" w:hAnsi="Times"/>
          <w:lang w:val="pt-BR"/>
        </w:rPr>
        <w:t xml:space="preserve"> de inadaptação</w:t>
      </w:r>
      <w:r w:rsidR="00025B28" w:rsidRPr="008F532B">
        <w:rPr>
          <w:rFonts w:ascii="Times" w:hAnsi="Times"/>
          <w:lang w:val="pt-BR"/>
        </w:rPr>
        <w:t>.</w:t>
      </w:r>
    </w:p>
    <w:p w14:paraId="3BDDE58E" w14:textId="48D2C72B" w:rsidR="00AA0BF1" w:rsidRPr="008F532B" w:rsidRDefault="00AA0BF1" w:rsidP="005F0C4B">
      <w:pPr>
        <w:rPr>
          <w:rFonts w:ascii="Times" w:hAnsi="Times"/>
          <w:lang w:val="pt-BR"/>
        </w:rPr>
      </w:pPr>
      <w:r w:rsidRPr="008F532B">
        <w:rPr>
          <w:rFonts w:ascii="Times" w:hAnsi="Times"/>
          <w:lang w:val="pt-BR"/>
        </w:rPr>
        <w:t xml:space="preserve">O COT é uma estrutura </w:t>
      </w:r>
      <w:r w:rsidR="00E05E1F" w:rsidRPr="008F532B">
        <w:rPr>
          <w:rFonts w:ascii="Times" w:hAnsi="Times"/>
          <w:lang w:val="pt-BR"/>
        </w:rPr>
        <w:t>temporária para</w:t>
      </w:r>
      <w:r w:rsidRPr="008F532B">
        <w:rPr>
          <w:rFonts w:ascii="Times" w:hAnsi="Times"/>
          <w:lang w:val="pt-BR"/>
        </w:rPr>
        <w:t xml:space="preserve"> </w:t>
      </w:r>
      <w:r w:rsidR="00E05E1F" w:rsidRPr="008F532B">
        <w:rPr>
          <w:rFonts w:ascii="Times" w:hAnsi="Times"/>
          <w:lang w:val="pt-BR"/>
        </w:rPr>
        <w:t xml:space="preserve">jovens inadaptados – a maior parte pequenos “delinquentes” – </w:t>
      </w:r>
      <w:r w:rsidR="00843DE3" w:rsidRPr="008F532B">
        <w:rPr>
          <w:rFonts w:ascii="Times" w:hAnsi="Times"/>
          <w:lang w:val="pt-BR"/>
        </w:rPr>
        <w:t xml:space="preserve">com o objetivo de produzir uma avaliação técnica </w:t>
      </w:r>
      <w:r w:rsidR="00E05E1F" w:rsidRPr="008F532B">
        <w:rPr>
          <w:rFonts w:ascii="Times" w:hAnsi="Times"/>
          <w:lang w:val="pt-BR"/>
        </w:rPr>
        <w:t xml:space="preserve">antes de uma decisão definitiva </w:t>
      </w:r>
      <w:r w:rsidR="00B92018" w:rsidRPr="008F532B">
        <w:rPr>
          <w:rFonts w:ascii="Times" w:hAnsi="Times"/>
          <w:lang w:val="pt-BR"/>
        </w:rPr>
        <w:t>ser tomada acerca de</w:t>
      </w:r>
      <w:r w:rsidR="00E05E1F" w:rsidRPr="008F532B">
        <w:rPr>
          <w:rFonts w:ascii="Times" w:hAnsi="Times"/>
          <w:lang w:val="pt-BR"/>
        </w:rPr>
        <w:t xml:space="preserve"> seu futuro</w:t>
      </w:r>
      <w:r w:rsidR="00B92018" w:rsidRPr="008F532B">
        <w:rPr>
          <w:rFonts w:ascii="Times" w:hAnsi="Times"/>
          <w:lang w:val="pt-BR"/>
        </w:rPr>
        <w:t xml:space="preserve">: </w:t>
      </w:r>
      <w:r w:rsidR="00E05E1F" w:rsidRPr="008F532B">
        <w:rPr>
          <w:rFonts w:ascii="Times" w:hAnsi="Times"/>
          <w:lang w:val="pt-BR"/>
        </w:rPr>
        <w:t xml:space="preserve">prisão, classe especial, acompanhamento </w:t>
      </w:r>
      <w:proofErr w:type="gramStart"/>
      <w:r w:rsidR="00E05E1F" w:rsidRPr="008F532B">
        <w:rPr>
          <w:rFonts w:ascii="Times" w:hAnsi="Times"/>
          <w:lang w:val="pt-BR"/>
        </w:rPr>
        <w:t>social, etc</w:t>
      </w:r>
      <w:r w:rsidRPr="008F532B">
        <w:rPr>
          <w:rFonts w:ascii="Times" w:hAnsi="Times"/>
          <w:lang w:val="pt-BR"/>
        </w:rPr>
        <w:t>.</w:t>
      </w:r>
      <w:proofErr w:type="gramEnd"/>
      <w:r w:rsidRPr="008F532B">
        <w:rPr>
          <w:rFonts w:ascii="Times" w:hAnsi="Times"/>
          <w:lang w:val="pt-BR"/>
        </w:rPr>
        <w:t xml:space="preserve"> Para </w:t>
      </w:r>
      <w:proofErr w:type="spellStart"/>
      <w:r w:rsidRPr="008F532B">
        <w:rPr>
          <w:rFonts w:ascii="Times" w:hAnsi="Times"/>
          <w:lang w:val="pt-BR"/>
        </w:rPr>
        <w:t>Deligny</w:t>
      </w:r>
      <w:proofErr w:type="spellEnd"/>
      <w:r w:rsidRPr="008F532B">
        <w:rPr>
          <w:rFonts w:ascii="Times" w:hAnsi="Times"/>
          <w:lang w:val="pt-BR"/>
        </w:rPr>
        <w:t xml:space="preserve">, é preciso transformar esse espaço em um </w:t>
      </w:r>
      <w:r w:rsidRPr="008F532B">
        <w:rPr>
          <w:rFonts w:ascii="Times" w:hAnsi="Times"/>
          <w:bCs/>
          <w:iCs/>
          <w:lang w:val="pt-BR"/>
        </w:rPr>
        <w:t>meio que (</w:t>
      </w:r>
      <w:proofErr w:type="spellStart"/>
      <w:r w:rsidRPr="008F532B">
        <w:rPr>
          <w:rFonts w:ascii="Times" w:hAnsi="Times"/>
          <w:bCs/>
          <w:iCs/>
          <w:lang w:val="pt-BR"/>
        </w:rPr>
        <w:t>re</w:t>
      </w:r>
      <w:proofErr w:type="spellEnd"/>
      <w:r w:rsidRPr="008F532B">
        <w:rPr>
          <w:rFonts w:ascii="Times" w:hAnsi="Times"/>
          <w:bCs/>
          <w:iCs/>
          <w:lang w:val="pt-BR"/>
        </w:rPr>
        <w:t>)ative</w:t>
      </w:r>
      <w:r w:rsidRPr="008F532B">
        <w:rPr>
          <w:rFonts w:ascii="Times" w:hAnsi="Times"/>
          <w:lang w:val="pt-BR"/>
        </w:rPr>
        <w:t xml:space="preserve"> os jovens. No entanto, esse meio não deve ser fechado e artificial, não deve ser controlado por “educadores artificiais”; ele deve ser o mais próximo possível de uma vida “normal”. O Centro não </w:t>
      </w:r>
      <w:proofErr w:type="gramStart"/>
      <w:r w:rsidRPr="008F532B">
        <w:rPr>
          <w:rFonts w:ascii="Times" w:hAnsi="Times"/>
          <w:lang w:val="pt-BR"/>
        </w:rPr>
        <w:t>deveria portanto</w:t>
      </w:r>
      <w:proofErr w:type="gramEnd"/>
      <w:r w:rsidRPr="008F532B">
        <w:rPr>
          <w:rFonts w:ascii="Times" w:hAnsi="Times"/>
          <w:lang w:val="pt-BR"/>
        </w:rPr>
        <w:t xml:space="preserve"> ser um espaço completamente à parte na vida dos jovens, nem um ponto isolado sem contato com o mundo real e cotidiano</w:t>
      </w:r>
      <w:r w:rsidR="003817E9" w:rsidRPr="008F532B">
        <w:rPr>
          <w:rFonts w:ascii="Times" w:hAnsi="Times"/>
          <w:lang w:val="pt-BR"/>
        </w:rPr>
        <w:t>.</w:t>
      </w:r>
    </w:p>
    <w:p w14:paraId="3CD1DD4E" w14:textId="1943A0B3" w:rsidR="003817E9" w:rsidRPr="00133900" w:rsidRDefault="003817E9" w:rsidP="003817E9">
      <w:pPr>
        <w:pStyle w:val="Citao"/>
        <w:rPr>
          <w:lang w:val="pt-BR"/>
        </w:rPr>
      </w:pPr>
      <w:r w:rsidRPr="008F532B">
        <w:rPr>
          <w:lang w:val="pt-BR"/>
        </w:rPr>
        <w:t>Se essas crianças vivem em um internato, uma desadaptação progressiva da vida comum</w:t>
      </w:r>
      <w:r w:rsidR="00BE752C" w:rsidRPr="008F532B">
        <w:rPr>
          <w:lang w:val="pt-BR"/>
        </w:rPr>
        <w:t xml:space="preserve"> vai acontecer</w:t>
      </w:r>
      <w:r w:rsidRPr="008F532B">
        <w:rPr>
          <w:lang w:val="pt-BR"/>
        </w:rPr>
        <w:t xml:space="preserve"> em proveito de regras artificiais impostas pela vida entre quatro paredes. [...] </w:t>
      </w:r>
      <w:r w:rsidR="00E057A4" w:rsidRPr="008F532B">
        <w:rPr>
          <w:lang w:val="pt-BR"/>
        </w:rPr>
        <w:t>A</w:t>
      </w:r>
      <w:r w:rsidRPr="008F532B">
        <w:rPr>
          <w:lang w:val="pt-BR"/>
        </w:rPr>
        <w:t xml:space="preserve"> vida em internato é um excelente aprendizado à vida do hospício, dá às crianças hábitos que não preparam em nada os gestos cotidianos da vida normal</w:t>
      </w:r>
      <w:r w:rsidRPr="00133900">
        <w:rPr>
          <w:lang w:val="pt-BR"/>
        </w:rPr>
        <w:t xml:space="preserve"> (</w:t>
      </w:r>
      <w:proofErr w:type="spellStart"/>
      <w:r w:rsidR="003B6DBF" w:rsidRPr="00133900">
        <w:rPr>
          <w:lang w:val="pt-BR"/>
        </w:rPr>
        <w:t>Deligny</w:t>
      </w:r>
      <w:proofErr w:type="spellEnd"/>
      <w:r w:rsidR="003B6DBF" w:rsidRPr="00133900">
        <w:rPr>
          <w:lang w:val="pt-BR"/>
        </w:rPr>
        <w:t>;</w:t>
      </w:r>
      <w:r w:rsidRPr="00133900">
        <w:rPr>
          <w:lang w:val="pt-BR"/>
        </w:rPr>
        <w:t xml:space="preserve"> </w:t>
      </w:r>
      <w:r w:rsidR="003B6DBF" w:rsidRPr="00133900">
        <w:rPr>
          <w:lang w:val="pt-BR"/>
        </w:rPr>
        <w:t>Guilbert</w:t>
      </w:r>
      <w:r w:rsidRPr="00133900">
        <w:rPr>
          <w:lang w:val="pt-BR"/>
        </w:rPr>
        <w:t>,</w:t>
      </w:r>
      <w:r w:rsidR="00CA1332" w:rsidRPr="00133900">
        <w:rPr>
          <w:lang w:val="pt-BR"/>
        </w:rPr>
        <w:t xml:space="preserve"> 1944</w:t>
      </w:r>
      <w:r w:rsidR="00133900" w:rsidRPr="00133900">
        <w:rPr>
          <w:lang w:val="pt-BR"/>
        </w:rPr>
        <w:t>, p. 2</w:t>
      </w:r>
      <w:r w:rsidRPr="00133900">
        <w:rPr>
          <w:lang w:val="pt-BR"/>
        </w:rPr>
        <w:t>)</w:t>
      </w:r>
    </w:p>
    <w:p w14:paraId="7D581CBA" w14:textId="34BC9D9E" w:rsidR="00E057A4" w:rsidRPr="00133900" w:rsidRDefault="00E057A4" w:rsidP="003817E9">
      <w:pPr>
        <w:pStyle w:val="Citao"/>
        <w:rPr>
          <w:lang w:val="pt-BR"/>
        </w:rPr>
      </w:pPr>
    </w:p>
    <w:p w14:paraId="38B34337" w14:textId="123F2686" w:rsidR="0017266C" w:rsidRPr="008F532B" w:rsidRDefault="0017266C" w:rsidP="0017266C">
      <w:pPr>
        <w:pStyle w:val="Citao"/>
        <w:rPr>
          <w:rFonts w:ascii="Times" w:hAnsi="Times"/>
          <w:lang w:val="pt-BR"/>
        </w:rPr>
      </w:pPr>
      <w:r w:rsidRPr="00133900">
        <w:rPr>
          <w:rFonts w:ascii="Times" w:hAnsi="Times"/>
          <w:lang w:val="pt-BR"/>
        </w:rPr>
        <w:t>Fica entendido que o Centro é um bairro em miniatura e não uma incubadora artificial coletiva para prematuros sociais (</w:t>
      </w:r>
      <w:proofErr w:type="spellStart"/>
      <w:r w:rsidR="00CA1332" w:rsidRPr="00133900">
        <w:rPr>
          <w:rFonts w:ascii="Times" w:hAnsi="Times"/>
          <w:iCs/>
          <w:lang w:val="pt-BR"/>
        </w:rPr>
        <w:t>Deligny</w:t>
      </w:r>
      <w:proofErr w:type="spellEnd"/>
      <w:r w:rsidR="00CA1332" w:rsidRPr="00133900">
        <w:rPr>
          <w:rFonts w:ascii="Times" w:hAnsi="Times"/>
          <w:iCs/>
          <w:lang w:val="pt-BR"/>
        </w:rPr>
        <w:t>, 20</w:t>
      </w:r>
      <w:r w:rsidR="00E30E8A">
        <w:rPr>
          <w:rFonts w:ascii="Times" w:hAnsi="Times"/>
          <w:iCs/>
          <w:lang w:val="pt-BR"/>
        </w:rPr>
        <w:t>18</w:t>
      </w:r>
      <w:r w:rsidR="00CA1332" w:rsidRPr="00133900">
        <w:rPr>
          <w:rFonts w:ascii="Times" w:hAnsi="Times"/>
          <w:iCs/>
          <w:lang w:val="pt-BR"/>
        </w:rPr>
        <w:t>,</w:t>
      </w:r>
      <w:r w:rsidRPr="00133900">
        <w:rPr>
          <w:rFonts w:ascii="Times" w:hAnsi="Times"/>
          <w:lang w:val="pt-BR"/>
        </w:rPr>
        <w:t xml:space="preserve"> p. </w:t>
      </w:r>
      <w:r w:rsidR="008C53F6">
        <w:rPr>
          <w:rFonts w:ascii="Times" w:hAnsi="Times"/>
          <w:lang w:val="pt-BR"/>
        </w:rPr>
        <w:t>84</w:t>
      </w:r>
      <w:r w:rsidRPr="00133900">
        <w:rPr>
          <w:rFonts w:ascii="Times" w:hAnsi="Times"/>
          <w:lang w:val="pt-BR"/>
        </w:rPr>
        <w:t>).</w:t>
      </w:r>
    </w:p>
    <w:p w14:paraId="6D14845B" w14:textId="64E6AE40" w:rsidR="0017266C" w:rsidRPr="008F532B" w:rsidRDefault="005A0E7C" w:rsidP="0017266C">
      <w:pPr>
        <w:rPr>
          <w:rFonts w:ascii="Times" w:hAnsi="Times"/>
          <w:lang w:val="pt-BR"/>
        </w:rPr>
      </w:pPr>
      <w:r w:rsidRPr="008F532B">
        <w:rPr>
          <w:rFonts w:ascii="Times" w:hAnsi="Times"/>
          <w:lang w:val="pt-BR"/>
        </w:rPr>
        <w:t xml:space="preserve">Nesse sentido, a primeira medida de </w:t>
      </w:r>
      <w:proofErr w:type="spellStart"/>
      <w:r w:rsidRPr="008F532B">
        <w:rPr>
          <w:rFonts w:ascii="Times" w:hAnsi="Times"/>
          <w:lang w:val="pt-BR"/>
        </w:rPr>
        <w:t>Deligny</w:t>
      </w:r>
      <w:proofErr w:type="spellEnd"/>
      <w:r w:rsidRPr="008F532B">
        <w:rPr>
          <w:rFonts w:ascii="Times" w:hAnsi="Times"/>
          <w:lang w:val="pt-BR"/>
        </w:rPr>
        <w:t xml:space="preserve"> ao se tornar diretor do COT é: “a porta permanecerá sempre aberta, os garotos serão livres” </w:t>
      </w:r>
      <w:r w:rsidRPr="00CA6BA3">
        <w:rPr>
          <w:rFonts w:ascii="Times" w:hAnsi="Times"/>
          <w:lang w:val="pt-BR"/>
        </w:rPr>
        <w:t>(</w:t>
      </w:r>
      <w:proofErr w:type="spellStart"/>
      <w:r w:rsidR="00D70514">
        <w:rPr>
          <w:rFonts w:ascii="Times" w:hAnsi="Times"/>
          <w:iCs/>
          <w:lang w:val="pt-BR"/>
        </w:rPr>
        <w:t>Deligny</w:t>
      </w:r>
      <w:proofErr w:type="spellEnd"/>
      <w:r w:rsidR="00D70514">
        <w:rPr>
          <w:rFonts w:ascii="Times" w:hAnsi="Times"/>
          <w:iCs/>
          <w:lang w:val="pt-BR"/>
        </w:rPr>
        <w:t>, 2007</w:t>
      </w:r>
      <w:r w:rsidR="00133900" w:rsidRPr="00CA6BA3">
        <w:rPr>
          <w:rFonts w:ascii="Times" w:hAnsi="Times"/>
          <w:iCs/>
          <w:lang w:val="pt-BR"/>
        </w:rPr>
        <w:t>,</w:t>
      </w:r>
      <w:r w:rsidRPr="00CA6BA3">
        <w:rPr>
          <w:rFonts w:ascii="Times" w:hAnsi="Times"/>
          <w:lang w:val="pt-BR"/>
        </w:rPr>
        <w:t xml:space="preserve"> p. 420).</w:t>
      </w:r>
      <w:r w:rsidRPr="008F532B">
        <w:rPr>
          <w:rFonts w:ascii="Times" w:hAnsi="Times"/>
          <w:lang w:val="pt-BR"/>
        </w:rPr>
        <w:t xml:space="preserve"> Os jovens têm certas obrigações, mas </w:t>
      </w:r>
      <w:r w:rsidR="00EF30A2">
        <w:rPr>
          <w:rFonts w:ascii="Times" w:hAnsi="Times"/>
          <w:lang w:val="pt-BR"/>
        </w:rPr>
        <w:t>mantém</w:t>
      </w:r>
      <w:r w:rsidRPr="008F532B">
        <w:rPr>
          <w:rFonts w:ascii="Times" w:hAnsi="Times"/>
          <w:lang w:val="pt-BR"/>
        </w:rPr>
        <w:t xml:space="preserve"> o direito de ir e vir. Além disso, à noite</w:t>
      </w:r>
      <w:r w:rsidR="00EF30A2">
        <w:rPr>
          <w:rFonts w:ascii="Times" w:hAnsi="Times"/>
          <w:lang w:val="pt-BR"/>
        </w:rPr>
        <w:t>,</w:t>
      </w:r>
      <w:r w:rsidRPr="008F532B">
        <w:rPr>
          <w:rFonts w:ascii="Times" w:hAnsi="Times"/>
          <w:lang w:val="pt-BR"/>
        </w:rPr>
        <w:t xml:space="preserve"> o Centro se abre para pessoas de fora – famílias dos jovens, pessoas do bairro, estudantes, músicos, militantes anarquistas e comunistas – que podem organizar</w:t>
      </w:r>
      <w:r w:rsidR="00EF30A2">
        <w:rPr>
          <w:rFonts w:ascii="Times" w:hAnsi="Times"/>
          <w:lang w:val="pt-BR"/>
        </w:rPr>
        <w:t xml:space="preserve"> </w:t>
      </w:r>
      <w:r w:rsidRPr="008F532B">
        <w:rPr>
          <w:rFonts w:ascii="Times" w:hAnsi="Times"/>
          <w:lang w:val="pt-BR"/>
        </w:rPr>
        <w:t xml:space="preserve">com os jovens atividades tais como leituras de poesia e recitais. No fim de semana, os jovens voltam às suas famílias ou vão </w:t>
      </w:r>
      <w:r w:rsidR="000B1F11" w:rsidRPr="008F532B">
        <w:rPr>
          <w:rFonts w:ascii="Times" w:hAnsi="Times"/>
          <w:lang w:val="pt-BR"/>
        </w:rPr>
        <w:t>para</w:t>
      </w:r>
      <w:r w:rsidRPr="008F532B">
        <w:rPr>
          <w:rFonts w:ascii="Times" w:hAnsi="Times"/>
          <w:lang w:val="pt-BR"/>
        </w:rPr>
        <w:t xml:space="preserve"> uma família que lhes é encontrada em um bairro onde se sintam à vontade.</w:t>
      </w:r>
    </w:p>
    <w:p w14:paraId="55FBB791" w14:textId="3B2A195F" w:rsidR="000B1F11" w:rsidRPr="008F532B" w:rsidRDefault="00356FDC" w:rsidP="0017266C">
      <w:pPr>
        <w:rPr>
          <w:rFonts w:ascii="Times" w:hAnsi="Times"/>
          <w:lang w:val="pt-BR"/>
        </w:rPr>
      </w:pPr>
      <w:r w:rsidRPr="008F532B">
        <w:rPr>
          <w:rFonts w:ascii="Times" w:hAnsi="Times"/>
          <w:lang w:val="pt-BR"/>
        </w:rPr>
        <w:lastRenderedPageBreak/>
        <w:t xml:space="preserve">A ideia de </w:t>
      </w:r>
      <w:proofErr w:type="spellStart"/>
      <w:r w:rsidRPr="008F532B">
        <w:rPr>
          <w:rFonts w:ascii="Times" w:hAnsi="Times"/>
          <w:lang w:val="pt-BR"/>
        </w:rPr>
        <w:t>Deligny</w:t>
      </w:r>
      <w:proofErr w:type="spellEnd"/>
      <w:r w:rsidRPr="008F532B">
        <w:rPr>
          <w:rFonts w:ascii="Times" w:hAnsi="Times"/>
          <w:lang w:val="pt-BR"/>
        </w:rPr>
        <w:t xml:space="preserve"> é que possa</w:t>
      </w:r>
      <w:r w:rsidR="00391329" w:rsidRPr="008F532B">
        <w:rPr>
          <w:rFonts w:ascii="Times" w:hAnsi="Times"/>
          <w:lang w:val="pt-BR"/>
        </w:rPr>
        <w:t>m</w:t>
      </w:r>
      <w:r w:rsidRPr="008F532B">
        <w:rPr>
          <w:rFonts w:ascii="Times" w:hAnsi="Times"/>
          <w:lang w:val="pt-BR"/>
        </w:rPr>
        <w:t xml:space="preserve"> voltar o mais rápido possível às suas famílias, mantendo durante um tempo a observação familiar, </w:t>
      </w:r>
      <w:r w:rsidR="00391329" w:rsidRPr="008F532B">
        <w:rPr>
          <w:rFonts w:ascii="Times" w:hAnsi="Times"/>
          <w:lang w:val="pt-BR"/>
        </w:rPr>
        <w:t>assim como</w:t>
      </w:r>
      <w:r w:rsidRPr="008F532B">
        <w:rPr>
          <w:rFonts w:ascii="Times" w:hAnsi="Times"/>
          <w:lang w:val="pt-BR"/>
        </w:rPr>
        <w:t xml:space="preserve"> as idas e vindas ao Centro para atividades. Se através de suas políticas institucionais, o Estado</w:t>
      </w:r>
      <w:r w:rsidR="00EB0126" w:rsidRPr="008F532B">
        <w:rPr>
          <w:rFonts w:ascii="Times" w:hAnsi="Times"/>
          <w:lang w:val="pt-BR"/>
        </w:rPr>
        <w:t>,</w:t>
      </w:r>
      <w:r w:rsidRPr="008F532B">
        <w:rPr>
          <w:rFonts w:ascii="Times" w:hAnsi="Times"/>
          <w:lang w:val="pt-BR"/>
        </w:rPr>
        <w:t xml:space="preserve"> </w:t>
      </w:r>
      <w:r w:rsidR="007A0B66" w:rsidRPr="008F532B">
        <w:rPr>
          <w:rFonts w:ascii="Times" w:hAnsi="Times"/>
          <w:lang w:val="pt-BR"/>
        </w:rPr>
        <w:t>tal como ele havia sido estruturado</w:t>
      </w:r>
      <w:r w:rsidR="00391329" w:rsidRPr="008F532B">
        <w:rPr>
          <w:rFonts w:ascii="Times" w:hAnsi="Times"/>
          <w:lang w:val="pt-BR"/>
        </w:rPr>
        <w:t xml:space="preserve"> nos pós-guerra</w:t>
      </w:r>
      <w:r w:rsidR="00EB0126" w:rsidRPr="008F532B">
        <w:rPr>
          <w:rFonts w:ascii="Times" w:hAnsi="Times"/>
          <w:lang w:val="pt-BR"/>
        </w:rPr>
        <w:t>,</w:t>
      </w:r>
      <w:r w:rsidR="007A0B66" w:rsidRPr="008F532B">
        <w:rPr>
          <w:rFonts w:ascii="Times" w:hAnsi="Times"/>
          <w:lang w:val="pt-BR"/>
        </w:rPr>
        <w:t xml:space="preserve"> tende a </w:t>
      </w:r>
      <w:r w:rsidRPr="008F532B">
        <w:rPr>
          <w:rFonts w:ascii="Times" w:hAnsi="Times"/>
          <w:lang w:val="pt-BR"/>
        </w:rPr>
        <w:t>estigmatiza</w:t>
      </w:r>
      <w:r w:rsidR="007A0B66" w:rsidRPr="008F532B">
        <w:rPr>
          <w:rFonts w:ascii="Times" w:hAnsi="Times"/>
          <w:lang w:val="pt-BR"/>
        </w:rPr>
        <w:t>r</w:t>
      </w:r>
      <w:r w:rsidRPr="008F532B">
        <w:rPr>
          <w:rFonts w:ascii="Times" w:hAnsi="Times"/>
          <w:lang w:val="pt-BR"/>
        </w:rPr>
        <w:t xml:space="preserve"> o meio de origem </w:t>
      </w:r>
      <w:r w:rsidR="00EB0126" w:rsidRPr="008F532B">
        <w:rPr>
          <w:rFonts w:ascii="Times" w:hAnsi="Times"/>
          <w:lang w:val="pt-BR"/>
        </w:rPr>
        <w:t xml:space="preserve">dos jovens </w:t>
      </w:r>
      <w:r w:rsidRPr="008F532B">
        <w:rPr>
          <w:rFonts w:ascii="Times" w:hAnsi="Times"/>
          <w:lang w:val="pt-BR"/>
        </w:rPr>
        <w:t xml:space="preserve">e </w:t>
      </w:r>
      <w:r w:rsidR="00EB0126" w:rsidRPr="008F532B">
        <w:rPr>
          <w:rFonts w:ascii="Times" w:hAnsi="Times"/>
          <w:lang w:val="pt-BR"/>
        </w:rPr>
        <w:t xml:space="preserve">a </w:t>
      </w:r>
      <w:r w:rsidRPr="008F532B">
        <w:rPr>
          <w:rFonts w:ascii="Times" w:hAnsi="Times"/>
          <w:lang w:val="pt-BR"/>
        </w:rPr>
        <w:t>naturaliza</w:t>
      </w:r>
      <w:r w:rsidR="00EB0126" w:rsidRPr="008F532B">
        <w:rPr>
          <w:rFonts w:ascii="Times" w:hAnsi="Times"/>
          <w:lang w:val="pt-BR"/>
        </w:rPr>
        <w:t>r</w:t>
      </w:r>
      <w:r w:rsidRPr="008F532B">
        <w:rPr>
          <w:rFonts w:ascii="Times" w:hAnsi="Times"/>
          <w:lang w:val="pt-BR"/>
        </w:rPr>
        <w:t xml:space="preserve"> os problemas sociais, </w:t>
      </w:r>
      <w:proofErr w:type="spellStart"/>
      <w:r w:rsidRPr="008F532B">
        <w:rPr>
          <w:rFonts w:ascii="Times" w:hAnsi="Times"/>
          <w:lang w:val="pt-BR"/>
        </w:rPr>
        <w:t>Deligny</w:t>
      </w:r>
      <w:proofErr w:type="spellEnd"/>
      <w:r w:rsidRPr="008F532B">
        <w:rPr>
          <w:rFonts w:ascii="Times" w:hAnsi="Times"/>
          <w:lang w:val="pt-BR"/>
        </w:rPr>
        <w:t xml:space="preserve"> visa </w:t>
      </w:r>
      <w:r w:rsidR="00EB0126" w:rsidRPr="008F532B">
        <w:rPr>
          <w:rFonts w:ascii="Times" w:hAnsi="Times"/>
          <w:lang w:val="pt-BR"/>
        </w:rPr>
        <w:t xml:space="preserve">antes </w:t>
      </w:r>
      <w:r w:rsidRPr="008F532B">
        <w:rPr>
          <w:rFonts w:ascii="Times" w:hAnsi="Times"/>
          <w:bCs/>
          <w:lang w:val="pt-BR"/>
        </w:rPr>
        <w:t>politizar</w:t>
      </w:r>
      <w:r w:rsidRPr="008F532B">
        <w:rPr>
          <w:rFonts w:ascii="Times" w:hAnsi="Times"/>
          <w:lang w:val="pt-BR"/>
        </w:rPr>
        <w:t xml:space="preserve"> o problema da delinquência mostrando que, na maior parte dos casos, a </w:t>
      </w:r>
      <w:r w:rsidR="006E573A" w:rsidRPr="008F532B">
        <w:rPr>
          <w:rFonts w:ascii="Times" w:hAnsi="Times"/>
          <w:lang w:val="pt-BR"/>
        </w:rPr>
        <w:t xml:space="preserve">dita </w:t>
      </w:r>
      <w:r w:rsidRPr="008F532B">
        <w:rPr>
          <w:rFonts w:ascii="Times" w:hAnsi="Times"/>
          <w:lang w:val="pt-BR"/>
        </w:rPr>
        <w:t xml:space="preserve">inadaptação tem </w:t>
      </w:r>
      <w:r w:rsidR="00277C43" w:rsidRPr="008F532B">
        <w:rPr>
          <w:rFonts w:ascii="Times" w:hAnsi="Times"/>
          <w:lang w:val="pt-BR"/>
        </w:rPr>
        <w:t xml:space="preserve">origem </w:t>
      </w:r>
      <w:r w:rsidR="007943AA" w:rsidRPr="008F532B">
        <w:rPr>
          <w:rFonts w:ascii="Times" w:hAnsi="Times"/>
          <w:lang w:val="pt-BR"/>
        </w:rPr>
        <w:t xml:space="preserve">na realidade </w:t>
      </w:r>
      <w:r w:rsidRPr="008F532B">
        <w:rPr>
          <w:rFonts w:ascii="Times" w:hAnsi="Times"/>
          <w:lang w:val="pt-BR"/>
        </w:rPr>
        <w:t xml:space="preserve">em </w:t>
      </w:r>
      <w:r w:rsidRPr="008F532B">
        <w:rPr>
          <w:rFonts w:ascii="Times" w:hAnsi="Times"/>
          <w:bCs/>
          <w:lang w:val="pt-BR"/>
        </w:rPr>
        <w:t>condições sociais</w:t>
      </w:r>
      <w:r w:rsidRPr="008F532B">
        <w:rPr>
          <w:rFonts w:ascii="Times" w:hAnsi="Times"/>
          <w:lang w:val="pt-BR"/>
        </w:rPr>
        <w:t xml:space="preserve"> muito graves. </w:t>
      </w:r>
      <w:r w:rsidR="007943AA" w:rsidRPr="008F532B">
        <w:rPr>
          <w:rFonts w:ascii="Times" w:hAnsi="Times"/>
          <w:lang w:val="pt-BR"/>
        </w:rPr>
        <w:t>No fundo das</w:t>
      </w:r>
      <w:r w:rsidR="00F4180E" w:rsidRPr="008F532B">
        <w:rPr>
          <w:rFonts w:ascii="Times" w:hAnsi="Times"/>
          <w:lang w:val="pt-BR"/>
        </w:rPr>
        <w:t xml:space="preserve"> políticas</w:t>
      </w:r>
      <w:r w:rsidRPr="008F532B">
        <w:rPr>
          <w:rFonts w:ascii="Times" w:hAnsi="Times"/>
          <w:lang w:val="pt-BR"/>
        </w:rPr>
        <w:t xml:space="preserve"> </w:t>
      </w:r>
      <w:proofErr w:type="spellStart"/>
      <w:r w:rsidRPr="008F532B">
        <w:rPr>
          <w:rFonts w:ascii="Times" w:hAnsi="Times"/>
          <w:lang w:val="pt-BR"/>
        </w:rPr>
        <w:t>reeducativa</w:t>
      </w:r>
      <w:r w:rsidR="00F4180E" w:rsidRPr="008F532B">
        <w:rPr>
          <w:rFonts w:ascii="Times" w:hAnsi="Times"/>
          <w:lang w:val="pt-BR"/>
        </w:rPr>
        <w:t>s</w:t>
      </w:r>
      <w:proofErr w:type="spellEnd"/>
      <w:r w:rsidRPr="008F532B">
        <w:rPr>
          <w:rFonts w:ascii="Times" w:hAnsi="Times"/>
          <w:lang w:val="pt-BR"/>
        </w:rPr>
        <w:t xml:space="preserve">, </w:t>
      </w:r>
      <w:proofErr w:type="spellStart"/>
      <w:r w:rsidR="00F4180E" w:rsidRPr="008F532B">
        <w:rPr>
          <w:rFonts w:ascii="Times" w:hAnsi="Times"/>
          <w:lang w:val="pt-BR"/>
        </w:rPr>
        <w:t>Deligny</w:t>
      </w:r>
      <w:proofErr w:type="spellEnd"/>
      <w:r w:rsidR="00F4180E" w:rsidRPr="008F532B">
        <w:rPr>
          <w:rFonts w:ascii="Times" w:hAnsi="Times"/>
          <w:lang w:val="pt-BR"/>
        </w:rPr>
        <w:t xml:space="preserve"> percebe que reina uma ideologia </w:t>
      </w:r>
      <w:r w:rsidR="009255AC" w:rsidRPr="008F532B">
        <w:rPr>
          <w:rFonts w:ascii="Times" w:hAnsi="Times"/>
          <w:lang w:val="pt-BR"/>
        </w:rPr>
        <w:t xml:space="preserve">na qual </w:t>
      </w:r>
      <w:r w:rsidRPr="008F532B">
        <w:rPr>
          <w:rFonts w:ascii="Times" w:hAnsi="Times"/>
          <w:lang w:val="pt-BR"/>
        </w:rPr>
        <w:t xml:space="preserve">o Estado </w:t>
      </w:r>
      <w:r w:rsidR="00C35EA9" w:rsidRPr="008F532B">
        <w:rPr>
          <w:rFonts w:ascii="Times" w:hAnsi="Times"/>
          <w:lang w:val="pt-BR"/>
        </w:rPr>
        <w:t>arranca</w:t>
      </w:r>
      <w:r w:rsidRPr="008F532B">
        <w:rPr>
          <w:rFonts w:ascii="Times" w:hAnsi="Times"/>
          <w:lang w:val="pt-BR"/>
        </w:rPr>
        <w:t xml:space="preserve"> o adolescente de seu meio, encarcerando-o em </w:t>
      </w:r>
      <w:r w:rsidR="00C35EA9" w:rsidRPr="008F532B">
        <w:rPr>
          <w:rFonts w:ascii="Times" w:hAnsi="Times"/>
          <w:lang w:val="pt-BR"/>
        </w:rPr>
        <w:t>c</w:t>
      </w:r>
      <w:r w:rsidRPr="008F532B">
        <w:rPr>
          <w:rFonts w:ascii="Times" w:hAnsi="Times"/>
          <w:lang w:val="pt-BR"/>
        </w:rPr>
        <w:t>entros</w:t>
      </w:r>
      <w:r w:rsidR="00C35EA9" w:rsidRPr="008F532B">
        <w:rPr>
          <w:rFonts w:ascii="Times" w:hAnsi="Times"/>
          <w:lang w:val="pt-BR"/>
        </w:rPr>
        <w:t xml:space="preserve"> sociais</w:t>
      </w:r>
      <w:r w:rsidRPr="008F532B">
        <w:rPr>
          <w:rFonts w:ascii="Times" w:hAnsi="Times"/>
          <w:lang w:val="pt-BR"/>
        </w:rPr>
        <w:t>, em prisões</w:t>
      </w:r>
      <w:r w:rsidR="00C35EA9" w:rsidRPr="008F532B">
        <w:rPr>
          <w:rFonts w:ascii="Times" w:hAnsi="Times"/>
          <w:lang w:val="pt-BR"/>
        </w:rPr>
        <w:t>,</w:t>
      </w:r>
      <w:r w:rsidRPr="008F532B">
        <w:rPr>
          <w:rFonts w:ascii="Times" w:hAnsi="Times"/>
          <w:lang w:val="pt-BR"/>
        </w:rPr>
        <w:t xml:space="preserve"> e passando assim ao largo dos verdadeiros problemas. Nesses processos, a </w:t>
      </w:r>
      <w:r w:rsidR="007D0890" w:rsidRPr="008F532B">
        <w:rPr>
          <w:rFonts w:ascii="Times" w:hAnsi="Times"/>
          <w:lang w:val="pt-BR"/>
        </w:rPr>
        <w:t>i</w:t>
      </w:r>
      <w:r w:rsidRPr="008F532B">
        <w:rPr>
          <w:rFonts w:ascii="Times" w:hAnsi="Times"/>
          <w:lang w:val="pt-BR"/>
        </w:rPr>
        <w:t xml:space="preserve">nstituição </w:t>
      </w:r>
      <w:r w:rsidR="007D0890" w:rsidRPr="008F532B">
        <w:rPr>
          <w:rFonts w:ascii="Times" w:hAnsi="Times"/>
          <w:lang w:val="pt-BR"/>
        </w:rPr>
        <w:t xml:space="preserve">social </w:t>
      </w:r>
      <w:r w:rsidRPr="008F532B">
        <w:rPr>
          <w:rFonts w:ascii="Times" w:hAnsi="Times"/>
          <w:lang w:val="pt-BR"/>
        </w:rPr>
        <w:t xml:space="preserve">produz verdadeiros </w:t>
      </w:r>
      <w:r w:rsidR="00C8097E" w:rsidRPr="008F532B">
        <w:rPr>
          <w:rFonts w:ascii="Times" w:hAnsi="Times"/>
          <w:lang w:val="pt-BR"/>
        </w:rPr>
        <w:t>“</w:t>
      </w:r>
      <w:r w:rsidRPr="008F532B">
        <w:rPr>
          <w:rFonts w:ascii="Times" w:hAnsi="Times"/>
          <w:lang w:val="pt-BR"/>
        </w:rPr>
        <w:t>abortos sociais</w:t>
      </w:r>
      <w:r w:rsidR="00C8097E" w:rsidRPr="00D70514">
        <w:rPr>
          <w:rFonts w:ascii="Times" w:hAnsi="Times"/>
          <w:lang w:val="pt-BR"/>
        </w:rPr>
        <w:t>” (</w:t>
      </w:r>
      <w:proofErr w:type="spellStart"/>
      <w:r w:rsidR="00D70514" w:rsidRPr="00D70514">
        <w:rPr>
          <w:rFonts w:ascii="Times" w:hAnsi="Times"/>
          <w:lang w:val="pt-BR"/>
        </w:rPr>
        <w:t>Deligny</w:t>
      </w:r>
      <w:proofErr w:type="spellEnd"/>
      <w:r w:rsidR="00C8097E" w:rsidRPr="00D70514">
        <w:rPr>
          <w:rFonts w:ascii="Times" w:hAnsi="Times"/>
          <w:lang w:val="pt-BR"/>
        </w:rPr>
        <w:t>,</w:t>
      </w:r>
      <w:r w:rsidR="00D70514" w:rsidRPr="00D70514">
        <w:rPr>
          <w:rFonts w:ascii="Times" w:hAnsi="Times"/>
          <w:lang w:val="pt-BR"/>
        </w:rPr>
        <w:t xml:space="preserve"> 2018,</w:t>
      </w:r>
      <w:r w:rsidR="00C8097E" w:rsidRPr="00D70514">
        <w:rPr>
          <w:rFonts w:ascii="Times" w:hAnsi="Times"/>
          <w:lang w:val="pt-BR"/>
        </w:rPr>
        <w:t xml:space="preserve"> p. 32)</w:t>
      </w:r>
      <w:r w:rsidR="007D0890" w:rsidRPr="00D70514">
        <w:rPr>
          <w:rFonts w:ascii="Times" w:hAnsi="Times"/>
          <w:lang w:val="pt-BR"/>
        </w:rPr>
        <w:t>.</w:t>
      </w:r>
    </w:p>
    <w:p w14:paraId="3C86AB25" w14:textId="77777777" w:rsidR="00132FAB" w:rsidRPr="008F532B" w:rsidRDefault="00132FAB" w:rsidP="00132FAB">
      <w:pPr>
        <w:pStyle w:val="Citao"/>
        <w:rPr>
          <w:lang w:val="pt-BR"/>
        </w:rPr>
      </w:pPr>
      <w:r w:rsidRPr="008F532B">
        <w:rPr>
          <w:lang w:val="pt-BR"/>
        </w:rPr>
        <w:t xml:space="preserve">Prisão, procedimento selvagem. Pedra angular da sociedade atual. Eu te coloco na prisão. Você me coloca na prisão. “Basta metê-los na cadeia.” </w:t>
      </w:r>
    </w:p>
    <w:p w14:paraId="573F0FA5" w14:textId="77777777" w:rsidR="00DD422D" w:rsidRPr="008F532B" w:rsidRDefault="00132FAB" w:rsidP="006934B4">
      <w:pPr>
        <w:pStyle w:val="Citao"/>
        <w:rPr>
          <w:lang w:val="pt-BR"/>
        </w:rPr>
      </w:pPr>
      <w:r w:rsidRPr="008F532B">
        <w:rPr>
          <w:lang w:val="pt-BR"/>
        </w:rPr>
        <w:t>Colocar adultos na prisão já fere o bom senso daqueles que não estão preocupados apenas em proteger seus telhados contra uma coletivização prematura</w:t>
      </w:r>
      <w:r w:rsidR="006934B4" w:rsidRPr="008F532B">
        <w:rPr>
          <w:lang w:val="pt-BR"/>
        </w:rPr>
        <w:t>. Colocar garotos é provocar inúmeros abortos sociais bem mais nefastos do que o aborto dito criminoso</w:t>
      </w:r>
    </w:p>
    <w:p w14:paraId="7F1589EF" w14:textId="52BE02D8" w:rsidR="00CB763A" w:rsidRPr="008F532B" w:rsidRDefault="00DD422D" w:rsidP="006934B4">
      <w:pPr>
        <w:pStyle w:val="Citao"/>
        <w:rPr>
          <w:lang w:val="pt-BR"/>
        </w:rPr>
      </w:pPr>
      <w:r w:rsidRPr="008F532B">
        <w:rPr>
          <w:lang w:val="pt-BR"/>
        </w:rPr>
        <w:t>Aqueles que não participam mais desse derramamento de sangue social – que põe seu coração em festa, que lhe dá vontade de agir, de rir e de falar, antes de morrer exaurido, alienado – se debatem. É a gangue, é o roubo, é o crime</w:t>
      </w:r>
      <w:r w:rsidR="006934B4" w:rsidRPr="008F532B">
        <w:rPr>
          <w:lang w:val="pt-BR"/>
        </w:rPr>
        <w:t xml:space="preserve"> (</w:t>
      </w:r>
      <w:r w:rsidR="007A081C" w:rsidRPr="000E16BF">
        <w:rPr>
          <w:lang w:val="pt-BR"/>
        </w:rPr>
        <w:t>Ibid</w:t>
      </w:r>
      <w:r w:rsidR="007A081C" w:rsidRPr="008F532B">
        <w:rPr>
          <w:lang w:val="pt-BR"/>
        </w:rPr>
        <w:t>., p. 31-32)</w:t>
      </w:r>
    </w:p>
    <w:p w14:paraId="06FBA5D5" w14:textId="2AA5A688" w:rsidR="00CB763A" w:rsidRPr="008F532B" w:rsidRDefault="00661493" w:rsidP="00781065">
      <w:pPr>
        <w:rPr>
          <w:rFonts w:ascii="Times" w:hAnsi="Times"/>
          <w:lang w:val="pt-BR"/>
        </w:rPr>
      </w:pPr>
      <w:r w:rsidRPr="008F532B">
        <w:rPr>
          <w:rFonts w:ascii="Times" w:hAnsi="Times"/>
          <w:lang w:val="pt-BR"/>
        </w:rPr>
        <w:t xml:space="preserve">No COT, </w:t>
      </w:r>
      <w:r w:rsidR="00812C38" w:rsidRPr="008F532B">
        <w:rPr>
          <w:rFonts w:ascii="Times" w:hAnsi="Times"/>
          <w:lang w:val="pt-BR"/>
        </w:rPr>
        <w:t xml:space="preserve">são organizadas </w:t>
      </w:r>
      <w:r w:rsidRPr="008F532B">
        <w:rPr>
          <w:rFonts w:ascii="Times" w:hAnsi="Times"/>
          <w:lang w:val="pt-BR"/>
        </w:rPr>
        <w:t xml:space="preserve">atividades remuneradas </w:t>
      </w:r>
      <w:r w:rsidR="00812C38" w:rsidRPr="008F532B">
        <w:rPr>
          <w:rFonts w:ascii="Times" w:hAnsi="Times"/>
          <w:lang w:val="pt-BR"/>
        </w:rPr>
        <w:t xml:space="preserve">tais como </w:t>
      </w:r>
      <w:r w:rsidRPr="008F532B">
        <w:rPr>
          <w:rFonts w:ascii="Times" w:hAnsi="Times"/>
          <w:lang w:val="pt-BR"/>
        </w:rPr>
        <w:t>jardinagem, obras</w:t>
      </w:r>
      <w:r w:rsidR="00812C38" w:rsidRPr="008F532B">
        <w:rPr>
          <w:rFonts w:ascii="Times" w:hAnsi="Times"/>
          <w:lang w:val="pt-BR"/>
        </w:rPr>
        <w:t xml:space="preserve"> e</w:t>
      </w:r>
      <w:r w:rsidRPr="008F532B">
        <w:rPr>
          <w:rFonts w:ascii="Times" w:hAnsi="Times"/>
          <w:lang w:val="pt-BR"/>
        </w:rPr>
        <w:t xml:space="preserve"> cozinha</w:t>
      </w:r>
      <w:r w:rsidR="00812C38" w:rsidRPr="008F532B">
        <w:rPr>
          <w:rFonts w:ascii="Times" w:hAnsi="Times"/>
          <w:lang w:val="pt-BR"/>
        </w:rPr>
        <w:t xml:space="preserve"> </w:t>
      </w:r>
      <w:r w:rsidRPr="008F532B">
        <w:rPr>
          <w:rFonts w:ascii="Times" w:hAnsi="Times"/>
          <w:lang w:val="pt-BR"/>
        </w:rPr>
        <w:t>que servem à própria manutenção do Centro</w:t>
      </w:r>
      <w:r w:rsidR="00812C38" w:rsidRPr="008F532B">
        <w:rPr>
          <w:rFonts w:ascii="Times" w:hAnsi="Times"/>
          <w:lang w:val="pt-BR"/>
        </w:rPr>
        <w:t>, além de</w:t>
      </w:r>
      <w:r w:rsidRPr="008F532B">
        <w:rPr>
          <w:rFonts w:ascii="Times" w:hAnsi="Times"/>
          <w:lang w:val="pt-BR"/>
        </w:rPr>
        <w:t xml:space="preserve"> atividades gratuitas </w:t>
      </w:r>
      <w:r w:rsidR="00812C38" w:rsidRPr="008F532B">
        <w:rPr>
          <w:rFonts w:ascii="Times" w:hAnsi="Times"/>
          <w:lang w:val="pt-BR"/>
        </w:rPr>
        <w:t xml:space="preserve">tais como </w:t>
      </w:r>
      <w:r w:rsidRPr="008F532B">
        <w:rPr>
          <w:rFonts w:ascii="Times" w:hAnsi="Times"/>
          <w:lang w:val="pt-BR"/>
        </w:rPr>
        <w:t>esporte, aulas, jogos, jornalismo</w:t>
      </w:r>
      <w:r w:rsidR="00812C38" w:rsidRPr="008F532B">
        <w:rPr>
          <w:rFonts w:ascii="Times" w:hAnsi="Times"/>
          <w:lang w:val="pt-BR"/>
        </w:rPr>
        <w:t xml:space="preserve"> e</w:t>
      </w:r>
      <w:r w:rsidRPr="008F532B">
        <w:rPr>
          <w:rFonts w:ascii="Times" w:hAnsi="Times"/>
          <w:lang w:val="pt-BR"/>
        </w:rPr>
        <w:t xml:space="preserve"> teatro. Com o dinheiro recebido, os jovens entram em um sistema simbólico de troca e podem pagar seu quarto, comprar eventualmente algo que </w:t>
      </w:r>
      <w:proofErr w:type="gramStart"/>
      <w:r w:rsidRPr="008F532B">
        <w:rPr>
          <w:rFonts w:ascii="Times" w:hAnsi="Times"/>
          <w:lang w:val="pt-BR"/>
        </w:rPr>
        <w:t>desejam</w:t>
      </w:r>
      <w:r w:rsidR="00D61AF1" w:rsidRPr="008F532B">
        <w:rPr>
          <w:rFonts w:ascii="Times" w:hAnsi="Times"/>
          <w:lang w:val="pt-BR"/>
        </w:rPr>
        <w:t>,</w:t>
      </w:r>
      <w:r w:rsidRPr="008F532B">
        <w:rPr>
          <w:rFonts w:ascii="Times" w:hAnsi="Times"/>
          <w:lang w:val="pt-BR"/>
        </w:rPr>
        <w:t xml:space="preserve"> etc.</w:t>
      </w:r>
      <w:proofErr w:type="gramEnd"/>
      <w:r w:rsidR="00A7001A" w:rsidRPr="008F532B">
        <w:rPr>
          <w:rFonts w:ascii="Times" w:hAnsi="Times"/>
          <w:lang w:val="pt-BR"/>
        </w:rPr>
        <w:t xml:space="preserve"> A ideia posta em prática é, uma vez mais, que as circunstâncias seriam capazes</w:t>
      </w:r>
      <w:r w:rsidR="00EE5CFF" w:rsidRPr="008F532B">
        <w:rPr>
          <w:rFonts w:ascii="Times" w:hAnsi="Times"/>
          <w:lang w:val="pt-BR"/>
        </w:rPr>
        <w:t xml:space="preserve"> de transformar</w:t>
      </w:r>
      <w:r w:rsidR="00A7001A" w:rsidRPr="008F532B">
        <w:rPr>
          <w:rFonts w:ascii="Times" w:hAnsi="Times"/>
          <w:lang w:val="pt-BR"/>
        </w:rPr>
        <w:t xml:space="preserve"> o estado de passividade ou o ciclo vicioso no qual os jovens permaneciam. </w:t>
      </w:r>
      <w:r w:rsidR="001350E2">
        <w:rPr>
          <w:rFonts w:ascii="Times" w:hAnsi="Times"/>
          <w:lang w:val="pt-BR"/>
        </w:rPr>
        <w:t>“</w:t>
      </w:r>
      <w:r w:rsidR="00781065" w:rsidRPr="008F532B">
        <w:rPr>
          <w:rFonts w:ascii="Times" w:hAnsi="Times"/>
          <w:bCs/>
          <w:lang w:val="pt-BR"/>
        </w:rPr>
        <w:t xml:space="preserve">São implantados nessa vida cotidiana </w:t>
      </w:r>
      <w:r w:rsidR="001350E2">
        <w:rPr>
          <w:rFonts w:ascii="Times" w:hAnsi="Times"/>
          <w:bCs/>
          <w:lang w:val="pt-BR"/>
        </w:rPr>
        <w:t>‘</w:t>
      </w:r>
      <w:r w:rsidR="00781065" w:rsidRPr="008F532B">
        <w:rPr>
          <w:rFonts w:ascii="Times" w:hAnsi="Times"/>
          <w:bCs/>
          <w:lang w:val="pt-BR"/>
        </w:rPr>
        <w:t>imprevistos</w:t>
      </w:r>
      <w:r w:rsidR="001350E2">
        <w:rPr>
          <w:rFonts w:ascii="Times" w:hAnsi="Times"/>
          <w:bCs/>
          <w:lang w:val="pt-BR"/>
        </w:rPr>
        <w:t>’</w:t>
      </w:r>
      <w:r w:rsidR="00781065" w:rsidRPr="008F532B">
        <w:rPr>
          <w:rFonts w:ascii="Times" w:hAnsi="Times"/>
          <w:bCs/>
          <w:lang w:val="pt-BR"/>
        </w:rPr>
        <w:t>, que poderíamos chamar de circunstâncias de choque... (encontro esportivo, aventura acampada, apresentação teatral, partida de uma equipe para ajudar em uma obra exterior etc.</w:t>
      </w:r>
      <w:r w:rsidR="00833587">
        <w:rPr>
          <w:rFonts w:ascii="Times" w:hAnsi="Times"/>
          <w:bCs/>
          <w:lang w:val="pt-BR"/>
        </w:rPr>
        <w:t xml:space="preserve">” </w:t>
      </w:r>
      <w:r w:rsidR="00781065" w:rsidRPr="008F532B">
        <w:rPr>
          <w:rFonts w:ascii="Times" w:hAnsi="Times"/>
          <w:bCs/>
          <w:lang w:val="pt-BR"/>
        </w:rPr>
        <w:t>(</w:t>
      </w:r>
      <w:r w:rsidR="00781065" w:rsidRPr="00833587">
        <w:rPr>
          <w:rFonts w:ascii="Times" w:hAnsi="Times"/>
          <w:bCs/>
          <w:lang w:val="pt-BR"/>
        </w:rPr>
        <w:t>Ibid</w:t>
      </w:r>
      <w:r w:rsidR="00781065" w:rsidRPr="008F532B">
        <w:rPr>
          <w:rFonts w:ascii="Times" w:hAnsi="Times"/>
          <w:bCs/>
          <w:lang w:val="pt-BR"/>
        </w:rPr>
        <w:t xml:space="preserve">., p. </w:t>
      </w:r>
      <w:r w:rsidR="00802CA8" w:rsidRPr="008F532B">
        <w:rPr>
          <w:rFonts w:ascii="Times" w:hAnsi="Times"/>
          <w:bCs/>
          <w:lang w:val="pt-BR"/>
        </w:rPr>
        <w:t>46)</w:t>
      </w:r>
      <w:r w:rsidR="00781065" w:rsidRPr="008F532B">
        <w:rPr>
          <w:rFonts w:ascii="Times" w:hAnsi="Times"/>
          <w:bCs/>
          <w:lang w:val="pt-BR"/>
        </w:rPr>
        <w:t>.</w:t>
      </w:r>
      <w:r w:rsidR="00A7001A" w:rsidRPr="008F532B">
        <w:rPr>
          <w:rFonts w:ascii="Times" w:hAnsi="Times"/>
          <w:bCs/>
          <w:lang w:val="pt-BR"/>
        </w:rPr>
        <w:t xml:space="preserve"> </w:t>
      </w:r>
      <w:proofErr w:type="gramStart"/>
      <w:r w:rsidR="00A7001A" w:rsidRPr="008F532B">
        <w:rPr>
          <w:rFonts w:ascii="Times" w:hAnsi="Times"/>
          <w:bCs/>
          <w:lang w:val="pt-BR"/>
        </w:rPr>
        <w:t>Trata-se</w:t>
      </w:r>
      <w:r w:rsidR="00802CA8" w:rsidRPr="008F532B">
        <w:rPr>
          <w:rFonts w:ascii="Times" w:hAnsi="Times"/>
          <w:bCs/>
          <w:lang w:val="pt-BR"/>
        </w:rPr>
        <w:t xml:space="preserve"> portanto</w:t>
      </w:r>
      <w:proofErr w:type="gramEnd"/>
      <w:r w:rsidR="00802CA8" w:rsidRPr="008F532B">
        <w:rPr>
          <w:rFonts w:ascii="Times" w:hAnsi="Times"/>
          <w:bCs/>
          <w:lang w:val="pt-BR"/>
        </w:rPr>
        <w:t xml:space="preserve"> </w:t>
      </w:r>
      <w:r w:rsidR="00A7001A" w:rsidRPr="008F532B">
        <w:rPr>
          <w:rFonts w:ascii="Times" w:hAnsi="Times"/>
          <w:bCs/>
          <w:lang w:val="pt-BR"/>
        </w:rPr>
        <w:t>de tecer</w:t>
      </w:r>
      <w:r w:rsidR="00A7001A" w:rsidRPr="008F532B">
        <w:rPr>
          <w:rFonts w:ascii="Times" w:hAnsi="Times"/>
          <w:lang w:val="pt-BR"/>
        </w:rPr>
        <w:t xml:space="preserve"> uma vida comum, de implantar o indivíduo em um novo conjunto de circunstâncias e graças eventualmente </w:t>
      </w:r>
      <w:r w:rsidR="00802CA8" w:rsidRPr="008F532B">
        <w:rPr>
          <w:rFonts w:ascii="Times" w:hAnsi="Times"/>
          <w:lang w:val="pt-BR"/>
        </w:rPr>
        <w:t>a</w:t>
      </w:r>
      <w:r w:rsidR="00A7001A" w:rsidRPr="008F532B">
        <w:rPr>
          <w:rFonts w:ascii="Times" w:hAnsi="Times"/>
          <w:lang w:val="pt-BR"/>
        </w:rPr>
        <w:t xml:space="preserve"> um </w:t>
      </w:r>
      <w:r w:rsidR="00A7001A" w:rsidRPr="008F532B">
        <w:rPr>
          <w:rFonts w:ascii="Times" w:hAnsi="Times"/>
          <w:iCs/>
          <w:lang w:val="pt-BR"/>
        </w:rPr>
        <w:t xml:space="preserve">choque, a um imprevisto, a um encontro, interromper o círculo vicioso, os automatismos do </w:t>
      </w:r>
      <w:r w:rsidR="00833587" w:rsidRPr="008F532B">
        <w:rPr>
          <w:rFonts w:ascii="Times" w:hAnsi="Times"/>
          <w:iCs/>
          <w:lang w:val="pt-BR"/>
        </w:rPr>
        <w:t>j</w:t>
      </w:r>
      <w:r w:rsidR="00833587">
        <w:rPr>
          <w:rFonts w:ascii="Times" w:hAnsi="Times"/>
          <w:iCs/>
          <w:lang w:val="pt-BR"/>
        </w:rPr>
        <w:t>o</w:t>
      </w:r>
      <w:r w:rsidR="00833587" w:rsidRPr="008F532B">
        <w:rPr>
          <w:rFonts w:ascii="Times" w:hAnsi="Times"/>
          <w:iCs/>
          <w:lang w:val="pt-BR"/>
        </w:rPr>
        <w:t>ve</w:t>
      </w:r>
      <w:r w:rsidR="00833587">
        <w:rPr>
          <w:rFonts w:ascii="Times" w:hAnsi="Times"/>
          <w:iCs/>
          <w:lang w:val="pt-BR"/>
        </w:rPr>
        <w:t>m</w:t>
      </w:r>
      <w:r w:rsidR="00A7001A" w:rsidRPr="008F532B">
        <w:rPr>
          <w:rFonts w:ascii="Times" w:hAnsi="Times"/>
          <w:lang w:val="pt-BR"/>
        </w:rPr>
        <w:t>, deslocando-o e abrindo novos campos de possíveis.</w:t>
      </w:r>
    </w:p>
    <w:p w14:paraId="165D4E6A" w14:textId="70973C6D" w:rsidR="00EE37BF" w:rsidRPr="008F532B" w:rsidRDefault="00EE37BF" w:rsidP="00781065">
      <w:pPr>
        <w:rPr>
          <w:rFonts w:ascii="Times" w:hAnsi="Times"/>
          <w:lang w:val="pt-BR"/>
        </w:rPr>
      </w:pPr>
      <w:r w:rsidRPr="008F532B">
        <w:rPr>
          <w:rFonts w:ascii="Times" w:hAnsi="Times"/>
          <w:lang w:val="pt-BR"/>
        </w:rPr>
        <w:t xml:space="preserve">Como em </w:t>
      </w:r>
      <w:proofErr w:type="spellStart"/>
      <w:r w:rsidRPr="008F532B">
        <w:rPr>
          <w:rFonts w:ascii="Times" w:hAnsi="Times"/>
          <w:lang w:val="pt-BR"/>
        </w:rPr>
        <w:t>Armentières</w:t>
      </w:r>
      <w:proofErr w:type="spellEnd"/>
      <w:r w:rsidRPr="008F532B">
        <w:rPr>
          <w:rFonts w:ascii="Times" w:hAnsi="Times"/>
          <w:lang w:val="pt-BR"/>
        </w:rPr>
        <w:t xml:space="preserve">, um princípio estrutural da tentativa é o não recrutamento de especialistas, mas </w:t>
      </w:r>
      <w:r w:rsidR="00F23ECF">
        <w:rPr>
          <w:rFonts w:ascii="Times" w:hAnsi="Times"/>
          <w:lang w:val="pt-BR"/>
        </w:rPr>
        <w:t xml:space="preserve">antes </w:t>
      </w:r>
      <w:r w:rsidR="00950F22" w:rsidRPr="008F532B">
        <w:rPr>
          <w:rFonts w:ascii="Times" w:hAnsi="Times"/>
          <w:lang w:val="pt-BR"/>
        </w:rPr>
        <w:t xml:space="preserve">de </w:t>
      </w:r>
      <w:r w:rsidRPr="008F532B">
        <w:rPr>
          <w:rFonts w:ascii="Times" w:hAnsi="Times"/>
          <w:lang w:val="pt-BR"/>
        </w:rPr>
        <w:t xml:space="preserve">pessoas </w:t>
      </w:r>
      <w:r w:rsidR="00F23ECF">
        <w:rPr>
          <w:rFonts w:ascii="Times" w:hAnsi="Times"/>
          <w:lang w:val="pt-BR"/>
        </w:rPr>
        <w:t>oriundas</w:t>
      </w:r>
      <w:r w:rsidRPr="008F532B">
        <w:rPr>
          <w:rFonts w:ascii="Times" w:hAnsi="Times"/>
          <w:lang w:val="pt-BR"/>
        </w:rPr>
        <w:t xml:space="preserve"> de camadas populares para </w:t>
      </w:r>
      <w:r w:rsidR="00F23ECF">
        <w:rPr>
          <w:rFonts w:ascii="Times" w:hAnsi="Times"/>
          <w:lang w:val="pt-BR"/>
        </w:rPr>
        <w:t>se tornarem</w:t>
      </w:r>
      <w:r w:rsidRPr="008F532B">
        <w:rPr>
          <w:rFonts w:ascii="Times" w:hAnsi="Times"/>
          <w:lang w:val="pt-BR"/>
        </w:rPr>
        <w:t xml:space="preserve"> os educadores do Centro.</w:t>
      </w:r>
    </w:p>
    <w:p w14:paraId="0CEF9C64" w14:textId="227E6FDF" w:rsidR="006B5FD2" w:rsidRPr="008F532B" w:rsidRDefault="006B5FD2" w:rsidP="0095231C">
      <w:pPr>
        <w:pStyle w:val="Citao"/>
        <w:rPr>
          <w:lang w:val="pt-BR"/>
        </w:rPr>
      </w:pPr>
      <w:r w:rsidRPr="008F532B">
        <w:rPr>
          <w:lang w:val="pt-BR"/>
        </w:rPr>
        <w:lastRenderedPageBreak/>
        <w:t>Para que isso mude, eu rejeitei os subprodutos dos modos de educação burguesa e convidei educadores que não tinham saído de escolas ou de estágios [...]</w:t>
      </w:r>
      <w:r w:rsidR="0095231C" w:rsidRPr="008F532B">
        <w:rPr>
          <w:lang w:val="pt-BR"/>
        </w:rPr>
        <w:t xml:space="preserve"> Revolucionários sólidos: eis aqui o que preserva a coluna vertebral, bem mais do que uma armadura brilhante e pesada de princípios (</w:t>
      </w:r>
      <w:r w:rsidR="0095231C" w:rsidRPr="00F23ECF">
        <w:rPr>
          <w:lang w:val="pt-BR"/>
        </w:rPr>
        <w:t>Ibid</w:t>
      </w:r>
      <w:r w:rsidR="0095231C" w:rsidRPr="008F532B">
        <w:rPr>
          <w:lang w:val="pt-BR"/>
        </w:rPr>
        <w:t xml:space="preserve">., p. </w:t>
      </w:r>
      <w:r w:rsidR="003122EF" w:rsidRPr="008F532B">
        <w:rPr>
          <w:lang w:val="pt-BR"/>
        </w:rPr>
        <w:t>39)</w:t>
      </w:r>
    </w:p>
    <w:p w14:paraId="679684BE" w14:textId="6BF49860" w:rsidR="003122EF" w:rsidRPr="008F532B" w:rsidRDefault="000A01F2" w:rsidP="00C75E04">
      <w:pPr>
        <w:rPr>
          <w:rFonts w:ascii="Times" w:hAnsi="Times"/>
          <w:lang w:val="pt-BR"/>
        </w:rPr>
      </w:pPr>
      <w:r w:rsidRPr="008F532B">
        <w:rPr>
          <w:lang w:val="pt-BR"/>
        </w:rPr>
        <w:t xml:space="preserve">Princípio corrente ao longo de suas diversas tentativas, </w:t>
      </w:r>
      <w:proofErr w:type="spellStart"/>
      <w:r w:rsidRPr="008F532B">
        <w:rPr>
          <w:rFonts w:ascii="Times" w:hAnsi="Times"/>
          <w:lang w:val="pt-BR"/>
        </w:rPr>
        <w:t>Deligny</w:t>
      </w:r>
      <w:proofErr w:type="spellEnd"/>
      <w:r w:rsidRPr="008F532B">
        <w:rPr>
          <w:rFonts w:ascii="Times" w:hAnsi="Times"/>
          <w:lang w:val="pt-BR"/>
        </w:rPr>
        <w:t xml:space="preserve"> considera mais vantajoso para aqueles que serão educados terem pessoas de seu mesmo meio social de origem do que </w:t>
      </w:r>
      <w:proofErr w:type="gramStart"/>
      <w:r w:rsidRPr="008F532B">
        <w:rPr>
          <w:rFonts w:ascii="Times" w:hAnsi="Times"/>
          <w:lang w:val="pt-BR"/>
        </w:rPr>
        <w:t>educadores vindo</w:t>
      </w:r>
      <w:proofErr w:type="gramEnd"/>
      <w:r w:rsidRPr="008F532B">
        <w:rPr>
          <w:rFonts w:ascii="Times" w:hAnsi="Times"/>
          <w:lang w:val="pt-BR"/>
        </w:rPr>
        <w:t xml:space="preserve"> de uma outra realidade, impregnados de ideias abstratas aprendidas em manuais e de uma moral cristã burguesa incompatível com a realidade cotidiana dos jovens delinquentes. Os educadores de </w:t>
      </w:r>
      <w:proofErr w:type="spellStart"/>
      <w:r w:rsidRPr="008F532B">
        <w:rPr>
          <w:rFonts w:ascii="Times" w:hAnsi="Times"/>
          <w:lang w:val="pt-BR"/>
        </w:rPr>
        <w:t>Deligny</w:t>
      </w:r>
      <w:proofErr w:type="spellEnd"/>
      <w:r w:rsidRPr="008F532B">
        <w:rPr>
          <w:rFonts w:ascii="Times" w:hAnsi="Times"/>
          <w:lang w:val="pt-BR"/>
        </w:rPr>
        <w:t xml:space="preserve"> são homem do povo, homens de ação ao mesmo tempo sólidos e flexíveis, capazes de criar </w:t>
      </w:r>
      <w:r w:rsidR="00D21664" w:rsidRPr="008F532B">
        <w:rPr>
          <w:rFonts w:ascii="Times" w:hAnsi="Times"/>
          <w:lang w:val="pt-BR"/>
        </w:rPr>
        <w:t xml:space="preserve">com eles </w:t>
      </w:r>
      <w:r w:rsidRPr="008F532B">
        <w:rPr>
          <w:rFonts w:ascii="Times" w:hAnsi="Times"/>
          <w:lang w:val="pt-BR"/>
        </w:rPr>
        <w:t xml:space="preserve">situações </w:t>
      </w:r>
      <w:r w:rsidR="00D21664" w:rsidRPr="008F532B">
        <w:rPr>
          <w:rFonts w:ascii="Times" w:hAnsi="Times"/>
          <w:lang w:val="pt-BR"/>
        </w:rPr>
        <w:t>inesperadas</w:t>
      </w:r>
      <w:r w:rsidRPr="008F532B">
        <w:rPr>
          <w:rFonts w:ascii="Times" w:hAnsi="Times"/>
          <w:lang w:val="pt-BR"/>
        </w:rPr>
        <w:t xml:space="preserve">, </w:t>
      </w:r>
      <w:proofErr w:type="gramStart"/>
      <w:r w:rsidRPr="008F532B">
        <w:rPr>
          <w:rFonts w:ascii="Times" w:hAnsi="Times"/>
          <w:lang w:val="pt-BR"/>
        </w:rPr>
        <w:t>sem no entanto</w:t>
      </w:r>
      <w:proofErr w:type="gramEnd"/>
      <w:r w:rsidRPr="008F532B">
        <w:rPr>
          <w:rFonts w:ascii="Times" w:hAnsi="Times"/>
          <w:lang w:val="pt-BR"/>
        </w:rPr>
        <w:t xml:space="preserve"> forçar uma identificação, nem </w:t>
      </w:r>
      <w:r w:rsidR="000569B6" w:rsidRPr="008F532B">
        <w:rPr>
          <w:rFonts w:ascii="Times" w:hAnsi="Times"/>
          <w:lang w:val="pt-BR"/>
        </w:rPr>
        <w:t xml:space="preserve">tampouco </w:t>
      </w:r>
      <w:r w:rsidRPr="008F532B">
        <w:rPr>
          <w:rFonts w:ascii="Times" w:hAnsi="Times"/>
          <w:lang w:val="pt-BR"/>
        </w:rPr>
        <w:t>ceder às suas vontades.</w:t>
      </w:r>
      <w:r w:rsidR="000569B6" w:rsidRPr="008F532B">
        <w:rPr>
          <w:rFonts w:ascii="Times" w:hAnsi="Times"/>
          <w:lang w:val="pt-BR"/>
        </w:rPr>
        <w:t xml:space="preserve"> </w:t>
      </w:r>
      <w:proofErr w:type="spellStart"/>
      <w:r w:rsidR="00171959" w:rsidRPr="008F532B">
        <w:rPr>
          <w:rFonts w:ascii="Times" w:hAnsi="Times"/>
          <w:lang w:val="pt-BR"/>
        </w:rPr>
        <w:t>Deligny</w:t>
      </w:r>
      <w:proofErr w:type="spellEnd"/>
      <w:r w:rsidR="00514885" w:rsidRPr="008F532B">
        <w:rPr>
          <w:rFonts w:ascii="Times" w:hAnsi="Times"/>
          <w:lang w:val="pt-BR"/>
        </w:rPr>
        <w:t xml:space="preserve">, como seu editor e colaborador Émile </w:t>
      </w:r>
      <w:proofErr w:type="spellStart"/>
      <w:r w:rsidR="00514885" w:rsidRPr="008F532B">
        <w:rPr>
          <w:rFonts w:ascii="Times" w:hAnsi="Times"/>
          <w:lang w:val="pt-BR"/>
        </w:rPr>
        <w:t>Copferman</w:t>
      </w:r>
      <w:proofErr w:type="spellEnd"/>
      <w:r w:rsidR="00514885" w:rsidRPr="008F532B">
        <w:rPr>
          <w:rFonts w:ascii="Times" w:hAnsi="Times"/>
          <w:lang w:val="pt-BR"/>
        </w:rPr>
        <w:t xml:space="preserve"> indica,</w:t>
      </w:r>
      <w:r w:rsidR="00171959" w:rsidRPr="008F532B">
        <w:rPr>
          <w:rFonts w:ascii="Times" w:hAnsi="Times"/>
          <w:lang w:val="pt-BR"/>
        </w:rPr>
        <w:t xml:space="preserve"> é crítico d</w:t>
      </w:r>
      <w:r w:rsidR="00514885" w:rsidRPr="008F532B">
        <w:rPr>
          <w:rFonts w:ascii="Times" w:hAnsi="Times"/>
          <w:lang w:val="pt-BR"/>
        </w:rPr>
        <w:t>o</w:t>
      </w:r>
      <w:r w:rsidR="00171959" w:rsidRPr="008F532B">
        <w:rPr>
          <w:rFonts w:ascii="Times" w:hAnsi="Times"/>
          <w:lang w:val="pt-BR"/>
        </w:rPr>
        <w:t xml:space="preserve"> “cate</w:t>
      </w:r>
      <w:r w:rsidR="00514885" w:rsidRPr="008F532B">
        <w:rPr>
          <w:rFonts w:ascii="Times" w:hAnsi="Times"/>
          <w:lang w:val="pt-BR"/>
        </w:rPr>
        <w:t>cismo</w:t>
      </w:r>
      <w:r w:rsidR="00171959" w:rsidRPr="008F532B">
        <w:rPr>
          <w:rFonts w:ascii="Times" w:hAnsi="Times"/>
          <w:lang w:val="pt-BR"/>
        </w:rPr>
        <w:t xml:space="preserve"> pedagógic</w:t>
      </w:r>
      <w:r w:rsidR="00514885" w:rsidRPr="008F532B">
        <w:rPr>
          <w:rFonts w:ascii="Times" w:hAnsi="Times"/>
          <w:lang w:val="pt-BR"/>
        </w:rPr>
        <w:t>o</w:t>
      </w:r>
      <w:r w:rsidR="00171959" w:rsidRPr="008F532B">
        <w:rPr>
          <w:rFonts w:ascii="Times" w:hAnsi="Times"/>
          <w:lang w:val="pt-BR"/>
        </w:rPr>
        <w:t xml:space="preserve"> de boa vontade” </w:t>
      </w:r>
      <w:r w:rsidR="00171959" w:rsidRPr="00860B3F">
        <w:rPr>
          <w:rFonts w:ascii="Times" w:hAnsi="Times"/>
          <w:lang w:val="pt-BR"/>
        </w:rPr>
        <w:t>(</w:t>
      </w:r>
      <w:r w:rsidR="00514885" w:rsidRPr="00860B3F">
        <w:rPr>
          <w:rFonts w:ascii="Times" w:hAnsi="Times"/>
          <w:lang w:val="pt-BR"/>
        </w:rPr>
        <w:t xml:space="preserve">Ibid., p. </w:t>
      </w:r>
      <w:r w:rsidR="00A37D15" w:rsidRPr="00860B3F">
        <w:rPr>
          <w:rFonts w:ascii="Times" w:hAnsi="Times"/>
          <w:lang w:val="pt-BR"/>
        </w:rPr>
        <w:t>136</w:t>
      </w:r>
      <w:r w:rsidR="00171959" w:rsidRPr="00860B3F">
        <w:rPr>
          <w:rFonts w:ascii="Times" w:hAnsi="Times"/>
          <w:lang w:val="pt-BR"/>
        </w:rPr>
        <w:t>)</w:t>
      </w:r>
      <w:r w:rsidR="00171959" w:rsidRPr="008F532B">
        <w:rPr>
          <w:rFonts w:ascii="Times" w:hAnsi="Times"/>
          <w:lang w:val="pt-BR"/>
        </w:rPr>
        <w:t xml:space="preserve">, da má consciência, da condescendência consigo mesmo </w:t>
      </w:r>
      <w:r w:rsidR="00A37D15" w:rsidRPr="008F532B">
        <w:rPr>
          <w:rFonts w:ascii="Times" w:hAnsi="Times"/>
          <w:lang w:val="pt-BR"/>
        </w:rPr>
        <w:t xml:space="preserve">tipicamente </w:t>
      </w:r>
      <w:r w:rsidR="00171959" w:rsidRPr="008F532B">
        <w:rPr>
          <w:rFonts w:ascii="Times" w:hAnsi="Times"/>
          <w:lang w:val="pt-BR"/>
        </w:rPr>
        <w:t xml:space="preserve">presente em </w:t>
      </w:r>
      <w:r w:rsidR="00A37D15" w:rsidRPr="008F532B">
        <w:rPr>
          <w:rFonts w:ascii="Times" w:hAnsi="Times"/>
          <w:lang w:val="pt-BR"/>
        </w:rPr>
        <w:t>muitos</w:t>
      </w:r>
      <w:r w:rsidR="00171959" w:rsidRPr="008F532B">
        <w:rPr>
          <w:rFonts w:ascii="Times" w:hAnsi="Times"/>
          <w:lang w:val="pt-BR"/>
        </w:rPr>
        <w:t xml:space="preserve"> educadores. O trabalho de </w:t>
      </w:r>
      <w:r w:rsidR="00A37D15" w:rsidRPr="008F532B">
        <w:rPr>
          <w:rFonts w:ascii="Times" w:hAnsi="Times"/>
          <w:lang w:val="pt-BR"/>
        </w:rPr>
        <w:t>(</w:t>
      </w:r>
      <w:proofErr w:type="spellStart"/>
      <w:r w:rsidR="00A37D15" w:rsidRPr="008F532B">
        <w:rPr>
          <w:rFonts w:ascii="Times" w:hAnsi="Times"/>
          <w:lang w:val="pt-BR"/>
        </w:rPr>
        <w:t>re</w:t>
      </w:r>
      <w:proofErr w:type="spellEnd"/>
      <w:r w:rsidR="00A37D15" w:rsidRPr="008F532B">
        <w:rPr>
          <w:rFonts w:ascii="Times" w:hAnsi="Times"/>
          <w:lang w:val="pt-BR"/>
        </w:rPr>
        <w:t>)</w:t>
      </w:r>
      <w:r w:rsidR="00171959" w:rsidRPr="008F532B">
        <w:rPr>
          <w:rFonts w:ascii="Times" w:hAnsi="Times"/>
          <w:lang w:val="pt-BR"/>
        </w:rPr>
        <w:t>educação</w:t>
      </w:r>
      <w:r w:rsidR="00A37D15" w:rsidRPr="008F532B">
        <w:rPr>
          <w:rFonts w:ascii="Times" w:hAnsi="Times"/>
          <w:lang w:val="pt-BR"/>
        </w:rPr>
        <w:t xml:space="preserve"> </w:t>
      </w:r>
      <w:r w:rsidR="00171959" w:rsidRPr="008F532B">
        <w:rPr>
          <w:rFonts w:ascii="Times" w:hAnsi="Times"/>
          <w:lang w:val="pt-BR"/>
        </w:rPr>
        <w:t xml:space="preserve">é pensado por </w:t>
      </w:r>
      <w:proofErr w:type="spellStart"/>
      <w:r w:rsidR="00171959" w:rsidRPr="008F532B">
        <w:rPr>
          <w:rFonts w:ascii="Times" w:hAnsi="Times"/>
          <w:lang w:val="pt-BR"/>
        </w:rPr>
        <w:t>Deligny</w:t>
      </w:r>
      <w:proofErr w:type="spellEnd"/>
      <w:r w:rsidR="00171959" w:rsidRPr="008F532B">
        <w:rPr>
          <w:rFonts w:ascii="Times" w:hAnsi="Times"/>
          <w:lang w:val="pt-BR"/>
        </w:rPr>
        <w:t xml:space="preserve"> como um trabalho de </w:t>
      </w:r>
      <w:r w:rsidR="00171959" w:rsidRPr="008F532B">
        <w:rPr>
          <w:rFonts w:ascii="Times" w:hAnsi="Times"/>
          <w:bCs/>
          <w:lang w:val="pt-BR"/>
        </w:rPr>
        <w:t>pesquisa</w:t>
      </w:r>
      <w:r w:rsidR="00171959" w:rsidRPr="008F532B">
        <w:rPr>
          <w:rFonts w:ascii="Times" w:hAnsi="Times"/>
          <w:lang w:val="pt-BR"/>
        </w:rPr>
        <w:t xml:space="preserve"> rigoroso, </w:t>
      </w:r>
      <w:r w:rsidR="00424148" w:rsidRPr="008F532B">
        <w:rPr>
          <w:rFonts w:ascii="Times" w:hAnsi="Times"/>
          <w:lang w:val="pt-BR"/>
        </w:rPr>
        <w:t>seguindo</w:t>
      </w:r>
      <w:r w:rsidR="00171959" w:rsidRPr="008F532B">
        <w:rPr>
          <w:rFonts w:ascii="Times" w:hAnsi="Times"/>
          <w:lang w:val="pt-BR"/>
        </w:rPr>
        <w:t xml:space="preserve"> </w:t>
      </w:r>
      <w:r w:rsidR="00424148" w:rsidRPr="008F532B">
        <w:rPr>
          <w:rFonts w:ascii="Times" w:hAnsi="Times"/>
          <w:lang w:val="pt-BR"/>
        </w:rPr>
        <w:t>sempre a lógica</w:t>
      </w:r>
      <w:r w:rsidR="00171959" w:rsidRPr="008F532B">
        <w:rPr>
          <w:rFonts w:ascii="Times" w:hAnsi="Times"/>
          <w:lang w:val="pt-BR"/>
        </w:rPr>
        <w:t xml:space="preserve"> </w:t>
      </w:r>
      <w:r w:rsidR="00424148" w:rsidRPr="008F532B">
        <w:rPr>
          <w:rFonts w:ascii="Times" w:hAnsi="Times"/>
          <w:lang w:val="pt-BR"/>
        </w:rPr>
        <w:t xml:space="preserve">de </w:t>
      </w:r>
      <w:r w:rsidR="00171959" w:rsidRPr="008F532B">
        <w:rPr>
          <w:rFonts w:ascii="Times" w:hAnsi="Times"/>
          <w:lang w:val="pt-BR"/>
        </w:rPr>
        <w:t xml:space="preserve">um </w:t>
      </w:r>
      <w:r w:rsidR="00171959" w:rsidRPr="008F532B">
        <w:rPr>
          <w:rFonts w:ascii="Times" w:hAnsi="Times"/>
          <w:bCs/>
          <w:lang w:val="pt-BR"/>
        </w:rPr>
        <w:t>tateamento experimental</w:t>
      </w:r>
      <w:r w:rsidR="00171959" w:rsidRPr="008F532B">
        <w:rPr>
          <w:rFonts w:ascii="Times" w:hAnsi="Times"/>
          <w:lang w:val="pt-BR"/>
        </w:rPr>
        <w:t xml:space="preserve">. Para cada um dos jovens delinquentes </w:t>
      </w:r>
      <w:r w:rsidR="00B94FAB">
        <w:rPr>
          <w:rFonts w:ascii="Times" w:hAnsi="Times"/>
          <w:lang w:val="pt-BR"/>
        </w:rPr>
        <w:t>recebidos</w:t>
      </w:r>
      <w:r w:rsidR="00171959" w:rsidRPr="008F532B">
        <w:rPr>
          <w:rFonts w:ascii="Times" w:hAnsi="Times"/>
          <w:lang w:val="pt-BR"/>
        </w:rPr>
        <w:t xml:space="preserve">, seria preciso encontrar uma saída para o </w:t>
      </w:r>
      <w:r w:rsidR="00171959" w:rsidRPr="005901F1">
        <w:rPr>
          <w:rFonts w:ascii="Times" w:hAnsi="Times"/>
          <w:iCs/>
          <w:lang w:val="pt-BR"/>
        </w:rPr>
        <w:t>seu</w:t>
      </w:r>
      <w:r w:rsidR="00171959" w:rsidRPr="008F532B">
        <w:rPr>
          <w:rFonts w:ascii="Times" w:hAnsi="Times"/>
          <w:lang w:val="pt-BR"/>
        </w:rPr>
        <w:t xml:space="preserve"> impasse, segundo suas condições singulares. Não a aplicação de princípios, mas ações concretas. Um trecho</w:t>
      </w:r>
      <w:r w:rsidR="004C7160" w:rsidRPr="008F532B">
        <w:rPr>
          <w:rFonts w:ascii="Times" w:hAnsi="Times"/>
          <w:lang w:val="pt-BR"/>
        </w:rPr>
        <w:t xml:space="preserve"> hoje</w:t>
      </w:r>
      <w:r w:rsidR="00171959" w:rsidRPr="008F532B">
        <w:rPr>
          <w:rFonts w:ascii="Times" w:hAnsi="Times"/>
          <w:lang w:val="pt-BR"/>
        </w:rPr>
        <w:t xml:space="preserve"> bastante conhecido d</w:t>
      </w:r>
      <w:r w:rsidR="004C7160" w:rsidRPr="008F532B">
        <w:rPr>
          <w:rFonts w:ascii="Times" w:hAnsi="Times"/>
          <w:lang w:val="pt-BR"/>
        </w:rPr>
        <w:t xml:space="preserve">os </w:t>
      </w:r>
      <w:r w:rsidR="004C7160" w:rsidRPr="008F532B">
        <w:rPr>
          <w:rFonts w:ascii="Times" w:hAnsi="Times"/>
          <w:i/>
          <w:iCs/>
          <w:lang w:val="pt-BR"/>
        </w:rPr>
        <w:t>Vagabundos</w:t>
      </w:r>
      <w:r w:rsidR="00171959" w:rsidRPr="008F532B">
        <w:rPr>
          <w:rFonts w:ascii="Times" w:hAnsi="Times"/>
          <w:lang w:val="pt-BR"/>
        </w:rPr>
        <w:t xml:space="preserve"> sintetiza a concepção de </w:t>
      </w:r>
      <w:proofErr w:type="spellStart"/>
      <w:r w:rsidR="00171959" w:rsidRPr="008F532B">
        <w:rPr>
          <w:rFonts w:ascii="Times" w:hAnsi="Times"/>
          <w:lang w:val="pt-BR"/>
        </w:rPr>
        <w:t>Deligny</w:t>
      </w:r>
      <w:proofErr w:type="spellEnd"/>
      <w:r w:rsidR="004C7160" w:rsidRPr="008F532B">
        <w:rPr>
          <w:rFonts w:ascii="Times" w:hAnsi="Times"/>
          <w:lang w:val="pt-BR"/>
        </w:rPr>
        <w:t xml:space="preserve">: </w:t>
      </w:r>
      <w:r w:rsidR="00C75E04" w:rsidRPr="008F532B">
        <w:rPr>
          <w:rFonts w:ascii="Times" w:hAnsi="Times"/>
          <w:lang w:val="pt-BR"/>
        </w:rPr>
        <w:t>“Todo esforço de reeducação não sustentado por uma pesquisa e por uma revolta cheira muito rapidamente a trapos velhos ou a água benta contaminada. O que queremos para esses moleques é ensiná-los a viver, não a morrer. Ajudá-los, não os amar” (</w:t>
      </w:r>
      <w:r w:rsidR="00C75E04" w:rsidRPr="005901F1">
        <w:rPr>
          <w:rFonts w:ascii="Times" w:hAnsi="Times"/>
          <w:lang w:val="pt-BR"/>
        </w:rPr>
        <w:t>Ibid</w:t>
      </w:r>
      <w:r w:rsidR="00C75E04" w:rsidRPr="008F532B">
        <w:rPr>
          <w:rFonts w:ascii="Times" w:hAnsi="Times"/>
          <w:lang w:val="pt-BR"/>
        </w:rPr>
        <w:t xml:space="preserve">., p. </w:t>
      </w:r>
      <w:r w:rsidR="00DB1E83" w:rsidRPr="008F532B">
        <w:rPr>
          <w:rFonts w:ascii="Times" w:hAnsi="Times"/>
          <w:lang w:val="pt-BR"/>
        </w:rPr>
        <w:t>114).</w:t>
      </w:r>
    </w:p>
    <w:p w14:paraId="297A0BE4" w14:textId="6EA09197" w:rsidR="00E00348" w:rsidRPr="008F532B" w:rsidRDefault="00E00348" w:rsidP="00C75E04">
      <w:pPr>
        <w:rPr>
          <w:rFonts w:ascii="Times" w:hAnsi="Times"/>
          <w:lang w:val="pt-BR"/>
        </w:rPr>
      </w:pPr>
      <w:r w:rsidRPr="008F532B">
        <w:rPr>
          <w:rFonts w:ascii="Times" w:hAnsi="Times"/>
          <w:lang w:val="pt-BR"/>
        </w:rPr>
        <w:t xml:space="preserve">Trata-se em primeiro lugar de se afastar da fórmula do “amor”, isto é, do trabalho do educador baseado na </w:t>
      </w:r>
      <w:r w:rsidRPr="008F532B">
        <w:rPr>
          <w:rFonts w:ascii="Times" w:hAnsi="Times"/>
          <w:bCs/>
          <w:iCs/>
          <w:lang w:val="pt-BR"/>
        </w:rPr>
        <w:t>identificação</w:t>
      </w:r>
      <w:r w:rsidRPr="008F532B">
        <w:rPr>
          <w:rFonts w:ascii="Times" w:hAnsi="Times"/>
          <w:lang w:val="pt-BR"/>
        </w:rPr>
        <w:t xml:space="preserve"> (o educador-modelo) e na </w:t>
      </w:r>
      <w:r w:rsidRPr="008F532B">
        <w:rPr>
          <w:rFonts w:ascii="Times" w:hAnsi="Times"/>
          <w:bCs/>
          <w:lang w:val="pt-BR"/>
        </w:rPr>
        <w:t>chantagem moral</w:t>
      </w:r>
      <w:r w:rsidRPr="008F532B">
        <w:rPr>
          <w:rFonts w:ascii="Times" w:hAnsi="Times"/>
          <w:lang w:val="pt-BR"/>
        </w:rPr>
        <w:t xml:space="preserve"> (“você vai sair daqui se se comportar”, “se fizer isso direito”, etc.). É preciso que os delinquentes se tornem capazes de avaliar suas próprias ações sem a necessidade d</w:t>
      </w:r>
      <w:r w:rsidR="002D4283" w:rsidRPr="008F532B">
        <w:rPr>
          <w:rFonts w:ascii="Times" w:hAnsi="Times"/>
          <w:lang w:val="pt-BR"/>
        </w:rPr>
        <w:t>o superego ou da consciência moral</w:t>
      </w:r>
      <w:r w:rsidR="008D11C0" w:rsidRPr="008F532B">
        <w:rPr>
          <w:rFonts w:ascii="Times" w:hAnsi="Times"/>
          <w:lang w:val="pt-BR"/>
        </w:rPr>
        <w:t xml:space="preserve"> criada pela presença do educador.</w:t>
      </w:r>
    </w:p>
    <w:p w14:paraId="20FE42AC" w14:textId="66A5750D" w:rsidR="0002352C" w:rsidRPr="008F532B" w:rsidRDefault="0002352C" w:rsidP="00C75E04">
      <w:pPr>
        <w:rPr>
          <w:rFonts w:ascii="Times" w:hAnsi="Times"/>
          <w:lang w:val="pt-BR"/>
        </w:rPr>
      </w:pPr>
      <w:r w:rsidRPr="008F532B">
        <w:rPr>
          <w:rFonts w:ascii="Times" w:hAnsi="Times"/>
          <w:lang w:val="pt-BR"/>
        </w:rPr>
        <w:t xml:space="preserve">A educação pensada por </w:t>
      </w:r>
      <w:proofErr w:type="spellStart"/>
      <w:r w:rsidRPr="008F532B">
        <w:rPr>
          <w:rFonts w:ascii="Times" w:hAnsi="Times"/>
          <w:lang w:val="pt-BR"/>
        </w:rPr>
        <w:t>Deligny</w:t>
      </w:r>
      <w:proofErr w:type="spellEnd"/>
      <w:r w:rsidRPr="008F532B">
        <w:rPr>
          <w:rFonts w:ascii="Times" w:hAnsi="Times"/>
          <w:lang w:val="pt-BR"/>
        </w:rPr>
        <w:t xml:space="preserve"> não se baseia nunca na normalização e na docilização, mas em um processo emancipatório. Trata-se antes de tudo de ajudá-los: de lhes dar meios e ferramentas para sobreviver e ganhar minimamente sua</w:t>
      </w:r>
      <w:r w:rsidR="00E24AF4">
        <w:rPr>
          <w:rFonts w:ascii="Times" w:hAnsi="Times"/>
          <w:lang w:val="pt-BR"/>
        </w:rPr>
        <w:t>s</w:t>
      </w:r>
      <w:r w:rsidRPr="008F532B">
        <w:rPr>
          <w:rFonts w:ascii="Times" w:hAnsi="Times"/>
          <w:lang w:val="pt-BR"/>
        </w:rPr>
        <w:t xml:space="preserve"> vida</w:t>
      </w:r>
      <w:r w:rsidR="00E24AF4">
        <w:rPr>
          <w:rFonts w:ascii="Times" w:hAnsi="Times"/>
          <w:lang w:val="pt-BR"/>
        </w:rPr>
        <w:t>s</w:t>
      </w:r>
      <w:r w:rsidRPr="008F532B">
        <w:rPr>
          <w:rFonts w:ascii="Times" w:hAnsi="Times"/>
          <w:lang w:val="pt-BR"/>
        </w:rPr>
        <w:t xml:space="preserve"> </w:t>
      </w:r>
      <w:r w:rsidR="000939D4" w:rsidRPr="008F532B">
        <w:rPr>
          <w:rFonts w:ascii="Times" w:hAnsi="Times"/>
          <w:lang w:val="pt-BR"/>
        </w:rPr>
        <w:t xml:space="preserve">– </w:t>
      </w:r>
      <w:r w:rsidRPr="008F532B">
        <w:rPr>
          <w:rFonts w:ascii="Times" w:hAnsi="Times"/>
          <w:lang w:val="pt-BR"/>
        </w:rPr>
        <w:t>aprender um trabalho no Centro, por exemplo, em ateliês de artesanato, de costura, de eletricidade</w:t>
      </w:r>
      <w:r w:rsidR="000939D4" w:rsidRPr="008F532B">
        <w:rPr>
          <w:rFonts w:ascii="Times" w:hAnsi="Times"/>
          <w:lang w:val="pt-BR"/>
        </w:rPr>
        <w:t xml:space="preserve"> –</w:t>
      </w:r>
      <w:r w:rsidRPr="008F532B">
        <w:rPr>
          <w:rFonts w:ascii="Times" w:hAnsi="Times"/>
          <w:lang w:val="pt-BR"/>
        </w:rPr>
        <w:t>, de lhes dar meios para não voltarem para a prisão</w:t>
      </w:r>
      <w:r w:rsidR="000939D4" w:rsidRPr="008F532B">
        <w:rPr>
          <w:rFonts w:ascii="Times" w:hAnsi="Times"/>
          <w:lang w:val="pt-BR"/>
        </w:rPr>
        <w:t xml:space="preserve"> ou outros centros sociais</w:t>
      </w:r>
      <w:r w:rsidRPr="008F532B">
        <w:rPr>
          <w:rFonts w:ascii="Times" w:hAnsi="Times"/>
          <w:lang w:val="pt-BR"/>
        </w:rPr>
        <w:t>. Dar</w:t>
      </w:r>
      <w:r w:rsidR="0070114D" w:rsidRPr="008F532B">
        <w:rPr>
          <w:rFonts w:ascii="Times" w:hAnsi="Times"/>
          <w:lang w:val="pt-BR"/>
        </w:rPr>
        <w:t>-lhes</w:t>
      </w:r>
      <w:r w:rsidRPr="008F532B">
        <w:rPr>
          <w:rFonts w:ascii="Times" w:hAnsi="Times"/>
          <w:lang w:val="pt-BR"/>
        </w:rPr>
        <w:t xml:space="preserve"> meios para se salvar em um mundo selvagem e implacável – sobretudo com os pobres e os desviantes. Mas trata-se também de ensiná-los um sentido da coletividade, da possibilidade de se entreajudarem coletivamente, de ensiná-los </w:t>
      </w:r>
      <w:r w:rsidRPr="008F532B">
        <w:rPr>
          <w:rFonts w:ascii="Times" w:hAnsi="Times"/>
          <w:lang w:val="pt-BR"/>
        </w:rPr>
        <w:lastRenderedPageBreak/>
        <w:t>a tomar consciência da posição que eles ocupam nessa sociedade, que seus problemas, seus caráteres não são um mal a ser curado, mas são consequência direta de todas as dificuldades vividas até ali.</w:t>
      </w:r>
    </w:p>
    <w:p w14:paraId="6467783C" w14:textId="2A9CE3A7" w:rsidR="00E75FFD" w:rsidRPr="008F532B" w:rsidRDefault="00E75FFD" w:rsidP="00C75E04">
      <w:pPr>
        <w:rPr>
          <w:rFonts w:ascii="Times" w:hAnsi="Times"/>
          <w:lang w:val="pt-BR"/>
        </w:rPr>
      </w:pPr>
      <w:r w:rsidRPr="008F532B">
        <w:rPr>
          <w:rFonts w:ascii="Times" w:hAnsi="Times"/>
          <w:lang w:val="pt-BR"/>
        </w:rPr>
        <w:t xml:space="preserve">Ao recrutar educadores vindos dos mesmos meios que os delinquentes, </w:t>
      </w:r>
      <w:proofErr w:type="spellStart"/>
      <w:r w:rsidRPr="008F532B">
        <w:rPr>
          <w:rFonts w:ascii="Times" w:hAnsi="Times"/>
          <w:lang w:val="pt-BR"/>
        </w:rPr>
        <w:t>Deligny</w:t>
      </w:r>
      <w:proofErr w:type="spellEnd"/>
      <w:r w:rsidRPr="008F532B">
        <w:rPr>
          <w:rFonts w:ascii="Times" w:hAnsi="Times"/>
          <w:lang w:val="pt-BR"/>
        </w:rPr>
        <w:t xml:space="preserve"> cria uma situação na qual o próprio meio social deve assumir suas responsabilidades. A solução deixa de ser baseada em uma intervenção técnica por fora e pelo alto, mas </w:t>
      </w:r>
      <w:r w:rsidR="00AF520D" w:rsidRPr="008F532B">
        <w:rPr>
          <w:rFonts w:ascii="Times" w:hAnsi="Times"/>
          <w:lang w:val="pt-BR"/>
        </w:rPr>
        <w:t xml:space="preserve">na ideia de </w:t>
      </w:r>
      <w:r w:rsidRPr="008F532B">
        <w:rPr>
          <w:rFonts w:ascii="Times" w:hAnsi="Times"/>
          <w:lang w:val="pt-BR"/>
        </w:rPr>
        <w:t>tecer uma rede interna e popular, imanente ao contexto social.</w:t>
      </w:r>
      <w:r w:rsidR="00FD757F" w:rsidRPr="008F532B">
        <w:rPr>
          <w:rFonts w:ascii="Times" w:hAnsi="Times"/>
          <w:lang w:val="pt-BR"/>
        </w:rPr>
        <w:t xml:space="preserve"> Nesse sentido, </w:t>
      </w:r>
      <w:proofErr w:type="spellStart"/>
      <w:r w:rsidR="00FD757F" w:rsidRPr="008F532B">
        <w:rPr>
          <w:rFonts w:ascii="Times" w:hAnsi="Times"/>
          <w:lang w:val="pt-BR"/>
        </w:rPr>
        <w:t>Deligny</w:t>
      </w:r>
      <w:proofErr w:type="spellEnd"/>
      <w:r w:rsidR="00FD757F" w:rsidRPr="008F532B">
        <w:rPr>
          <w:rFonts w:ascii="Times" w:hAnsi="Times"/>
          <w:lang w:val="pt-BR"/>
        </w:rPr>
        <w:t xml:space="preserve"> engaja a pedagogia </w:t>
      </w:r>
      <w:proofErr w:type="spellStart"/>
      <w:r w:rsidR="00FD757F" w:rsidRPr="008F532B">
        <w:rPr>
          <w:rFonts w:ascii="Times" w:hAnsi="Times"/>
          <w:lang w:val="pt-BR"/>
        </w:rPr>
        <w:t>reeducativa</w:t>
      </w:r>
      <w:proofErr w:type="spellEnd"/>
      <w:r w:rsidR="00FD757F" w:rsidRPr="008F532B">
        <w:rPr>
          <w:rFonts w:ascii="Times" w:hAnsi="Times"/>
          <w:lang w:val="pt-BR"/>
        </w:rPr>
        <w:t xml:space="preserve"> em um</w:t>
      </w:r>
      <w:r w:rsidR="00D82348">
        <w:rPr>
          <w:rFonts w:ascii="Times" w:hAnsi="Times"/>
          <w:lang w:val="pt-BR"/>
        </w:rPr>
        <w:t>a</w:t>
      </w:r>
      <w:r w:rsidR="00FD757F" w:rsidRPr="008F532B">
        <w:rPr>
          <w:rFonts w:ascii="Times" w:hAnsi="Times"/>
          <w:lang w:val="pt-BR"/>
        </w:rPr>
        <w:t xml:space="preserve"> via política e militante, onde para se educar é preciso que o indivíduo compreenda também os conflitos sociais e tome partido coletivamente em relação a eles.</w:t>
      </w:r>
    </w:p>
    <w:p w14:paraId="68BD466C" w14:textId="29CD3F7D" w:rsidR="002279F4" w:rsidRPr="008F532B" w:rsidRDefault="002279F4" w:rsidP="00C75E04">
      <w:pPr>
        <w:rPr>
          <w:rFonts w:ascii="Times" w:hAnsi="Times"/>
          <w:iCs/>
          <w:lang w:val="pt-BR"/>
        </w:rPr>
      </w:pPr>
      <w:r w:rsidRPr="008F532B">
        <w:rPr>
          <w:rFonts w:ascii="Times" w:hAnsi="Times"/>
          <w:lang w:val="pt-BR"/>
        </w:rPr>
        <w:t xml:space="preserve">Se a educação tradicional e burguesa que serve aos </w:t>
      </w:r>
      <w:r w:rsidR="0066475E" w:rsidRPr="008F532B">
        <w:rPr>
          <w:rFonts w:ascii="Times" w:hAnsi="Times"/>
          <w:lang w:val="pt-BR"/>
        </w:rPr>
        <w:t xml:space="preserve">ditos </w:t>
      </w:r>
      <w:r w:rsidRPr="008F532B">
        <w:rPr>
          <w:rFonts w:ascii="Times" w:hAnsi="Times"/>
          <w:lang w:val="pt-BR"/>
        </w:rPr>
        <w:t>adaptados já funciona de forma coercitiva, el</w:t>
      </w:r>
      <w:r w:rsidR="00F1548F" w:rsidRPr="008F532B">
        <w:rPr>
          <w:rFonts w:ascii="Times" w:hAnsi="Times"/>
          <w:lang w:val="pt-BR"/>
        </w:rPr>
        <w:t>a</w:t>
      </w:r>
      <w:r w:rsidRPr="008F532B">
        <w:rPr>
          <w:rFonts w:ascii="Times" w:hAnsi="Times"/>
          <w:lang w:val="pt-BR"/>
        </w:rPr>
        <w:t xml:space="preserve"> o é ainda mais com os inadaptados. Para serem incluídos, os inadaptados devem, a todo custo, se enquadrar, interiorizar a imagem criada pelas classes dominante e reproduzida na língua corretamente falada, nas “boas” ideias, no “bom” método de pensar e de agir, nos bons costumes e valores. À passividade e ao silêncio desse modelo de educação, </w:t>
      </w:r>
      <w:proofErr w:type="spellStart"/>
      <w:r w:rsidRPr="008F532B">
        <w:rPr>
          <w:rFonts w:ascii="Times" w:hAnsi="Times"/>
          <w:lang w:val="pt-BR"/>
        </w:rPr>
        <w:t>Deligny</w:t>
      </w:r>
      <w:proofErr w:type="spellEnd"/>
      <w:r w:rsidRPr="008F532B">
        <w:rPr>
          <w:rFonts w:ascii="Times" w:hAnsi="Times"/>
          <w:lang w:val="pt-BR"/>
        </w:rPr>
        <w:t xml:space="preserve"> opõe a necessidade de uma pesquisa e de uma revolta.</w:t>
      </w:r>
      <w:r w:rsidR="0024360B" w:rsidRPr="008F532B">
        <w:rPr>
          <w:rFonts w:ascii="Times" w:hAnsi="Times"/>
          <w:lang w:val="pt-BR"/>
        </w:rPr>
        <w:t xml:space="preserve"> Uma importante reflexão tardia</w:t>
      </w:r>
      <w:r w:rsidR="00311CD3" w:rsidRPr="008F532B">
        <w:rPr>
          <w:rFonts w:ascii="Times" w:hAnsi="Times"/>
          <w:lang w:val="pt-BR"/>
        </w:rPr>
        <w:t xml:space="preserve"> na sua obra</w:t>
      </w:r>
      <w:r w:rsidR="0024360B" w:rsidRPr="008F532B">
        <w:rPr>
          <w:rFonts w:ascii="Times" w:hAnsi="Times"/>
          <w:lang w:val="pt-BR"/>
        </w:rPr>
        <w:t xml:space="preserve"> tem seus germes aqui: a educação e os processos da alta cultura constituem dispositivos de </w:t>
      </w:r>
      <w:r w:rsidR="0024360B" w:rsidRPr="008F532B">
        <w:rPr>
          <w:rFonts w:ascii="Times" w:hAnsi="Times"/>
          <w:iCs/>
          <w:lang w:val="pt-BR"/>
        </w:rPr>
        <w:t xml:space="preserve">colonização, de homogeneização e </w:t>
      </w:r>
      <w:proofErr w:type="gramStart"/>
      <w:r w:rsidR="0024360B" w:rsidRPr="008F532B">
        <w:rPr>
          <w:rFonts w:ascii="Times" w:hAnsi="Times"/>
          <w:iCs/>
          <w:lang w:val="pt-BR"/>
        </w:rPr>
        <w:t>de</w:t>
      </w:r>
      <w:r w:rsidR="001513DB">
        <w:rPr>
          <w:rFonts w:ascii="Times" w:hAnsi="Times"/>
          <w:iCs/>
          <w:lang w:val="pt-BR"/>
        </w:rPr>
        <w:t xml:space="preserve">, </w:t>
      </w:r>
      <w:proofErr w:type="spellStart"/>
      <w:r w:rsidR="001513DB">
        <w:rPr>
          <w:rFonts w:ascii="Times" w:hAnsi="Times"/>
          <w:iCs/>
          <w:lang w:val="pt-BR"/>
        </w:rPr>
        <w:t>termo-chave</w:t>
      </w:r>
      <w:proofErr w:type="spellEnd"/>
      <w:proofErr w:type="gramEnd"/>
      <w:r w:rsidR="001513DB">
        <w:rPr>
          <w:rFonts w:ascii="Times" w:hAnsi="Times"/>
          <w:iCs/>
          <w:lang w:val="pt-BR"/>
        </w:rPr>
        <w:t xml:space="preserve"> ao qual voltarei mais tarde,</w:t>
      </w:r>
      <w:r w:rsidR="0024360B" w:rsidRPr="008F532B">
        <w:rPr>
          <w:rFonts w:ascii="Times" w:hAnsi="Times"/>
          <w:iCs/>
          <w:lang w:val="pt-BR"/>
        </w:rPr>
        <w:t xml:space="preserve"> “</w:t>
      </w:r>
      <w:proofErr w:type="spellStart"/>
      <w:r w:rsidR="0024360B" w:rsidRPr="008F532B">
        <w:rPr>
          <w:rFonts w:ascii="Times" w:hAnsi="Times"/>
          <w:iCs/>
          <w:lang w:val="pt-BR"/>
        </w:rPr>
        <w:t>assemelha</w:t>
      </w:r>
      <w:r w:rsidR="00F84126">
        <w:rPr>
          <w:rFonts w:ascii="Times" w:hAnsi="Times"/>
          <w:iCs/>
          <w:lang w:val="pt-BR"/>
        </w:rPr>
        <w:t>ção</w:t>
      </w:r>
      <w:proofErr w:type="spellEnd"/>
      <w:r w:rsidR="0024360B" w:rsidRPr="008F532B">
        <w:rPr>
          <w:rFonts w:ascii="Times" w:hAnsi="Times"/>
          <w:iCs/>
          <w:lang w:val="pt-BR"/>
        </w:rPr>
        <w:t>” do outro.</w:t>
      </w:r>
    </w:p>
    <w:p w14:paraId="1EFBC590" w14:textId="04B6663C" w:rsidR="00311CD3" w:rsidRPr="008F532B" w:rsidRDefault="002B0820" w:rsidP="00311CD3">
      <w:pPr>
        <w:pStyle w:val="Heading1"/>
        <w:rPr>
          <w:lang w:val="pt-BR"/>
        </w:rPr>
      </w:pPr>
      <w:bookmarkStart w:id="5" w:name="_Toc114221575"/>
      <w:r w:rsidRPr="008F532B">
        <w:rPr>
          <w:lang w:val="pt-BR"/>
        </w:rPr>
        <w:t xml:space="preserve">A Grande </w:t>
      </w:r>
      <w:proofErr w:type="spellStart"/>
      <w:r w:rsidRPr="008F532B">
        <w:rPr>
          <w:lang w:val="pt-BR"/>
        </w:rPr>
        <w:t>Cordée</w:t>
      </w:r>
      <w:bookmarkEnd w:id="5"/>
      <w:proofErr w:type="spellEnd"/>
    </w:p>
    <w:p w14:paraId="647CBC6C" w14:textId="10CAC863" w:rsidR="00E90162" w:rsidRPr="008F532B" w:rsidRDefault="00213A0E" w:rsidP="0094310F">
      <w:pPr>
        <w:pStyle w:val="Heading2"/>
        <w:numPr>
          <w:ilvl w:val="0"/>
          <w:numId w:val="7"/>
        </w:numPr>
      </w:pPr>
      <w:bookmarkStart w:id="6" w:name="_Toc114221576"/>
      <w:r w:rsidRPr="008F532B">
        <w:t>Organismo de cura liv</w:t>
      </w:r>
      <w:r w:rsidR="00421F0D">
        <w:t>r</w:t>
      </w:r>
      <w:r w:rsidRPr="008F532B">
        <w:t>e</w:t>
      </w:r>
      <w:bookmarkEnd w:id="6"/>
    </w:p>
    <w:p w14:paraId="7ACBFBB9" w14:textId="791E9041" w:rsidR="002B0820" w:rsidRPr="008F532B" w:rsidRDefault="00433C53" w:rsidP="002B0820">
      <w:pPr>
        <w:rPr>
          <w:rFonts w:ascii="Times" w:hAnsi="Times"/>
          <w:bCs/>
          <w:lang w:val="pt-BR"/>
        </w:rPr>
      </w:pPr>
      <w:r w:rsidRPr="008F532B">
        <w:rPr>
          <w:rFonts w:ascii="Times" w:hAnsi="Times"/>
          <w:lang w:val="pt-BR"/>
        </w:rPr>
        <w:t xml:space="preserve">O COT é fechado em 1946 sob fortes acusações. </w:t>
      </w:r>
      <w:proofErr w:type="spellStart"/>
      <w:r w:rsidRPr="008F532B">
        <w:rPr>
          <w:rFonts w:ascii="Times" w:hAnsi="Times"/>
          <w:lang w:val="pt-BR"/>
        </w:rPr>
        <w:t>Deligny</w:t>
      </w:r>
      <w:proofErr w:type="spellEnd"/>
      <w:r w:rsidRPr="008F532B">
        <w:rPr>
          <w:rFonts w:ascii="Times" w:hAnsi="Times"/>
          <w:lang w:val="pt-BR"/>
        </w:rPr>
        <w:t xml:space="preserve"> tira dessa tentativa uma lição importante: um </w:t>
      </w:r>
      <w:r w:rsidR="00212343" w:rsidRPr="008F532B">
        <w:rPr>
          <w:rFonts w:ascii="Times" w:hAnsi="Times"/>
          <w:lang w:val="pt-BR"/>
        </w:rPr>
        <w:t>único local com uma proposta tão radical</w:t>
      </w:r>
      <w:r w:rsidRPr="008F532B">
        <w:rPr>
          <w:rFonts w:ascii="Times" w:hAnsi="Times"/>
          <w:lang w:val="pt-BR"/>
        </w:rPr>
        <w:t xml:space="preserve"> </w:t>
      </w:r>
      <w:r w:rsidR="00D92F01" w:rsidRPr="008F532B">
        <w:rPr>
          <w:rFonts w:ascii="Times" w:hAnsi="Times"/>
          <w:lang w:val="pt-BR"/>
        </w:rPr>
        <w:t>é sempre passível de se</w:t>
      </w:r>
      <w:r w:rsidR="00212343" w:rsidRPr="008F532B">
        <w:rPr>
          <w:rFonts w:ascii="Times" w:hAnsi="Times"/>
          <w:lang w:val="pt-BR"/>
        </w:rPr>
        <w:t xml:space="preserve"> torna</w:t>
      </w:r>
      <w:r w:rsidR="00D92F01" w:rsidRPr="008F532B">
        <w:rPr>
          <w:rFonts w:ascii="Times" w:hAnsi="Times"/>
          <w:lang w:val="pt-BR"/>
        </w:rPr>
        <w:t>r</w:t>
      </w:r>
      <w:r w:rsidRPr="008F532B">
        <w:rPr>
          <w:rFonts w:ascii="Times" w:hAnsi="Times"/>
          <w:lang w:val="pt-BR"/>
        </w:rPr>
        <w:t xml:space="preserve"> um alvo fácil. Para que tentativas resistam, é preciso </w:t>
      </w:r>
      <w:r w:rsidR="00D92F01" w:rsidRPr="008F532B">
        <w:rPr>
          <w:rFonts w:ascii="Times" w:hAnsi="Times"/>
          <w:lang w:val="pt-BR"/>
        </w:rPr>
        <w:t>adaptar uma outra estratégia, passar</w:t>
      </w:r>
      <w:r w:rsidRPr="008F532B">
        <w:rPr>
          <w:rFonts w:ascii="Times" w:hAnsi="Times"/>
          <w:lang w:val="pt-BR"/>
        </w:rPr>
        <w:t xml:space="preserve"> </w:t>
      </w:r>
      <w:r w:rsidR="00212343" w:rsidRPr="008F532B">
        <w:rPr>
          <w:rFonts w:ascii="Times" w:hAnsi="Times"/>
          <w:lang w:val="pt-BR"/>
        </w:rPr>
        <w:t>à</w:t>
      </w:r>
      <w:r w:rsidRPr="008F532B">
        <w:rPr>
          <w:rFonts w:ascii="Times" w:hAnsi="Times"/>
          <w:lang w:val="pt-BR"/>
        </w:rPr>
        <w:t xml:space="preserve"> </w:t>
      </w:r>
      <w:r w:rsidRPr="008F532B">
        <w:rPr>
          <w:rFonts w:ascii="Times" w:hAnsi="Times"/>
          <w:bCs/>
          <w:lang w:val="pt-BR"/>
        </w:rPr>
        <w:t>forma-rede</w:t>
      </w:r>
      <w:r w:rsidR="00212343" w:rsidRPr="008F532B">
        <w:rPr>
          <w:rFonts w:ascii="Times" w:hAnsi="Times"/>
          <w:bCs/>
          <w:lang w:val="pt-BR"/>
        </w:rPr>
        <w:t>.</w:t>
      </w:r>
    </w:p>
    <w:p w14:paraId="1D5734AF" w14:textId="5CC18C60" w:rsidR="00046A24" w:rsidRDefault="00BB106A" w:rsidP="003C710E">
      <w:pPr>
        <w:rPr>
          <w:rFonts w:ascii="Times" w:hAnsi="Times"/>
          <w:lang w:val="pt-BR"/>
        </w:rPr>
      </w:pPr>
      <w:r w:rsidRPr="008F532B">
        <w:rPr>
          <w:rFonts w:ascii="Times" w:hAnsi="Times"/>
          <w:lang w:val="pt-BR"/>
        </w:rPr>
        <w:t xml:space="preserve">Com o apoio do PCF e tendo Wallon como presidente da associação, </w:t>
      </w:r>
      <w:proofErr w:type="spellStart"/>
      <w:r w:rsidRPr="008F532B">
        <w:rPr>
          <w:rFonts w:ascii="Times" w:hAnsi="Times"/>
          <w:lang w:val="pt-BR"/>
        </w:rPr>
        <w:t>Deligny</w:t>
      </w:r>
      <w:proofErr w:type="spellEnd"/>
      <w:r w:rsidRPr="008F532B">
        <w:rPr>
          <w:rFonts w:ascii="Times" w:hAnsi="Times"/>
          <w:lang w:val="pt-BR"/>
        </w:rPr>
        <w:t xml:space="preserve"> cria </w:t>
      </w:r>
      <w:r w:rsidR="00586A0A" w:rsidRPr="008F532B">
        <w:rPr>
          <w:rFonts w:ascii="Times" w:hAnsi="Times"/>
          <w:lang w:val="pt-BR"/>
        </w:rPr>
        <w:t xml:space="preserve">em 1948 </w:t>
      </w:r>
      <w:r w:rsidRPr="008F532B">
        <w:rPr>
          <w:rFonts w:ascii="Times" w:hAnsi="Times"/>
          <w:lang w:val="pt-BR"/>
        </w:rPr>
        <w:t xml:space="preserve">a Grande </w:t>
      </w:r>
      <w:proofErr w:type="spellStart"/>
      <w:r w:rsidRPr="008F532B">
        <w:rPr>
          <w:rFonts w:ascii="Times" w:hAnsi="Times"/>
          <w:lang w:val="pt-BR"/>
        </w:rPr>
        <w:t>Cordée</w:t>
      </w:r>
      <w:proofErr w:type="spellEnd"/>
      <w:r w:rsidR="00B17DB5" w:rsidRPr="008F532B">
        <w:rPr>
          <w:rFonts w:ascii="Times" w:hAnsi="Times"/>
          <w:lang w:val="pt-BR"/>
        </w:rPr>
        <w:t xml:space="preserve">, um </w:t>
      </w:r>
      <w:r w:rsidR="008F6F6D" w:rsidRPr="008F532B">
        <w:rPr>
          <w:rFonts w:ascii="Times" w:hAnsi="Times"/>
          <w:lang w:val="pt-BR"/>
        </w:rPr>
        <w:t>“</w:t>
      </w:r>
      <w:r w:rsidR="00B17DB5" w:rsidRPr="008F532B">
        <w:rPr>
          <w:rFonts w:ascii="Times" w:hAnsi="Times"/>
          <w:lang w:val="pt-BR"/>
        </w:rPr>
        <w:t>organismo de cura livre</w:t>
      </w:r>
      <w:r w:rsidR="008F6F6D" w:rsidRPr="008F532B">
        <w:rPr>
          <w:rFonts w:ascii="Times" w:hAnsi="Times"/>
          <w:lang w:val="pt-BR"/>
        </w:rPr>
        <w:t>”</w:t>
      </w:r>
      <w:r w:rsidR="00735FC1">
        <w:rPr>
          <w:rFonts w:ascii="Times" w:hAnsi="Times"/>
          <w:lang w:val="pt-BR"/>
        </w:rPr>
        <w:t xml:space="preserve"> </w:t>
      </w:r>
      <w:r w:rsidR="00735FC1" w:rsidRPr="00F540D5">
        <w:rPr>
          <w:rFonts w:ascii="Times" w:hAnsi="Times"/>
          <w:lang w:val="pt-BR"/>
        </w:rPr>
        <w:t>(</w:t>
      </w:r>
      <w:proofErr w:type="spellStart"/>
      <w:r w:rsidR="00F540D5" w:rsidRPr="00F540D5">
        <w:rPr>
          <w:rFonts w:ascii="Times" w:hAnsi="Times"/>
          <w:lang w:val="pt-BR"/>
        </w:rPr>
        <w:t>Deligny</w:t>
      </w:r>
      <w:proofErr w:type="spellEnd"/>
      <w:r w:rsidR="00F540D5" w:rsidRPr="00F540D5">
        <w:rPr>
          <w:rFonts w:ascii="Times" w:hAnsi="Times"/>
          <w:lang w:val="pt-BR"/>
        </w:rPr>
        <w:t>, 2007, p. 418</w:t>
      </w:r>
      <w:r w:rsidR="00735FC1" w:rsidRPr="00F540D5">
        <w:rPr>
          <w:rFonts w:ascii="Times" w:hAnsi="Times"/>
          <w:lang w:val="pt-BR"/>
        </w:rPr>
        <w:t>)</w:t>
      </w:r>
      <w:r w:rsidRPr="008F532B">
        <w:rPr>
          <w:rFonts w:ascii="Times" w:hAnsi="Times"/>
          <w:lang w:val="pt-BR"/>
        </w:rPr>
        <w:t>. Essa rede segue a lógica do COT</w:t>
      </w:r>
      <w:r w:rsidR="00940682" w:rsidRPr="008F532B">
        <w:rPr>
          <w:rFonts w:ascii="Times" w:hAnsi="Times"/>
          <w:lang w:val="pt-BR"/>
        </w:rPr>
        <w:t>:</w:t>
      </w:r>
      <w:r w:rsidRPr="008F532B">
        <w:rPr>
          <w:rFonts w:ascii="Times" w:hAnsi="Times"/>
          <w:lang w:val="pt-BR"/>
        </w:rPr>
        <w:t xml:space="preserve"> </w:t>
      </w:r>
      <w:r w:rsidR="00940682" w:rsidRPr="008F532B">
        <w:rPr>
          <w:rFonts w:ascii="Times" w:hAnsi="Times"/>
          <w:lang w:val="pt-BR"/>
        </w:rPr>
        <w:t>são recrutados</w:t>
      </w:r>
      <w:r w:rsidRPr="008F532B">
        <w:rPr>
          <w:rFonts w:ascii="Times" w:hAnsi="Times"/>
          <w:lang w:val="pt-BR"/>
        </w:rPr>
        <w:t xml:space="preserve"> educadores de meios populares</w:t>
      </w:r>
      <w:r w:rsidR="00940682" w:rsidRPr="008F532B">
        <w:rPr>
          <w:rFonts w:ascii="Times" w:hAnsi="Times"/>
          <w:lang w:val="pt-BR"/>
        </w:rPr>
        <w:t xml:space="preserve"> </w:t>
      </w:r>
      <w:r w:rsidR="00E065CE">
        <w:rPr>
          <w:rFonts w:ascii="Times" w:hAnsi="Times"/>
          <w:lang w:val="pt-BR"/>
        </w:rPr>
        <w:t>para</w:t>
      </w:r>
      <w:r w:rsidRPr="008F532B">
        <w:rPr>
          <w:rFonts w:ascii="Times" w:hAnsi="Times"/>
          <w:lang w:val="pt-BR"/>
        </w:rPr>
        <w:t xml:space="preserve"> recebe</w:t>
      </w:r>
      <w:r w:rsidR="00E065CE">
        <w:rPr>
          <w:rFonts w:ascii="Times" w:hAnsi="Times"/>
          <w:lang w:val="pt-BR"/>
        </w:rPr>
        <w:t>r</w:t>
      </w:r>
      <w:r w:rsidRPr="008F532B">
        <w:rPr>
          <w:rFonts w:ascii="Times" w:hAnsi="Times"/>
          <w:lang w:val="pt-BR"/>
        </w:rPr>
        <w:t xml:space="preserve"> adolescentes em dificuldade</w:t>
      </w:r>
      <w:r w:rsidR="00E065CE">
        <w:rPr>
          <w:rFonts w:ascii="Times" w:hAnsi="Times"/>
          <w:lang w:val="pt-BR"/>
        </w:rPr>
        <w:t xml:space="preserve">, que </w:t>
      </w:r>
      <w:r w:rsidR="004E34C4">
        <w:rPr>
          <w:rFonts w:ascii="Times" w:hAnsi="Times"/>
          <w:lang w:val="pt-BR"/>
        </w:rPr>
        <w:t xml:space="preserve">por sua vez </w:t>
      </w:r>
      <w:r w:rsidR="00E065CE">
        <w:rPr>
          <w:rFonts w:ascii="Times" w:hAnsi="Times"/>
          <w:lang w:val="pt-BR"/>
        </w:rPr>
        <w:t>são enviados</w:t>
      </w:r>
      <w:r w:rsidRPr="008F532B">
        <w:rPr>
          <w:rFonts w:ascii="Times" w:hAnsi="Times"/>
          <w:lang w:val="pt-BR"/>
        </w:rPr>
        <w:t xml:space="preserve"> para estágios-tentativas</w:t>
      </w:r>
      <w:r w:rsidR="00940682" w:rsidRPr="008F532B">
        <w:rPr>
          <w:rFonts w:ascii="Times" w:hAnsi="Times"/>
          <w:lang w:val="pt-BR"/>
        </w:rPr>
        <w:t xml:space="preserve"> em diferentes lugares na França</w:t>
      </w:r>
      <w:r w:rsidRPr="008F532B">
        <w:rPr>
          <w:rFonts w:ascii="Times" w:hAnsi="Times"/>
          <w:lang w:val="pt-BR"/>
        </w:rPr>
        <w:t xml:space="preserve">, nos quais eles aprenderão </w:t>
      </w:r>
      <w:r w:rsidR="002F5AC3" w:rsidRPr="008F532B">
        <w:rPr>
          <w:rFonts w:ascii="Times" w:hAnsi="Times"/>
          <w:lang w:val="pt-BR"/>
        </w:rPr>
        <w:t>um trabalho, participarão de um projeto</w:t>
      </w:r>
      <w:r w:rsidRPr="008F532B">
        <w:rPr>
          <w:rFonts w:ascii="Times" w:hAnsi="Times"/>
          <w:lang w:val="pt-BR"/>
        </w:rPr>
        <w:t>.</w:t>
      </w:r>
      <w:r w:rsidR="007A6AB1" w:rsidRPr="008F532B">
        <w:rPr>
          <w:rFonts w:ascii="Times" w:hAnsi="Times"/>
          <w:lang w:val="pt-BR"/>
        </w:rPr>
        <w:t xml:space="preserve"> </w:t>
      </w:r>
      <w:r w:rsidR="00E54BE0" w:rsidRPr="008F532B">
        <w:rPr>
          <w:rFonts w:ascii="Times" w:hAnsi="Times"/>
          <w:lang w:val="pt-BR"/>
        </w:rPr>
        <w:t xml:space="preserve">Entre 1948 e 1953, </w:t>
      </w:r>
      <w:r w:rsidR="00334C9A" w:rsidRPr="008F532B">
        <w:rPr>
          <w:rFonts w:ascii="Times" w:hAnsi="Times"/>
          <w:lang w:val="pt-BR"/>
        </w:rPr>
        <w:t>a</w:t>
      </w:r>
      <w:r w:rsidR="00E54BE0" w:rsidRPr="008F532B">
        <w:rPr>
          <w:rFonts w:ascii="Times" w:hAnsi="Times"/>
          <w:lang w:val="pt-BR"/>
        </w:rPr>
        <w:t xml:space="preserve"> base da Grande </w:t>
      </w:r>
      <w:proofErr w:type="spellStart"/>
      <w:r w:rsidR="00E54BE0" w:rsidRPr="008F532B">
        <w:rPr>
          <w:rFonts w:ascii="Times" w:hAnsi="Times"/>
          <w:lang w:val="pt-BR"/>
        </w:rPr>
        <w:t>Cordée</w:t>
      </w:r>
      <w:proofErr w:type="spellEnd"/>
      <w:r w:rsidR="00E54BE0" w:rsidRPr="008F532B">
        <w:rPr>
          <w:rFonts w:ascii="Times" w:hAnsi="Times"/>
          <w:lang w:val="pt-BR"/>
        </w:rPr>
        <w:t xml:space="preserve"> é</w:t>
      </w:r>
      <w:r w:rsidR="00334C9A" w:rsidRPr="008F532B">
        <w:rPr>
          <w:rFonts w:ascii="Times" w:hAnsi="Times"/>
          <w:lang w:val="pt-BR"/>
        </w:rPr>
        <w:t xml:space="preserve"> em Paris e o grupo tem apoio da Segur</w:t>
      </w:r>
      <w:r w:rsidR="00296CBD" w:rsidRPr="008F532B">
        <w:rPr>
          <w:rFonts w:ascii="Times" w:hAnsi="Times"/>
          <w:lang w:val="pt-BR"/>
        </w:rPr>
        <w:t>ança</w:t>
      </w:r>
      <w:r w:rsidR="00334C9A" w:rsidRPr="008F532B">
        <w:rPr>
          <w:rFonts w:ascii="Times" w:hAnsi="Times"/>
          <w:lang w:val="pt-BR"/>
        </w:rPr>
        <w:t xml:space="preserve"> Social</w:t>
      </w:r>
      <w:r w:rsidR="004F060F">
        <w:rPr>
          <w:rFonts w:ascii="Times" w:hAnsi="Times"/>
          <w:lang w:val="pt-BR"/>
        </w:rPr>
        <w:t xml:space="preserve"> entre 1951-1953</w:t>
      </w:r>
      <w:r w:rsidR="00334C9A" w:rsidRPr="008F532B">
        <w:rPr>
          <w:rFonts w:ascii="Times" w:hAnsi="Times"/>
          <w:lang w:val="pt-BR"/>
        </w:rPr>
        <w:t>. A partir de 1953,</w:t>
      </w:r>
      <w:r w:rsidR="00107F3D" w:rsidRPr="008F532B">
        <w:rPr>
          <w:rFonts w:ascii="Times" w:hAnsi="Times"/>
          <w:lang w:val="pt-BR"/>
        </w:rPr>
        <w:t xml:space="preserve"> </w:t>
      </w:r>
      <w:r w:rsidR="00A860E0" w:rsidRPr="008F532B">
        <w:rPr>
          <w:rFonts w:ascii="Times" w:hAnsi="Times"/>
          <w:lang w:val="pt-BR"/>
        </w:rPr>
        <w:t>a situação se torna bem mais precária e a rede se torna um grupo itinerante sem</w:t>
      </w:r>
      <w:r w:rsidR="00E54BE0" w:rsidRPr="008F532B">
        <w:rPr>
          <w:rFonts w:ascii="Times" w:hAnsi="Times"/>
          <w:b/>
          <w:lang w:val="pt-BR"/>
        </w:rPr>
        <w:t xml:space="preserve"> </w:t>
      </w:r>
      <w:r w:rsidR="001115F9">
        <w:rPr>
          <w:rFonts w:ascii="Times" w:hAnsi="Times"/>
          <w:bCs/>
          <w:lang w:val="pt-BR"/>
        </w:rPr>
        <w:t>local fixo</w:t>
      </w:r>
      <w:r w:rsidR="00A860E0" w:rsidRPr="008F532B">
        <w:rPr>
          <w:rFonts w:ascii="Times" w:hAnsi="Times"/>
          <w:lang w:val="pt-BR"/>
        </w:rPr>
        <w:t xml:space="preserve">, </w:t>
      </w:r>
      <w:r w:rsidR="00E54BE0" w:rsidRPr="008F532B">
        <w:rPr>
          <w:rFonts w:ascii="Times" w:hAnsi="Times"/>
          <w:lang w:val="pt-BR"/>
        </w:rPr>
        <w:t>que vai se transformando em função dos lugares.</w:t>
      </w:r>
    </w:p>
    <w:p w14:paraId="1C203A0C" w14:textId="1347532E" w:rsidR="005858E1" w:rsidRPr="008F532B" w:rsidRDefault="006642F9" w:rsidP="003C710E">
      <w:pPr>
        <w:rPr>
          <w:rFonts w:ascii="Times" w:hAnsi="Times"/>
          <w:lang w:val="pt-BR"/>
        </w:rPr>
      </w:pPr>
      <w:r w:rsidRPr="008F532B">
        <w:rPr>
          <w:rFonts w:ascii="Times" w:hAnsi="Times"/>
          <w:lang w:val="pt-BR"/>
        </w:rPr>
        <w:lastRenderedPageBreak/>
        <w:t>Grosso modo, pode-se dizer que cinco</w:t>
      </w:r>
      <w:r w:rsidR="00E54BE0" w:rsidRPr="008F532B">
        <w:rPr>
          <w:rFonts w:ascii="Times" w:hAnsi="Times"/>
          <w:bCs/>
          <w:lang w:val="pt-BR"/>
        </w:rPr>
        <w:t xml:space="preserve"> </w:t>
      </w:r>
      <w:r w:rsidR="001423C1" w:rsidRPr="008F532B">
        <w:rPr>
          <w:rFonts w:ascii="Times" w:hAnsi="Times"/>
          <w:bCs/>
          <w:lang w:val="pt-BR"/>
        </w:rPr>
        <w:t>noções ou princípios</w:t>
      </w:r>
      <w:r w:rsidR="00E54BE0" w:rsidRPr="008F532B">
        <w:rPr>
          <w:rFonts w:ascii="Times" w:hAnsi="Times"/>
          <w:lang w:val="pt-BR"/>
        </w:rPr>
        <w:t xml:space="preserve"> estruturam a tentativa</w:t>
      </w:r>
      <w:r w:rsidRPr="008F532B">
        <w:rPr>
          <w:rFonts w:ascii="Times" w:hAnsi="Times"/>
          <w:lang w:val="pt-BR"/>
        </w:rPr>
        <w:t>:</w:t>
      </w:r>
      <w:r w:rsidR="009B01CA" w:rsidRPr="008F532B">
        <w:rPr>
          <w:rFonts w:ascii="Times" w:hAnsi="Times"/>
          <w:lang w:val="pt-BR"/>
        </w:rPr>
        <w:t xml:space="preserve"> 1.</w:t>
      </w:r>
      <w:r w:rsidR="007A6AB1" w:rsidRPr="008F532B">
        <w:rPr>
          <w:rFonts w:ascii="Times" w:hAnsi="Times"/>
          <w:lang w:val="pt-BR"/>
        </w:rPr>
        <w:t xml:space="preserve"> </w:t>
      </w:r>
      <w:r w:rsidR="001423C1" w:rsidRPr="008F532B">
        <w:rPr>
          <w:rFonts w:ascii="Times" w:hAnsi="Times"/>
          <w:i/>
          <w:iCs/>
          <w:lang w:val="pt-BR"/>
        </w:rPr>
        <w:t>O</w:t>
      </w:r>
      <w:r w:rsidR="007A6AB1" w:rsidRPr="008F532B">
        <w:rPr>
          <w:rFonts w:ascii="Times" w:hAnsi="Times"/>
          <w:i/>
          <w:iCs/>
          <w:lang w:val="pt-BR"/>
        </w:rPr>
        <w:t xml:space="preserve"> </w:t>
      </w:r>
      <w:r w:rsidR="007A6AB1" w:rsidRPr="008F532B">
        <w:rPr>
          <w:rFonts w:ascii="Times" w:hAnsi="Times"/>
          <w:bCs/>
          <w:i/>
          <w:iCs/>
          <w:lang w:val="pt-BR"/>
        </w:rPr>
        <w:t>projeto</w:t>
      </w:r>
      <w:r w:rsidR="007A6AB1" w:rsidRPr="008F532B">
        <w:rPr>
          <w:rFonts w:ascii="Times" w:hAnsi="Times"/>
          <w:lang w:val="pt-BR"/>
        </w:rPr>
        <w:t xml:space="preserve">: é preciso pôr os jovens em </w:t>
      </w:r>
      <w:r w:rsidR="007A6AB1" w:rsidRPr="008F532B">
        <w:rPr>
          <w:rFonts w:ascii="Times" w:hAnsi="Times"/>
          <w:bCs/>
          <w:lang w:val="pt-BR"/>
        </w:rPr>
        <w:t>situação</w:t>
      </w:r>
      <w:r w:rsidR="007A6AB1" w:rsidRPr="008F532B">
        <w:rPr>
          <w:rFonts w:ascii="Times" w:hAnsi="Times"/>
          <w:lang w:val="pt-BR"/>
        </w:rPr>
        <w:t>, de maneira que ele</w:t>
      </w:r>
      <w:r w:rsidR="009B01CA" w:rsidRPr="008F532B">
        <w:rPr>
          <w:rFonts w:ascii="Times" w:hAnsi="Times"/>
          <w:lang w:val="pt-BR"/>
        </w:rPr>
        <w:t>s</w:t>
      </w:r>
      <w:r w:rsidR="007A6AB1" w:rsidRPr="008F532B">
        <w:rPr>
          <w:rFonts w:ascii="Times" w:hAnsi="Times"/>
          <w:lang w:val="pt-BR"/>
        </w:rPr>
        <w:t xml:space="preserve"> tenham </w:t>
      </w:r>
      <w:r w:rsidR="00046A24">
        <w:rPr>
          <w:rFonts w:ascii="Times" w:hAnsi="Times"/>
          <w:lang w:val="pt-BR"/>
        </w:rPr>
        <w:t>algo</w:t>
      </w:r>
      <w:r w:rsidR="001077FB" w:rsidRPr="008F532B">
        <w:rPr>
          <w:rFonts w:ascii="Times" w:hAnsi="Times"/>
          <w:lang w:val="pt-BR"/>
        </w:rPr>
        <w:t xml:space="preserve"> </w:t>
      </w:r>
      <w:r w:rsidR="00211FB9">
        <w:rPr>
          <w:rFonts w:ascii="Times" w:hAnsi="Times"/>
          <w:lang w:val="pt-BR"/>
        </w:rPr>
        <w:t>em que</w:t>
      </w:r>
      <w:r w:rsidR="001077FB" w:rsidRPr="008F532B">
        <w:rPr>
          <w:rFonts w:ascii="Times" w:hAnsi="Times"/>
          <w:lang w:val="pt-BR"/>
        </w:rPr>
        <w:t xml:space="preserve"> se impliquem</w:t>
      </w:r>
      <w:r w:rsidR="007A6AB1" w:rsidRPr="008F532B">
        <w:rPr>
          <w:rFonts w:ascii="Times" w:hAnsi="Times"/>
          <w:lang w:val="pt-BR"/>
        </w:rPr>
        <w:t xml:space="preserve">. O projeto </w:t>
      </w:r>
      <w:r w:rsidR="001077FB" w:rsidRPr="008F532B">
        <w:rPr>
          <w:rFonts w:ascii="Times" w:hAnsi="Times"/>
          <w:lang w:val="pt-BR"/>
        </w:rPr>
        <w:t>produz um contexto</w:t>
      </w:r>
      <w:r w:rsidR="007A6AB1" w:rsidRPr="008F532B">
        <w:rPr>
          <w:rFonts w:ascii="Times" w:hAnsi="Times"/>
          <w:lang w:val="pt-BR"/>
        </w:rPr>
        <w:t xml:space="preserve"> que </w:t>
      </w:r>
      <w:r w:rsidR="001077FB" w:rsidRPr="008F532B">
        <w:rPr>
          <w:rFonts w:ascii="Times" w:hAnsi="Times"/>
          <w:lang w:val="pt-BR"/>
        </w:rPr>
        <w:t>embaralha</w:t>
      </w:r>
      <w:r w:rsidR="007A6AB1" w:rsidRPr="008F532B">
        <w:rPr>
          <w:rFonts w:ascii="Times" w:hAnsi="Times"/>
          <w:lang w:val="pt-BR"/>
        </w:rPr>
        <w:t xml:space="preserve"> a</w:t>
      </w:r>
      <w:r w:rsidR="001077FB" w:rsidRPr="008F532B">
        <w:rPr>
          <w:rFonts w:ascii="Times" w:hAnsi="Times"/>
          <w:lang w:val="pt-BR"/>
        </w:rPr>
        <w:t>s</w:t>
      </w:r>
      <w:r w:rsidR="007A6AB1" w:rsidRPr="008F532B">
        <w:rPr>
          <w:rFonts w:ascii="Times" w:hAnsi="Times"/>
          <w:lang w:val="pt-BR"/>
        </w:rPr>
        <w:t xml:space="preserve"> </w:t>
      </w:r>
      <w:r w:rsidR="00F07516">
        <w:rPr>
          <w:rFonts w:ascii="Times" w:hAnsi="Times"/>
          <w:lang w:val="pt-BR"/>
        </w:rPr>
        <w:t>classificações</w:t>
      </w:r>
      <w:r w:rsidR="007A6AB1" w:rsidRPr="008F532B">
        <w:rPr>
          <w:rFonts w:ascii="Times" w:hAnsi="Times"/>
          <w:lang w:val="pt-BR"/>
        </w:rPr>
        <w:t xml:space="preserve"> de adaptado ou inadaptado. </w:t>
      </w:r>
      <w:r w:rsidR="003C4917" w:rsidRPr="008F532B">
        <w:rPr>
          <w:rFonts w:ascii="Times" w:hAnsi="Times"/>
          <w:lang w:val="pt-BR"/>
        </w:rPr>
        <w:t xml:space="preserve">2. </w:t>
      </w:r>
      <w:r w:rsidR="007A6AB1" w:rsidRPr="008F532B">
        <w:rPr>
          <w:rFonts w:ascii="Times" w:hAnsi="Times"/>
          <w:i/>
          <w:iCs/>
          <w:lang w:val="pt-BR"/>
        </w:rPr>
        <w:t xml:space="preserve">As </w:t>
      </w:r>
      <w:r w:rsidR="007A6AB1" w:rsidRPr="008F532B">
        <w:rPr>
          <w:rFonts w:ascii="Times" w:hAnsi="Times"/>
          <w:bCs/>
          <w:i/>
          <w:iCs/>
          <w:lang w:val="pt-BR"/>
        </w:rPr>
        <w:t>circunstâncias</w:t>
      </w:r>
      <w:r w:rsidR="007A6AB1" w:rsidRPr="008F532B">
        <w:rPr>
          <w:rFonts w:ascii="Times" w:hAnsi="Times"/>
          <w:lang w:val="pt-BR"/>
        </w:rPr>
        <w:t xml:space="preserve">: é preciso encontrar-criar-fabricar </w:t>
      </w:r>
      <w:r w:rsidR="00F903C1">
        <w:rPr>
          <w:rFonts w:ascii="Times" w:hAnsi="Times"/>
          <w:lang w:val="pt-BR"/>
        </w:rPr>
        <w:t>uma conjuntura</w:t>
      </w:r>
      <w:r w:rsidR="007A6AB1" w:rsidRPr="008F532B">
        <w:rPr>
          <w:rFonts w:ascii="Times" w:hAnsi="Times"/>
          <w:lang w:val="pt-BR"/>
        </w:rPr>
        <w:t xml:space="preserve"> favoráve</w:t>
      </w:r>
      <w:r w:rsidR="00F903C1">
        <w:rPr>
          <w:rFonts w:ascii="Times" w:hAnsi="Times"/>
          <w:lang w:val="pt-BR"/>
        </w:rPr>
        <w:t>l</w:t>
      </w:r>
      <w:r w:rsidR="007A6AB1" w:rsidRPr="008F532B">
        <w:rPr>
          <w:rFonts w:ascii="Times" w:hAnsi="Times"/>
          <w:lang w:val="pt-BR"/>
        </w:rPr>
        <w:t xml:space="preserve"> para os adolescentes</w:t>
      </w:r>
      <w:r w:rsidR="00F903C1">
        <w:rPr>
          <w:rFonts w:ascii="Times" w:hAnsi="Times"/>
          <w:lang w:val="pt-BR"/>
        </w:rPr>
        <w:t xml:space="preserve"> na qual eles</w:t>
      </w:r>
      <w:r w:rsidR="007A6AB1" w:rsidRPr="008F532B">
        <w:rPr>
          <w:rFonts w:ascii="Times" w:hAnsi="Times"/>
          <w:lang w:val="pt-BR"/>
        </w:rPr>
        <w:t xml:space="preserve"> </w:t>
      </w:r>
      <w:r w:rsidR="00F903C1">
        <w:rPr>
          <w:rFonts w:ascii="Times" w:hAnsi="Times"/>
          <w:lang w:val="pt-BR"/>
        </w:rPr>
        <w:t>se</w:t>
      </w:r>
      <w:r w:rsidR="007A6AB1" w:rsidRPr="008F532B">
        <w:rPr>
          <w:rFonts w:ascii="Times" w:hAnsi="Times"/>
          <w:lang w:val="pt-BR"/>
        </w:rPr>
        <w:t xml:space="preserve"> </w:t>
      </w:r>
      <w:r w:rsidR="002D6193">
        <w:rPr>
          <w:rFonts w:ascii="Times" w:hAnsi="Times"/>
          <w:iCs/>
          <w:lang w:val="pt-BR"/>
        </w:rPr>
        <w:t>impliquem em</w:t>
      </w:r>
      <w:r w:rsidR="007A6AB1" w:rsidRPr="008F532B">
        <w:rPr>
          <w:rFonts w:ascii="Times" w:hAnsi="Times"/>
          <w:iCs/>
          <w:lang w:val="pt-BR"/>
        </w:rPr>
        <w:t xml:space="preserve"> </w:t>
      </w:r>
      <w:r w:rsidR="002D6193">
        <w:rPr>
          <w:rFonts w:ascii="Times" w:hAnsi="Times"/>
          <w:iCs/>
          <w:lang w:val="pt-BR"/>
        </w:rPr>
        <w:t>atividades</w:t>
      </w:r>
      <w:r w:rsidR="005C51DC">
        <w:rPr>
          <w:rFonts w:ascii="Times" w:hAnsi="Times"/>
          <w:iCs/>
          <w:lang w:val="pt-BR"/>
        </w:rPr>
        <w:t xml:space="preserve"> e</w:t>
      </w:r>
      <w:r w:rsidR="007A6AB1" w:rsidRPr="008F532B">
        <w:rPr>
          <w:rFonts w:ascii="Times" w:hAnsi="Times"/>
          <w:iCs/>
          <w:lang w:val="pt-BR"/>
        </w:rPr>
        <w:t xml:space="preserve"> se sintam confortáveis para tomar iniciativas.</w:t>
      </w:r>
      <w:r w:rsidR="003C4917" w:rsidRPr="008F532B">
        <w:rPr>
          <w:rFonts w:ascii="Times" w:hAnsi="Times"/>
          <w:lang w:val="pt-BR"/>
        </w:rPr>
        <w:t xml:space="preserve"> 3. </w:t>
      </w:r>
      <w:r w:rsidR="007A6AB1" w:rsidRPr="008F532B">
        <w:rPr>
          <w:rFonts w:ascii="Times" w:hAnsi="Times"/>
          <w:i/>
          <w:iCs/>
          <w:lang w:val="pt-BR"/>
        </w:rPr>
        <w:t>A recusa do caso</w:t>
      </w:r>
      <w:r w:rsidR="007A6AB1" w:rsidRPr="008F532B">
        <w:rPr>
          <w:rFonts w:ascii="Times" w:hAnsi="Times"/>
          <w:lang w:val="pt-BR"/>
        </w:rPr>
        <w:t xml:space="preserve">: seguindo a crítica do </w:t>
      </w:r>
      <w:r w:rsidR="003C4917" w:rsidRPr="008F532B">
        <w:rPr>
          <w:rFonts w:ascii="Times" w:hAnsi="Times"/>
          <w:bCs/>
          <w:lang w:val="pt-BR"/>
        </w:rPr>
        <w:t>diagnóstico</w:t>
      </w:r>
      <w:r w:rsidR="007A6AB1" w:rsidRPr="008F532B">
        <w:rPr>
          <w:rFonts w:ascii="Times" w:hAnsi="Times"/>
          <w:lang w:val="pt-BR"/>
        </w:rPr>
        <w:t xml:space="preserve">, </w:t>
      </w:r>
      <w:r w:rsidR="00E372FD" w:rsidRPr="008F532B">
        <w:rPr>
          <w:rFonts w:ascii="Times" w:hAnsi="Times"/>
          <w:lang w:val="pt-BR"/>
        </w:rPr>
        <w:t>o que é</w:t>
      </w:r>
      <w:r w:rsidR="007A6AB1" w:rsidRPr="008F532B">
        <w:rPr>
          <w:rFonts w:ascii="Times" w:hAnsi="Times"/>
          <w:lang w:val="pt-BR"/>
        </w:rPr>
        <w:t xml:space="preserve"> preciso </w:t>
      </w:r>
      <w:r w:rsidR="00E372FD" w:rsidRPr="008F532B">
        <w:rPr>
          <w:rFonts w:ascii="Times" w:hAnsi="Times"/>
          <w:lang w:val="pt-BR"/>
        </w:rPr>
        <w:t>antes é modificar</w:t>
      </w:r>
      <w:r w:rsidR="007A6AB1" w:rsidRPr="008F532B">
        <w:rPr>
          <w:rFonts w:ascii="Times" w:hAnsi="Times"/>
          <w:lang w:val="pt-BR"/>
        </w:rPr>
        <w:t xml:space="preserve"> </w:t>
      </w:r>
      <w:r w:rsidR="00E372FD" w:rsidRPr="008F532B">
        <w:rPr>
          <w:rFonts w:ascii="Times" w:hAnsi="Times"/>
          <w:lang w:val="pt-BR"/>
        </w:rPr>
        <w:t>os</w:t>
      </w:r>
      <w:r w:rsidR="007A6AB1" w:rsidRPr="008F532B">
        <w:rPr>
          <w:rFonts w:ascii="Times" w:hAnsi="Times"/>
          <w:lang w:val="pt-BR"/>
        </w:rPr>
        <w:t xml:space="preserve"> </w:t>
      </w:r>
      <w:r w:rsidR="007A6AB1" w:rsidRPr="008F532B">
        <w:rPr>
          <w:rFonts w:ascii="Times" w:hAnsi="Times"/>
          <w:bCs/>
          <w:lang w:val="pt-BR"/>
        </w:rPr>
        <w:t>hábito</w:t>
      </w:r>
      <w:r w:rsidR="00E372FD" w:rsidRPr="008F532B">
        <w:rPr>
          <w:rFonts w:ascii="Times" w:hAnsi="Times"/>
          <w:lang w:val="pt-BR"/>
        </w:rPr>
        <w:t>s do jovem</w:t>
      </w:r>
      <w:r w:rsidR="007A6AB1" w:rsidRPr="008F532B">
        <w:rPr>
          <w:rFonts w:ascii="Times" w:hAnsi="Times"/>
          <w:lang w:val="pt-BR"/>
        </w:rPr>
        <w:t xml:space="preserve">. O caráter não é </w:t>
      </w:r>
      <w:r w:rsidR="005C51DC">
        <w:rPr>
          <w:rFonts w:ascii="Times" w:hAnsi="Times"/>
          <w:lang w:val="pt-BR"/>
        </w:rPr>
        <w:t>mais tomado enquanto</w:t>
      </w:r>
      <w:r w:rsidR="00E372FD" w:rsidRPr="008F532B">
        <w:rPr>
          <w:rFonts w:ascii="Times" w:hAnsi="Times"/>
          <w:lang w:val="pt-BR"/>
        </w:rPr>
        <w:t xml:space="preserve"> </w:t>
      </w:r>
      <w:r w:rsidR="007A6AB1" w:rsidRPr="008F532B">
        <w:rPr>
          <w:rFonts w:ascii="Times" w:hAnsi="Times"/>
          <w:lang w:val="pt-BR"/>
        </w:rPr>
        <w:t xml:space="preserve">uma essência, mas depende </w:t>
      </w:r>
      <w:r w:rsidR="00E372FD" w:rsidRPr="008F532B">
        <w:rPr>
          <w:rFonts w:ascii="Times" w:hAnsi="Times"/>
          <w:lang w:val="pt-BR"/>
        </w:rPr>
        <w:t xml:space="preserve">inteiramente </w:t>
      </w:r>
      <w:r w:rsidR="007A6AB1" w:rsidRPr="008F532B">
        <w:rPr>
          <w:rFonts w:ascii="Times" w:hAnsi="Times"/>
          <w:lang w:val="pt-BR"/>
        </w:rPr>
        <w:t>das circunstâncias.</w:t>
      </w:r>
      <w:r w:rsidR="00AB4353" w:rsidRPr="008F532B">
        <w:rPr>
          <w:rFonts w:ascii="Times" w:hAnsi="Times"/>
          <w:lang w:val="pt-BR"/>
        </w:rPr>
        <w:t xml:space="preserve"> 4. </w:t>
      </w:r>
      <w:r w:rsidR="001423C1" w:rsidRPr="008F532B">
        <w:rPr>
          <w:rFonts w:ascii="Times" w:hAnsi="Times"/>
          <w:i/>
          <w:iCs/>
          <w:lang w:val="pt-BR"/>
        </w:rPr>
        <w:t xml:space="preserve">A </w:t>
      </w:r>
      <w:r w:rsidR="001423C1" w:rsidRPr="008F532B">
        <w:rPr>
          <w:rFonts w:ascii="Times" w:hAnsi="Times"/>
          <w:bCs/>
          <w:i/>
          <w:iCs/>
          <w:lang w:val="pt-BR"/>
        </w:rPr>
        <w:t>r</w:t>
      </w:r>
      <w:r w:rsidR="007A6AB1" w:rsidRPr="008F532B">
        <w:rPr>
          <w:rFonts w:ascii="Times" w:hAnsi="Times"/>
          <w:bCs/>
          <w:i/>
          <w:iCs/>
          <w:lang w:val="pt-BR"/>
        </w:rPr>
        <w:t>ecusa do face-a-face</w:t>
      </w:r>
      <w:r w:rsidR="007A6AB1" w:rsidRPr="008F532B">
        <w:rPr>
          <w:rFonts w:ascii="Times" w:hAnsi="Times"/>
          <w:bCs/>
          <w:lang w:val="pt-BR"/>
        </w:rPr>
        <w:t>:</w:t>
      </w:r>
      <w:r w:rsidR="007A6AB1" w:rsidRPr="008F532B">
        <w:rPr>
          <w:rFonts w:ascii="Times" w:hAnsi="Times"/>
          <w:lang w:val="pt-BR"/>
        </w:rPr>
        <w:t xml:space="preserve"> </w:t>
      </w:r>
      <w:r w:rsidR="005155FB" w:rsidRPr="008F532B">
        <w:rPr>
          <w:rFonts w:ascii="Times" w:hAnsi="Times"/>
          <w:lang w:val="pt-BR"/>
        </w:rPr>
        <w:t xml:space="preserve">como nas tentativas anteriores, </w:t>
      </w:r>
      <w:r w:rsidR="007A6AB1" w:rsidRPr="008F532B">
        <w:rPr>
          <w:rFonts w:ascii="Times" w:hAnsi="Times"/>
          <w:lang w:val="pt-BR"/>
        </w:rPr>
        <w:t xml:space="preserve">não </w:t>
      </w:r>
      <w:r w:rsidR="005155FB" w:rsidRPr="008F532B">
        <w:rPr>
          <w:rFonts w:ascii="Times" w:hAnsi="Times"/>
          <w:lang w:val="pt-BR"/>
        </w:rPr>
        <w:t xml:space="preserve">se trata tanto de uma </w:t>
      </w:r>
      <w:r w:rsidR="007A6AB1" w:rsidRPr="008F532B">
        <w:rPr>
          <w:rFonts w:ascii="Times" w:hAnsi="Times"/>
          <w:lang w:val="pt-BR"/>
        </w:rPr>
        <w:t>relação dialógica ou d</w:t>
      </w:r>
      <w:r w:rsidR="005155FB" w:rsidRPr="008F532B">
        <w:rPr>
          <w:rFonts w:ascii="Times" w:hAnsi="Times"/>
          <w:lang w:val="pt-BR"/>
        </w:rPr>
        <w:t>a</w:t>
      </w:r>
      <w:r w:rsidR="007A6AB1" w:rsidRPr="008F532B">
        <w:rPr>
          <w:rFonts w:ascii="Times" w:hAnsi="Times"/>
          <w:lang w:val="pt-BR"/>
        </w:rPr>
        <w:t xml:space="preserve"> identificação educador-adolescente</w:t>
      </w:r>
      <w:r w:rsidR="00173191">
        <w:rPr>
          <w:rFonts w:ascii="Times" w:hAnsi="Times"/>
          <w:lang w:val="pt-BR"/>
        </w:rPr>
        <w:t xml:space="preserve">, mas </w:t>
      </w:r>
      <w:r w:rsidR="007A6AB1" w:rsidRPr="008F532B">
        <w:rPr>
          <w:rFonts w:ascii="Times" w:hAnsi="Times"/>
          <w:lang w:val="pt-BR"/>
        </w:rPr>
        <w:t xml:space="preserve">de um </w:t>
      </w:r>
      <w:r w:rsidR="00D936F2">
        <w:rPr>
          <w:rFonts w:ascii="Times" w:hAnsi="Times"/>
          <w:lang w:val="pt-BR"/>
        </w:rPr>
        <w:t>laço</w:t>
      </w:r>
      <w:r w:rsidR="007A6AB1" w:rsidRPr="008F532B">
        <w:rPr>
          <w:rFonts w:ascii="Times" w:hAnsi="Times"/>
          <w:lang w:val="pt-BR"/>
        </w:rPr>
        <w:t xml:space="preserve"> mediado pelo projeto, pel</w:t>
      </w:r>
      <w:r w:rsidR="005155FB" w:rsidRPr="008F532B">
        <w:rPr>
          <w:rFonts w:ascii="Times" w:hAnsi="Times"/>
          <w:lang w:val="pt-BR"/>
        </w:rPr>
        <w:t>as</w:t>
      </w:r>
      <w:r w:rsidR="007A6AB1" w:rsidRPr="008F532B">
        <w:rPr>
          <w:rFonts w:ascii="Times" w:hAnsi="Times"/>
          <w:lang w:val="pt-BR"/>
        </w:rPr>
        <w:t xml:space="preserve"> </w:t>
      </w:r>
      <w:r w:rsidR="005155FB" w:rsidRPr="008F532B">
        <w:rPr>
          <w:rFonts w:ascii="Times" w:hAnsi="Times"/>
          <w:bCs/>
          <w:lang w:val="pt-BR"/>
        </w:rPr>
        <w:t>atividades</w:t>
      </w:r>
      <w:r w:rsidR="007A6AB1" w:rsidRPr="008F532B">
        <w:rPr>
          <w:rFonts w:ascii="Times" w:hAnsi="Times"/>
          <w:lang w:val="pt-BR"/>
        </w:rPr>
        <w:t>.</w:t>
      </w:r>
      <w:r w:rsidR="003C710E" w:rsidRPr="008F532B">
        <w:rPr>
          <w:rFonts w:ascii="Times" w:hAnsi="Times"/>
          <w:lang w:val="pt-BR"/>
        </w:rPr>
        <w:t xml:space="preserve"> 5. </w:t>
      </w:r>
      <w:r w:rsidR="007A6AB1" w:rsidRPr="008F532B">
        <w:rPr>
          <w:rFonts w:ascii="Times" w:hAnsi="Times"/>
          <w:i/>
          <w:iCs/>
          <w:lang w:val="pt-BR"/>
        </w:rPr>
        <w:t>O meio.</w:t>
      </w:r>
      <w:r w:rsidR="007A6AB1" w:rsidRPr="008F532B">
        <w:rPr>
          <w:rFonts w:ascii="Times" w:hAnsi="Times"/>
          <w:lang w:val="pt-BR"/>
        </w:rPr>
        <w:t xml:space="preserve"> </w:t>
      </w:r>
      <w:r w:rsidR="0004016F" w:rsidRPr="008F532B">
        <w:rPr>
          <w:rFonts w:ascii="Times" w:hAnsi="Times"/>
          <w:lang w:val="pt-BR"/>
        </w:rPr>
        <w:t xml:space="preserve">O </w:t>
      </w:r>
      <w:r w:rsidR="0004016F" w:rsidRPr="008F532B">
        <w:rPr>
          <w:rFonts w:ascii="Times" w:hAnsi="Times"/>
          <w:bCs/>
          <w:lang w:val="pt-BR"/>
        </w:rPr>
        <w:t>meio</w:t>
      </w:r>
      <w:r w:rsidR="0004016F" w:rsidRPr="008F532B">
        <w:rPr>
          <w:rFonts w:ascii="Times" w:hAnsi="Times"/>
          <w:lang w:val="pt-BR"/>
        </w:rPr>
        <w:t xml:space="preserve"> fabrica o indivíduo,</w:t>
      </w:r>
      <w:r w:rsidR="002944C0">
        <w:rPr>
          <w:rFonts w:ascii="Times" w:hAnsi="Times"/>
          <w:lang w:val="pt-BR"/>
        </w:rPr>
        <w:t xml:space="preserve"> o condiciona, </w:t>
      </w:r>
      <w:r w:rsidR="00C739C7">
        <w:rPr>
          <w:rFonts w:ascii="Times" w:hAnsi="Times"/>
          <w:lang w:val="pt-BR"/>
        </w:rPr>
        <w:t>proporciona</w:t>
      </w:r>
      <w:r w:rsidR="002944C0">
        <w:rPr>
          <w:rFonts w:ascii="Times" w:hAnsi="Times"/>
          <w:lang w:val="pt-BR"/>
        </w:rPr>
        <w:t xml:space="preserve"> novos hábitos.</w:t>
      </w:r>
      <w:r w:rsidR="0004016F" w:rsidRPr="008F532B">
        <w:rPr>
          <w:rFonts w:ascii="Times" w:hAnsi="Times"/>
          <w:lang w:val="pt-BR"/>
        </w:rPr>
        <w:t xml:space="preserve"> </w:t>
      </w:r>
      <w:r w:rsidR="002944C0">
        <w:rPr>
          <w:rFonts w:ascii="Times" w:hAnsi="Times"/>
          <w:lang w:val="pt-BR"/>
        </w:rPr>
        <w:t>M</w:t>
      </w:r>
      <w:r w:rsidR="0004016F" w:rsidRPr="008F532B">
        <w:rPr>
          <w:rFonts w:ascii="Times" w:hAnsi="Times"/>
          <w:lang w:val="pt-BR"/>
        </w:rPr>
        <w:t>as t</w:t>
      </w:r>
      <w:r w:rsidR="007A6AB1" w:rsidRPr="008F532B">
        <w:rPr>
          <w:rFonts w:ascii="Times" w:hAnsi="Times"/>
          <w:lang w:val="pt-BR"/>
        </w:rPr>
        <w:t>rata-se</w:t>
      </w:r>
      <w:r w:rsidR="0004016F" w:rsidRPr="008F532B">
        <w:rPr>
          <w:rFonts w:ascii="Times" w:hAnsi="Times"/>
          <w:lang w:val="pt-BR"/>
        </w:rPr>
        <w:t xml:space="preserve"> também</w:t>
      </w:r>
      <w:r w:rsidR="00C739C7">
        <w:rPr>
          <w:rFonts w:ascii="Times" w:hAnsi="Times"/>
          <w:lang w:val="pt-BR"/>
        </w:rPr>
        <w:t xml:space="preserve"> da sua dimensão social. C</w:t>
      </w:r>
      <w:r w:rsidR="007A6AB1" w:rsidRPr="008F532B">
        <w:rPr>
          <w:rFonts w:ascii="Times" w:hAnsi="Times"/>
          <w:lang w:val="pt-BR"/>
        </w:rPr>
        <w:t>omo vimos, recrutar educadores do mesmo meio social de origem que os adolescentes</w:t>
      </w:r>
      <w:r w:rsidR="00BD793C">
        <w:rPr>
          <w:rFonts w:ascii="Times" w:hAnsi="Times"/>
          <w:lang w:val="pt-BR"/>
        </w:rPr>
        <w:t xml:space="preserve"> constitui uma dimensão importante da proposta</w:t>
      </w:r>
      <w:r w:rsidR="007A6AB1" w:rsidRPr="008F532B">
        <w:rPr>
          <w:rFonts w:ascii="Times" w:hAnsi="Times"/>
          <w:lang w:val="pt-BR"/>
        </w:rPr>
        <w:t xml:space="preserve">. As diferenças de classe contam e é preciso trabalhar </w:t>
      </w:r>
      <w:r w:rsidR="00C6036C" w:rsidRPr="008F532B">
        <w:rPr>
          <w:rFonts w:ascii="Times" w:hAnsi="Times"/>
          <w:lang w:val="pt-BR"/>
        </w:rPr>
        <w:t>levando em conta</w:t>
      </w:r>
      <w:r w:rsidR="007A6AB1" w:rsidRPr="008F532B">
        <w:rPr>
          <w:rFonts w:ascii="Times" w:hAnsi="Times"/>
          <w:lang w:val="pt-BR"/>
        </w:rPr>
        <w:t xml:space="preserve"> </w:t>
      </w:r>
      <w:r w:rsidR="00BD793C">
        <w:rPr>
          <w:rFonts w:ascii="Times" w:hAnsi="Times"/>
          <w:lang w:val="pt-BR"/>
        </w:rPr>
        <w:t>o</w:t>
      </w:r>
      <w:r w:rsidR="007A6AB1" w:rsidRPr="008F532B">
        <w:rPr>
          <w:rFonts w:ascii="Times" w:hAnsi="Times"/>
          <w:lang w:val="pt-BR"/>
        </w:rPr>
        <w:t xml:space="preserve"> contexto social definido</w:t>
      </w:r>
      <w:r w:rsidR="00BD793C">
        <w:rPr>
          <w:rFonts w:ascii="Times" w:hAnsi="Times"/>
          <w:lang w:val="pt-BR"/>
        </w:rPr>
        <w:t xml:space="preserve"> dos jovens</w:t>
      </w:r>
      <w:r w:rsidR="007A6AB1" w:rsidRPr="008F532B">
        <w:rPr>
          <w:rFonts w:ascii="Times" w:hAnsi="Times"/>
          <w:lang w:val="pt-BR"/>
        </w:rPr>
        <w:t>.</w:t>
      </w:r>
    </w:p>
    <w:p w14:paraId="61F4B958" w14:textId="33C0B293" w:rsidR="00846BB8" w:rsidRPr="008F532B" w:rsidRDefault="009544AB" w:rsidP="0094310F">
      <w:pPr>
        <w:pStyle w:val="Heading2"/>
        <w:numPr>
          <w:ilvl w:val="0"/>
          <w:numId w:val="13"/>
        </w:numPr>
      </w:pPr>
      <w:bookmarkStart w:id="7" w:name="_Toc114221577"/>
      <w:r w:rsidRPr="008F532B">
        <w:t xml:space="preserve">Wallon e </w:t>
      </w:r>
      <w:proofErr w:type="spellStart"/>
      <w:r w:rsidRPr="008F532B">
        <w:t>Makarenko</w:t>
      </w:r>
      <w:bookmarkEnd w:id="7"/>
      <w:proofErr w:type="spellEnd"/>
    </w:p>
    <w:p w14:paraId="58E88FB4" w14:textId="5D97EA15" w:rsidR="00F166FA" w:rsidRDefault="00F166FA" w:rsidP="00F166FA">
      <w:pPr>
        <w:rPr>
          <w:lang w:val="pt-BR"/>
        </w:rPr>
      </w:pPr>
      <w:r w:rsidRPr="008670F1">
        <w:rPr>
          <w:lang w:val="pt-BR"/>
        </w:rPr>
        <w:t xml:space="preserve">O modelo pedagógico elaborado por </w:t>
      </w:r>
      <w:proofErr w:type="spellStart"/>
      <w:r w:rsidRPr="008670F1">
        <w:rPr>
          <w:lang w:val="pt-BR"/>
        </w:rPr>
        <w:t>Deligny</w:t>
      </w:r>
      <w:proofErr w:type="spellEnd"/>
      <w:r w:rsidRPr="008670F1">
        <w:rPr>
          <w:lang w:val="pt-BR"/>
        </w:rPr>
        <w:t xml:space="preserve"> se deve a duas referências fundamentais: por um lado, a obra do pedagogo soviético Anton </w:t>
      </w:r>
      <w:proofErr w:type="spellStart"/>
      <w:r w:rsidRPr="008670F1">
        <w:rPr>
          <w:lang w:val="pt-BR"/>
        </w:rPr>
        <w:t>Makarenko</w:t>
      </w:r>
      <w:proofErr w:type="spellEnd"/>
      <w:r w:rsidRPr="008670F1">
        <w:rPr>
          <w:lang w:val="pt-BR"/>
        </w:rPr>
        <w:t xml:space="preserve"> e, por outro, a psicologia materialista de Wallon</w:t>
      </w:r>
      <w:r w:rsidR="00FE1179">
        <w:rPr>
          <w:rStyle w:val="FootnoteReference"/>
          <w:lang w:val="pt-BR"/>
        </w:rPr>
        <w:footnoteReference w:id="7"/>
      </w:r>
      <w:r w:rsidRPr="008670F1">
        <w:rPr>
          <w:lang w:val="pt-BR"/>
        </w:rPr>
        <w:t>. Tanto um quanto o outro, em contextos diferentes, pensam o trabalho pedagógico e psicológico não como a partir de um modelo norma</w:t>
      </w:r>
      <w:r>
        <w:rPr>
          <w:lang w:val="pt-BR"/>
        </w:rPr>
        <w:t>lizador</w:t>
      </w:r>
      <w:r w:rsidRPr="008670F1">
        <w:rPr>
          <w:lang w:val="pt-BR"/>
        </w:rPr>
        <w:t xml:space="preserve"> e disciplinar, mas segundo a ideia da criação de um contexto em que se “orna”</w:t>
      </w:r>
      <w:r>
        <w:rPr>
          <w:lang w:val="pt-BR"/>
        </w:rPr>
        <w:t xml:space="preserve"> o indivíduo</w:t>
      </w:r>
      <w:r w:rsidRPr="008670F1">
        <w:rPr>
          <w:lang w:val="pt-BR"/>
        </w:rPr>
        <w:t>. A educação segue um paradigma emancipatório e bidirecional: o educador fabrica o contexto, cria o espaço, mas desenvolve sua prática em função do que se passa; ele não é senhor da situação, mas deve ser capaz de aprender e interagir com ela.</w:t>
      </w:r>
    </w:p>
    <w:p w14:paraId="18E615B2" w14:textId="2EAAE4E8" w:rsidR="00D77A30" w:rsidRDefault="00F57BCF" w:rsidP="00F166FA">
      <w:pPr>
        <w:rPr>
          <w:rFonts w:ascii="Times" w:hAnsi="Times"/>
          <w:lang w:val="pt-BR"/>
        </w:rPr>
      </w:pPr>
      <w:proofErr w:type="spellStart"/>
      <w:r w:rsidRPr="0030249B">
        <w:rPr>
          <w:lang w:val="pt-BR"/>
        </w:rPr>
        <w:t>Makarenko</w:t>
      </w:r>
      <w:proofErr w:type="spellEnd"/>
      <w:r w:rsidRPr="0030249B">
        <w:rPr>
          <w:lang w:val="pt-BR"/>
        </w:rPr>
        <w:t xml:space="preserve"> faz uma análise não-psicologizante da criança. Ele não busca compreender as ações dela a partir de uma</w:t>
      </w:r>
      <w:r w:rsidR="00102056" w:rsidRPr="0030249B">
        <w:rPr>
          <w:lang w:val="pt-BR"/>
        </w:rPr>
        <w:t xml:space="preserve"> </w:t>
      </w:r>
      <w:r w:rsidRPr="0030249B">
        <w:rPr>
          <w:lang w:val="pt-BR"/>
        </w:rPr>
        <w:t xml:space="preserve">personalidade ou tendência supostamente dadas, mas nas circunstâncias em que elas afloram. Exemplo disso é uma situação descrita por ele no início de seu trabalho em uma </w:t>
      </w:r>
      <w:r w:rsidR="00395CB6">
        <w:rPr>
          <w:lang w:val="pt-BR"/>
        </w:rPr>
        <w:t>c</w:t>
      </w:r>
      <w:r w:rsidRPr="0030249B">
        <w:rPr>
          <w:lang w:val="pt-BR"/>
        </w:rPr>
        <w:t xml:space="preserve">olônia infantil na Ucrânia. Trabalhando com órfãos da guerra, </w:t>
      </w:r>
      <w:proofErr w:type="spellStart"/>
      <w:r w:rsidRPr="0030249B">
        <w:rPr>
          <w:lang w:val="pt-BR"/>
        </w:rPr>
        <w:t>Makarenko</w:t>
      </w:r>
      <w:proofErr w:type="spellEnd"/>
      <w:r w:rsidRPr="0030249B">
        <w:rPr>
          <w:lang w:val="pt-BR"/>
        </w:rPr>
        <w:t xml:space="preserve"> não vai jamais julgar o caráter das crianças por, por exemplo, roubar galinhas em uma fazenda próxima. Seria não </w:t>
      </w:r>
      <w:r w:rsidRPr="0030249B">
        <w:rPr>
          <w:lang w:val="pt-BR"/>
        </w:rPr>
        <w:lastRenderedPageBreak/>
        <w:t xml:space="preserve">enxergar as circunstâncias poucos favoráveis nas quais evoluíram essas crianças – a fome, a ausência de um teto e de uma família. Isso impossibilita aplicar à criança valores abstratos </w:t>
      </w:r>
      <w:r w:rsidR="00774F3C" w:rsidRPr="0030249B">
        <w:rPr>
          <w:lang w:val="pt-BR"/>
        </w:rPr>
        <w:t xml:space="preserve">tais como </w:t>
      </w:r>
      <w:r w:rsidRPr="0030249B">
        <w:rPr>
          <w:lang w:val="pt-BR"/>
        </w:rPr>
        <w:t>honestidade</w:t>
      </w:r>
      <w:r w:rsidR="00774F3C" w:rsidRPr="0030249B">
        <w:rPr>
          <w:lang w:val="pt-BR"/>
        </w:rPr>
        <w:t xml:space="preserve"> ou</w:t>
      </w:r>
      <w:r w:rsidRPr="0030249B">
        <w:rPr>
          <w:lang w:val="pt-BR"/>
        </w:rPr>
        <w:t xml:space="preserve"> integridade.</w:t>
      </w:r>
      <w:r w:rsidR="00A22C81" w:rsidRPr="0030249B">
        <w:rPr>
          <w:lang w:val="pt-BR"/>
        </w:rPr>
        <w:t xml:space="preserve"> </w:t>
      </w:r>
      <w:r w:rsidR="00DA447B" w:rsidRPr="0030249B">
        <w:rPr>
          <w:lang w:val="pt-BR"/>
        </w:rPr>
        <w:t xml:space="preserve">De maneiro bastante radical, </w:t>
      </w:r>
      <w:proofErr w:type="spellStart"/>
      <w:r w:rsidR="00DA447B" w:rsidRPr="0030249B">
        <w:rPr>
          <w:lang w:val="pt-BR"/>
        </w:rPr>
        <w:t>Makarenko</w:t>
      </w:r>
      <w:proofErr w:type="spellEnd"/>
      <w:r w:rsidR="00DA447B" w:rsidRPr="0030249B">
        <w:rPr>
          <w:lang w:val="pt-BR"/>
        </w:rPr>
        <w:t xml:space="preserve"> chega mesmo a afirmar que é preciso </w:t>
      </w:r>
      <w:r w:rsidR="00DA447B" w:rsidRPr="0030249B">
        <w:rPr>
          <w:iCs/>
          <w:lang w:val="pt-BR"/>
        </w:rPr>
        <w:t>ignorar a história</w:t>
      </w:r>
      <w:r w:rsidR="00DA447B" w:rsidRPr="0030249B">
        <w:rPr>
          <w:lang w:val="pt-BR"/>
        </w:rPr>
        <w:t xml:space="preserve"> das crianças, </w:t>
      </w:r>
      <w:r w:rsidR="00D5167A" w:rsidRPr="0030249B">
        <w:rPr>
          <w:lang w:val="pt-BR"/>
        </w:rPr>
        <w:t xml:space="preserve">com a qual </w:t>
      </w:r>
      <w:r w:rsidR="00DA447B" w:rsidRPr="0030249B">
        <w:rPr>
          <w:lang w:val="pt-BR"/>
        </w:rPr>
        <w:t>se explicaria</w:t>
      </w:r>
      <w:r w:rsidR="00D5167A" w:rsidRPr="0030249B">
        <w:rPr>
          <w:lang w:val="pt-BR"/>
        </w:rPr>
        <w:t>m</w:t>
      </w:r>
      <w:r w:rsidR="00DA447B" w:rsidRPr="0030249B">
        <w:rPr>
          <w:lang w:val="pt-BR"/>
        </w:rPr>
        <w:t xml:space="preserve"> </w:t>
      </w:r>
      <w:r w:rsidR="0030249B" w:rsidRPr="0030249B">
        <w:rPr>
          <w:lang w:val="pt-BR"/>
        </w:rPr>
        <w:t xml:space="preserve">essencialmente </w:t>
      </w:r>
      <w:r w:rsidR="00D5167A" w:rsidRPr="0030249B">
        <w:rPr>
          <w:lang w:val="pt-BR"/>
        </w:rPr>
        <w:t>suas</w:t>
      </w:r>
      <w:r w:rsidR="00DA447B" w:rsidRPr="0030249B">
        <w:rPr>
          <w:lang w:val="pt-BR"/>
        </w:rPr>
        <w:t xml:space="preserve"> personalidade</w:t>
      </w:r>
      <w:r w:rsidR="00D5167A" w:rsidRPr="0030249B">
        <w:rPr>
          <w:lang w:val="pt-BR"/>
        </w:rPr>
        <w:t>s</w:t>
      </w:r>
      <w:r w:rsidR="00DA447B" w:rsidRPr="0030249B">
        <w:rPr>
          <w:lang w:val="pt-BR"/>
        </w:rPr>
        <w:t xml:space="preserve"> da criança</w:t>
      </w:r>
      <w:r w:rsidR="0030249B" w:rsidRPr="0030249B">
        <w:rPr>
          <w:lang w:val="pt-BR"/>
        </w:rPr>
        <w:t xml:space="preserve"> o que acabaria por</w:t>
      </w:r>
      <w:r w:rsidR="00DA447B" w:rsidRPr="0030249B">
        <w:rPr>
          <w:lang w:val="pt-BR"/>
        </w:rPr>
        <w:t xml:space="preserve"> </w:t>
      </w:r>
      <w:r w:rsidR="0030249B" w:rsidRPr="0030249B">
        <w:rPr>
          <w:lang w:val="pt-BR"/>
        </w:rPr>
        <w:t>fixá-las</w:t>
      </w:r>
      <w:r w:rsidR="00BE1C27">
        <w:rPr>
          <w:lang w:val="pt-BR"/>
        </w:rPr>
        <w:t xml:space="preserve">: </w:t>
      </w:r>
      <w:r w:rsidR="00BE1C27" w:rsidRPr="00BE1C27">
        <w:rPr>
          <w:lang w:val="pt-BR"/>
        </w:rPr>
        <w:t>“Atualmente, nós ignoramos sinceramente e sem esforço ‘o que se passou ontem’; nós não nos interessamos mais nos ‘casos’ e preferimos nada saber do passado”</w:t>
      </w:r>
      <w:r w:rsidR="00BE1C27" w:rsidRPr="00BE1C27">
        <w:rPr>
          <w:rFonts w:ascii="Times" w:hAnsi="Times"/>
          <w:lang w:val="pt-BR"/>
        </w:rPr>
        <w:t>’</w:t>
      </w:r>
      <w:r w:rsidR="00BE1C27" w:rsidRPr="00BE1C27">
        <w:rPr>
          <w:lang w:val="pt-BR"/>
        </w:rPr>
        <w:t xml:space="preserve"> (</w:t>
      </w:r>
      <w:proofErr w:type="spellStart"/>
      <w:r w:rsidR="00F43BB6" w:rsidRPr="00F47D8D">
        <w:rPr>
          <w:rFonts w:ascii="Times" w:hAnsi="Times"/>
          <w:iCs/>
          <w:lang w:val="pt-BR"/>
        </w:rPr>
        <w:t>Makarenko</w:t>
      </w:r>
      <w:proofErr w:type="spellEnd"/>
      <w:r w:rsidR="00F43BB6" w:rsidRPr="00F47D8D">
        <w:rPr>
          <w:rFonts w:ascii="Times" w:hAnsi="Times"/>
          <w:iCs/>
          <w:lang w:val="pt-BR"/>
        </w:rPr>
        <w:t xml:space="preserve">, </w:t>
      </w:r>
      <w:r w:rsidR="00F47D8D" w:rsidRPr="00F47D8D">
        <w:rPr>
          <w:rFonts w:ascii="Times" w:hAnsi="Times"/>
          <w:iCs/>
          <w:lang w:val="pt-BR"/>
        </w:rPr>
        <w:t>1956</w:t>
      </w:r>
      <w:r w:rsidR="00BE1C27" w:rsidRPr="00F47D8D">
        <w:rPr>
          <w:rFonts w:ascii="Times" w:hAnsi="Times"/>
          <w:lang w:val="pt-BR"/>
        </w:rPr>
        <w:t>, p. 59)</w:t>
      </w:r>
      <w:r w:rsidR="001F1A4D">
        <w:rPr>
          <w:rStyle w:val="FootnoteReference"/>
          <w:rFonts w:ascii="Times" w:hAnsi="Times"/>
          <w:lang w:val="pt-BR"/>
        </w:rPr>
        <w:footnoteReference w:id="8"/>
      </w:r>
      <w:r w:rsidR="00BE1C27">
        <w:rPr>
          <w:rFonts w:ascii="Times" w:hAnsi="Times"/>
          <w:lang w:val="pt-BR"/>
        </w:rPr>
        <w:t>.</w:t>
      </w:r>
    </w:p>
    <w:p w14:paraId="77862B64" w14:textId="4F8427C3" w:rsidR="001F1A4D" w:rsidRPr="00CF30EE" w:rsidRDefault="003A35A2" w:rsidP="00F166FA">
      <w:pPr>
        <w:rPr>
          <w:rFonts w:ascii="Times" w:hAnsi="Times"/>
          <w:lang w:val="pt-BR"/>
        </w:rPr>
      </w:pPr>
      <w:r w:rsidRPr="003A35A2">
        <w:rPr>
          <w:rFonts w:ascii="Times" w:hAnsi="Times"/>
          <w:lang w:val="pt-BR"/>
        </w:rPr>
        <w:t xml:space="preserve">À história passada, trata-se de substituir um presente vivo cujas circunstâncias e o meio são mais favoráveis. Levado ao seu limite, a ignorância do passado tem o papel de um esquecimento ativo. Além disso, a ignorância abre para o educador a possibilidade de não desenvolver nenhum preconceito em relação à criança, de não ver senão a potência da criança no momento presente. Pois nenhum infortúnio passado dá conta das possibilidades atuais e futuras. </w:t>
      </w:r>
      <w:proofErr w:type="spellStart"/>
      <w:r w:rsidRPr="00CF30EE">
        <w:rPr>
          <w:rFonts w:ascii="Times" w:hAnsi="Times"/>
          <w:lang w:val="pt-BR"/>
        </w:rPr>
        <w:t>Makarenko</w:t>
      </w:r>
      <w:proofErr w:type="spellEnd"/>
      <w:r w:rsidRPr="00CF30EE">
        <w:rPr>
          <w:rFonts w:ascii="Times" w:hAnsi="Times"/>
          <w:lang w:val="pt-BR"/>
        </w:rPr>
        <w:t xml:space="preserve"> substitui a história passada pelo meio da coletividade</w:t>
      </w:r>
      <w:r w:rsidR="00FE2E04">
        <w:rPr>
          <w:rStyle w:val="FootnoteReference"/>
          <w:rFonts w:ascii="Times" w:hAnsi="Times"/>
        </w:rPr>
        <w:footnoteReference w:id="9"/>
      </w:r>
      <w:r w:rsidRPr="00CF30EE">
        <w:rPr>
          <w:rFonts w:ascii="Times" w:hAnsi="Times"/>
          <w:lang w:val="pt-BR"/>
        </w:rPr>
        <w:t>.</w:t>
      </w:r>
    </w:p>
    <w:p w14:paraId="1BF63C08" w14:textId="280B4884" w:rsidR="00FE2E04" w:rsidRDefault="009D63A7" w:rsidP="00F166FA">
      <w:pPr>
        <w:rPr>
          <w:rFonts w:ascii="Times" w:hAnsi="Times"/>
          <w:lang w:val="pt-BR"/>
        </w:rPr>
      </w:pPr>
      <w:r>
        <w:rPr>
          <w:rFonts w:ascii="Times" w:hAnsi="Times"/>
          <w:lang w:val="pt-BR"/>
        </w:rPr>
        <w:t xml:space="preserve">Nesse sentido, </w:t>
      </w:r>
      <w:r w:rsidRPr="009D63A7">
        <w:rPr>
          <w:rFonts w:ascii="Times" w:hAnsi="Times"/>
          <w:lang w:val="pt-BR"/>
        </w:rPr>
        <w:t xml:space="preserve">o </w:t>
      </w:r>
      <w:r w:rsidRPr="009D63A7">
        <w:rPr>
          <w:rFonts w:ascii="Times" w:hAnsi="Times"/>
          <w:i/>
          <w:iCs/>
          <w:lang w:val="pt-BR"/>
        </w:rPr>
        <w:t>sujeito</w:t>
      </w:r>
      <w:r>
        <w:rPr>
          <w:rFonts w:ascii="Times" w:hAnsi="Times"/>
          <w:lang w:val="pt-BR"/>
        </w:rPr>
        <w:t xml:space="preserve"> não constitui</w:t>
      </w:r>
      <w:r w:rsidRPr="009D63A7">
        <w:rPr>
          <w:rFonts w:ascii="Times" w:hAnsi="Times"/>
          <w:lang w:val="pt-BR"/>
        </w:rPr>
        <w:t xml:space="preserve"> o núcleo da reeducação, mas </w:t>
      </w:r>
      <w:r w:rsidR="005C0956">
        <w:rPr>
          <w:rFonts w:ascii="Times" w:hAnsi="Times"/>
          <w:lang w:val="pt-BR"/>
        </w:rPr>
        <w:t xml:space="preserve">trata-se antes de pensar </w:t>
      </w:r>
      <w:r w:rsidRPr="009D63A7">
        <w:rPr>
          <w:rFonts w:ascii="Times" w:hAnsi="Times"/>
          <w:lang w:val="pt-BR"/>
        </w:rPr>
        <w:t>estratégia</w:t>
      </w:r>
      <w:r w:rsidR="005C0956">
        <w:rPr>
          <w:rFonts w:ascii="Times" w:hAnsi="Times"/>
          <w:lang w:val="pt-BR"/>
        </w:rPr>
        <w:t>s</w:t>
      </w:r>
      <w:r w:rsidRPr="009D63A7">
        <w:rPr>
          <w:rFonts w:ascii="Times" w:hAnsi="Times"/>
          <w:lang w:val="pt-BR"/>
        </w:rPr>
        <w:t xml:space="preserve"> </w:t>
      </w:r>
      <w:r w:rsidR="005C0956">
        <w:rPr>
          <w:rFonts w:ascii="Times" w:hAnsi="Times"/>
          <w:lang w:val="pt-BR"/>
        </w:rPr>
        <w:t>para</w:t>
      </w:r>
      <w:r w:rsidRPr="009D63A7">
        <w:rPr>
          <w:rFonts w:ascii="Times" w:hAnsi="Times"/>
          <w:lang w:val="pt-BR"/>
        </w:rPr>
        <w:t xml:space="preserve"> </w:t>
      </w:r>
      <w:r w:rsidRPr="005C0956">
        <w:rPr>
          <w:rFonts w:ascii="Times" w:hAnsi="Times"/>
          <w:bCs/>
          <w:iCs/>
          <w:lang w:val="pt-BR"/>
        </w:rPr>
        <w:t>tramar um</w:t>
      </w:r>
      <w:r w:rsidR="0000029E">
        <w:rPr>
          <w:rFonts w:ascii="Times" w:hAnsi="Times"/>
          <w:bCs/>
          <w:iCs/>
          <w:lang w:val="pt-BR"/>
        </w:rPr>
        <w:t>a</w:t>
      </w:r>
      <w:r w:rsidRPr="005C0956">
        <w:rPr>
          <w:rFonts w:ascii="Times" w:hAnsi="Times"/>
          <w:bCs/>
          <w:iCs/>
          <w:lang w:val="pt-BR"/>
        </w:rPr>
        <w:t xml:space="preserve"> </w:t>
      </w:r>
      <w:r w:rsidR="0000029E">
        <w:rPr>
          <w:rFonts w:ascii="Times" w:hAnsi="Times"/>
          <w:bCs/>
          <w:iCs/>
          <w:lang w:val="pt-BR"/>
        </w:rPr>
        <w:t xml:space="preserve">nova </w:t>
      </w:r>
      <w:r w:rsidRPr="005C0956">
        <w:rPr>
          <w:rFonts w:ascii="Times" w:hAnsi="Times"/>
          <w:bCs/>
          <w:iCs/>
          <w:lang w:val="pt-BR"/>
        </w:rPr>
        <w:t>vida</w:t>
      </w:r>
      <w:r w:rsidR="00ED2D1D">
        <w:rPr>
          <w:rFonts w:ascii="Times" w:hAnsi="Times"/>
          <w:bCs/>
          <w:iCs/>
          <w:lang w:val="pt-BR"/>
        </w:rPr>
        <w:t xml:space="preserve"> </w:t>
      </w:r>
      <w:r w:rsidRPr="009D63A7">
        <w:rPr>
          <w:rFonts w:ascii="Times" w:hAnsi="Times"/>
          <w:lang w:val="pt-BR"/>
        </w:rPr>
        <w:t xml:space="preserve">para o indivíduo na qual ele </w:t>
      </w:r>
      <w:r w:rsidR="00C72DF4">
        <w:rPr>
          <w:rFonts w:ascii="Times" w:hAnsi="Times"/>
          <w:lang w:val="pt-BR"/>
        </w:rPr>
        <w:t>toma parte</w:t>
      </w:r>
      <w:r w:rsidRPr="009D63A7">
        <w:rPr>
          <w:rFonts w:ascii="Times" w:hAnsi="Times"/>
          <w:lang w:val="pt-BR"/>
        </w:rPr>
        <w:t xml:space="preserve">. E </w:t>
      </w:r>
      <w:r w:rsidR="005C0956">
        <w:rPr>
          <w:rFonts w:ascii="Times" w:hAnsi="Times"/>
          <w:lang w:val="pt-BR"/>
        </w:rPr>
        <w:t xml:space="preserve">mais importante ainda, </w:t>
      </w:r>
      <w:r w:rsidRPr="009D63A7">
        <w:rPr>
          <w:rFonts w:ascii="Times" w:hAnsi="Times"/>
          <w:lang w:val="pt-BR"/>
        </w:rPr>
        <w:t xml:space="preserve">o educador </w:t>
      </w:r>
      <w:r w:rsidR="00EC4F12">
        <w:rPr>
          <w:rFonts w:ascii="Times" w:hAnsi="Times"/>
          <w:lang w:val="pt-BR"/>
        </w:rPr>
        <w:t xml:space="preserve">não é principal responsável </w:t>
      </w:r>
      <w:r w:rsidRPr="009D63A7">
        <w:rPr>
          <w:rFonts w:ascii="Times" w:hAnsi="Times"/>
          <w:lang w:val="pt-BR"/>
        </w:rPr>
        <w:t>pela educação.</w:t>
      </w:r>
      <w:r w:rsidR="00EC4F12">
        <w:rPr>
          <w:rFonts w:ascii="Times" w:hAnsi="Times"/>
          <w:lang w:val="pt-BR"/>
        </w:rPr>
        <w:t xml:space="preserve"> </w:t>
      </w:r>
      <w:r w:rsidR="003A4E7C" w:rsidRPr="003A4E7C">
        <w:rPr>
          <w:rFonts w:ascii="Times" w:hAnsi="Times"/>
          <w:lang w:val="pt-BR"/>
        </w:rPr>
        <w:t xml:space="preserve">“A tarefa do educador não é de forma alguma educar. Causa repulsa ao bom senso pensar que uma dezena de indivíduos cultivados reunidos por acaso na Colônia Gorki possam educar </w:t>
      </w:r>
      <w:r w:rsidR="00C72DF4">
        <w:rPr>
          <w:rFonts w:ascii="Times" w:hAnsi="Times"/>
          <w:lang w:val="pt-BR"/>
        </w:rPr>
        <w:t>cento e trinta</w:t>
      </w:r>
      <w:r w:rsidR="003A4E7C" w:rsidRPr="003A4E7C">
        <w:rPr>
          <w:rFonts w:ascii="Times" w:hAnsi="Times"/>
          <w:lang w:val="pt-BR"/>
        </w:rPr>
        <w:t xml:space="preserve"> delinquentes. [...] Não é o educador que educa, é o meio”. </w:t>
      </w:r>
      <w:r w:rsidR="003A4E7C" w:rsidRPr="00C72DF4">
        <w:rPr>
          <w:rFonts w:ascii="Times" w:hAnsi="Times"/>
          <w:lang w:val="pt-BR"/>
        </w:rPr>
        <w:t>(</w:t>
      </w:r>
      <w:r w:rsidR="005A65F3" w:rsidRPr="00C72DF4">
        <w:rPr>
          <w:rFonts w:ascii="Times" w:hAnsi="Times"/>
          <w:i/>
          <w:lang w:val="pt-BR"/>
        </w:rPr>
        <w:t>I</w:t>
      </w:r>
      <w:r w:rsidR="005A65F3" w:rsidRPr="005A65F3">
        <w:rPr>
          <w:rFonts w:ascii="Times" w:hAnsi="Times"/>
          <w:i/>
          <w:lang w:val="pt-BR"/>
        </w:rPr>
        <w:t>bid.</w:t>
      </w:r>
      <w:r w:rsidR="003A4E7C" w:rsidRPr="005A65F3">
        <w:rPr>
          <w:rFonts w:ascii="Times" w:hAnsi="Times"/>
          <w:lang w:val="pt-BR"/>
        </w:rPr>
        <w:t>, p. 57).</w:t>
      </w:r>
    </w:p>
    <w:p w14:paraId="7DB54A66" w14:textId="4E8CCB2B" w:rsidR="002E1F99" w:rsidRDefault="00284066" w:rsidP="002E1F99">
      <w:pPr>
        <w:rPr>
          <w:rFonts w:ascii="Times" w:hAnsi="Times"/>
          <w:bCs/>
          <w:lang w:val="pt-BR"/>
        </w:rPr>
      </w:pPr>
      <w:proofErr w:type="spellStart"/>
      <w:r w:rsidRPr="00284066">
        <w:rPr>
          <w:rFonts w:ascii="Times" w:hAnsi="Times"/>
          <w:lang w:val="pt-BR"/>
        </w:rPr>
        <w:t>Deligny</w:t>
      </w:r>
      <w:proofErr w:type="spellEnd"/>
      <w:r w:rsidRPr="00284066">
        <w:rPr>
          <w:rFonts w:ascii="Times" w:hAnsi="Times"/>
          <w:lang w:val="pt-BR"/>
        </w:rPr>
        <w:t xml:space="preserve"> reconhece assim em </w:t>
      </w:r>
      <w:proofErr w:type="spellStart"/>
      <w:r w:rsidRPr="00284066">
        <w:rPr>
          <w:rFonts w:ascii="Times" w:hAnsi="Times"/>
          <w:lang w:val="pt-BR"/>
        </w:rPr>
        <w:t>Makarenko</w:t>
      </w:r>
      <w:proofErr w:type="spellEnd"/>
      <w:r w:rsidRPr="00284066">
        <w:rPr>
          <w:rFonts w:ascii="Times" w:hAnsi="Times"/>
          <w:lang w:val="pt-BR"/>
        </w:rPr>
        <w:t xml:space="preserve"> uma </w:t>
      </w:r>
      <w:r w:rsidRPr="00284066">
        <w:rPr>
          <w:rFonts w:ascii="Times" w:hAnsi="Times"/>
          <w:i/>
          <w:iCs/>
          <w:lang w:val="pt-BR"/>
        </w:rPr>
        <w:t>pedagogia sensível</w:t>
      </w:r>
      <w:r w:rsidRPr="00284066">
        <w:rPr>
          <w:rFonts w:ascii="Times" w:hAnsi="Times"/>
          <w:lang w:val="pt-BR"/>
        </w:rPr>
        <w:t>, cujo material é o cimento</w:t>
      </w:r>
      <w:r>
        <w:rPr>
          <w:rFonts w:ascii="Times" w:hAnsi="Times"/>
          <w:lang w:val="pt-BR"/>
        </w:rPr>
        <w:t xml:space="preserve"> ou</w:t>
      </w:r>
      <w:r w:rsidRPr="00284066">
        <w:rPr>
          <w:rFonts w:ascii="Times" w:hAnsi="Times"/>
          <w:lang w:val="pt-BR"/>
        </w:rPr>
        <w:t xml:space="preserve"> a cola social, isto é, “o sentido da perspectiva comum</w:t>
      </w:r>
      <w:r w:rsidRPr="00CF0B9B">
        <w:rPr>
          <w:rFonts w:ascii="Times" w:hAnsi="Times"/>
          <w:lang w:val="pt-BR"/>
        </w:rPr>
        <w:t>” (</w:t>
      </w:r>
      <w:proofErr w:type="spellStart"/>
      <w:r w:rsidR="00201666" w:rsidRPr="00CF0B9B">
        <w:rPr>
          <w:rFonts w:ascii="Times" w:hAnsi="Times"/>
          <w:lang w:val="pt-BR"/>
        </w:rPr>
        <w:t>Deligny</w:t>
      </w:r>
      <w:proofErr w:type="spellEnd"/>
      <w:r w:rsidR="00201666" w:rsidRPr="00CF0B9B">
        <w:rPr>
          <w:rFonts w:ascii="Times" w:hAnsi="Times"/>
          <w:lang w:val="pt-BR"/>
        </w:rPr>
        <w:t xml:space="preserve">, 1966, p. </w:t>
      </w:r>
      <w:r w:rsidR="00CF0B9B" w:rsidRPr="00CF0B9B">
        <w:rPr>
          <w:rFonts w:ascii="Times" w:hAnsi="Times"/>
          <w:lang w:val="pt-BR"/>
        </w:rPr>
        <w:t>7</w:t>
      </w:r>
      <w:r w:rsidRPr="00CF0B9B">
        <w:rPr>
          <w:rFonts w:ascii="Times" w:hAnsi="Times"/>
          <w:lang w:val="pt-BR"/>
        </w:rPr>
        <w:t>)</w:t>
      </w:r>
      <w:r w:rsidRPr="00284066">
        <w:rPr>
          <w:rFonts w:ascii="Times" w:hAnsi="Times"/>
          <w:lang w:val="pt-BR"/>
        </w:rPr>
        <w:t>. A saída para os jovens inadaptados é criar uma coletividade capaz de se defender e de se tornar crítica da própria etiqueta da inadaptação.</w:t>
      </w:r>
      <w:r w:rsidR="002E1F99" w:rsidRPr="002E1F99">
        <w:rPr>
          <w:rFonts w:ascii="Times" w:hAnsi="Times"/>
          <w:lang w:val="pt-BR"/>
        </w:rPr>
        <w:t xml:space="preserve"> A “cola social”</w:t>
      </w:r>
      <w:r w:rsidR="00A03DEB">
        <w:rPr>
          <w:rFonts w:ascii="Times" w:hAnsi="Times"/>
          <w:lang w:val="pt-BR"/>
        </w:rPr>
        <w:t xml:space="preserve"> e o “entre” enquanto material</w:t>
      </w:r>
      <w:r w:rsidR="002E1F99">
        <w:rPr>
          <w:rFonts w:ascii="Times" w:hAnsi="Times"/>
          <w:lang w:val="pt-BR"/>
        </w:rPr>
        <w:t>, tema ao qual ele volta décadas mais tarde</w:t>
      </w:r>
      <w:r w:rsidR="00B87FAB">
        <w:rPr>
          <w:rFonts w:ascii="Times" w:hAnsi="Times"/>
          <w:lang w:val="pt-BR"/>
        </w:rPr>
        <w:t xml:space="preserve"> </w:t>
      </w:r>
      <w:r w:rsidR="00A03DEB">
        <w:rPr>
          <w:rFonts w:ascii="Times" w:hAnsi="Times"/>
          <w:lang w:val="pt-BR"/>
        </w:rPr>
        <w:t>(</w:t>
      </w:r>
      <w:proofErr w:type="spellStart"/>
      <w:r w:rsidR="00A03DEB">
        <w:rPr>
          <w:rFonts w:ascii="Times" w:hAnsi="Times"/>
          <w:lang w:val="pt-BR"/>
        </w:rPr>
        <w:t>Deligny</w:t>
      </w:r>
      <w:proofErr w:type="spellEnd"/>
      <w:r w:rsidR="00EC0591">
        <w:rPr>
          <w:rFonts w:ascii="Times" w:hAnsi="Times"/>
          <w:lang w:val="pt-BR"/>
        </w:rPr>
        <w:t xml:space="preserve">, </w:t>
      </w:r>
      <w:r w:rsidR="007B3F45">
        <w:rPr>
          <w:rFonts w:ascii="Times" w:hAnsi="Times"/>
          <w:lang w:val="pt-BR"/>
        </w:rPr>
        <w:t xml:space="preserve">2017, </w:t>
      </w:r>
      <w:r w:rsidR="00EC0591">
        <w:rPr>
          <w:rFonts w:ascii="Times" w:hAnsi="Times"/>
          <w:lang w:val="pt-BR"/>
        </w:rPr>
        <w:t>p. 15)</w:t>
      </w:r>
      <w:r w:rsidR="002E1F99">
        <w:rPr>
          <w:rFonts w:ascii="Times" w:hAnsi="Times"/>
          <w:lang w:val="pt-BR"/>
        </w:rPr>
        <w:t>,</w:t>
      </w:r>
      <w:r w:rsidR="002E1F99" w:rsidRPr="002E1F99">
        <w:rPr>
          <w:rFonts w:ascii="Times" w:hAnsi="Times"/>
          <w:lang w:val="pt-BR"/>
        </w:rPr>
        <w:t xml:space="preserve"> é o principal material para se construir</w:t>
      </w:r>
      <w:r w:rsidR="002E1F99">
        <w:rPr>
          <w:rFonts w:ascii="Times" w:hAnsi="Times"/>
          <w:lang w:val="pt-BR"/>
        </w:rPr>
        <w:t>: trata-se</w:t>
      </w:r>
      <w:r w:rsidR="002E1F99" w:rsidRPr="002E1F99">
        <w:rPr>
          <w:rFonts w:ascii="Times" w:hAnsi="Times"/>
          <w:lang w:val="pt-BR"/>
        </w:rPr>
        <w:t xml:space="preserve"> </w:t>
      </w:r>
      <w:r w:rsidR="002E1F99">
        <w:rPr>
          <w:rFonts w:ascii="Times" w:hAnsi="Times"/>
          <w:lang w:val="pt-BR"/>
        </w:rPr>
        <w:t>d</w:t>
      </w:r>
      <w:r w:rsidR="002E1F99" w:rsidRPr="002E1F99">
        <w:rPr>
          <w:rFonts w:ascii="Times" w:hAnsi="Times"/>
          <w:lang w:val="pt-BR"/>
        </w:rPr>
        <w:t xml:space="preserve">essa </w:t>
      </w:r>
      <w:r w:rsidR="002E1F99" w:rsidRPr="002E1F99">
        <w:rPr>
          <w:rFonts w:ascii="Times" w:hAnsi="Times"/>
          <w:bCs/>
          <w:lang w:val="pt-BR"/>
        </w:rPr>
        <w:t>“’matéria do entre’ uns e os outros. [...] É uma matéria extraordinariamente fluida, translúcida, no limite do perceptível”</w:t>
      </w:r>
      <w:r w:rsidR="000C2933" w:rsidRPr="000C2933">
        <w:rPr>
          <w:rFonts w:ascii="Times" w:hAnsi="Times"/>
          <w:bCs/>
          <w:lang w:val="pt-BR"/>
        </w:rPr>
        <w:t xml:space="preserve"> </w:t>
      </w:r>
      <w:r w:rsidR="000C2933">
        <w:rPr>
          <w:rFonts w:ascii="Times" w:hAnsi="Times"/>
          <w:bCs/>
          <w:lang w:val="pt-BR"/>
        </w:rPr>
        <w:t>(</w:t>
      </w:r>
      <w:proofErr w:type="spellStart"/>
      <w:r w:rsidR="00885AD7" w:rsidRPr="00CF0B9B">
        <w:rPr>
          <w:rFonts w:ascii="Times" w:hAnsi="Times"/>
          <w:lang w:val="pt-BR"/>
        </w:rPr>
        <w:t>Deligny</w:t>
      </w:r>
      <w:proofErr w:type="spellEnd"/>
      <w:r w:rsidR="00885AD7" w:rsidRPr="00CF0B9B">
        <w:rPr>
          <w:rFonts w:ascii="Times" w:hAnsi="Times"/>
          <w:lang w:val="pt-BR"/>
        </w:rPr>
        <w:t>, 1966, p. 7</w:t>
      </w:r>
      <w:r w:rsidR="00885AD7">
        <w:rPr>
          <w:rFonts w:ascii="Times" w:hAnsi="Times"/>
          <w:lang w:val="pt-BR"/>
        </w:rPr>
        <w:t>)</w:t>
      </w:r>
      <w:r w:rsidR="00C2759C">
        <w:rPr>
          <w:rFonts w:ascii="Times" w:hAnsi="Times"/>
          <w:bCs/>
          <w:lang w:val="pt-BR"/>
        </w:rPr>
        <w:t>.</w:t>
      </w:r>
    </w:p>
    <w:p w14:paraId="0A5B0DE9" w14:textId="77777777" w:rsidR="00821F72" w:rsidRDefault="00821F72" w:rsidP="00821F72">
      <w:pPr>
        <w:ind w:firstLine="0"/>
        <w:rPr>
          <w:rFonts w:ascii="Times" w:hAnsi="Times"/>
          <w:bCs/>
          <w:lang w:val="pt-BR"/>
        </w:rPr>
      </w:pPr>
    </w:p>
    <w:p w14:paraId="44AE857A" w14:textId="3C3F74E0" w:rsidR="001C09DB" w:rsidRDefault="001C09DB" w:rsidP="002E1F99">
      <w:pPr>
        <w:rPr>
          <w:lang w:val="pt-BR"/>
        </w:rPr>
      </w:pPr>
      <w:r w:rsidRPr="001C09DB">
        <w:rPr>
          <w:lang w:val="pt-BR"/>
        </w:rPr>
        <w:lastRenderedPageBreak/>
        <w:t>A segunda referência</w:t>
      </w:r>
      <w:r>
        <w:rPr>
          <w:lang w:val="pt-BR"/>
        </w:rPr>
        <w:t xml:space="preserve"> crucial é sem dúvida alguma</w:t>
      </w:r>
      <w:r w:rsidRPr="001C09DB">
        <w:rPr>
          <w:lang w:val="pt-BR"/>
        </w:rPr>
        <w:t xml:space="preserve"> </w:t>
      </w:r>
      <w:r w:rsidRPr="00821F72">
        <w:rPr>
          <w:bCs/>
          <w:lang w:val="pt-BR"/>
        </w:rPr>
        <w:t>Wallon</w:t>
      </w:r>
      <w:r w:rsidRPr="001C09DB">
        <w:rPr>
          <w:lang w:val="pt-BR"/>
        </w:rPr>
        <w:t xml:space="preserve">, </w:t>
      </w:r>
      <w:r>
        <w:rPr>
          <w:lang w:val="pt-BR"/>
        </w:rPr>
        <w:t xml:space="preserve">cujas ideias </w:t>
      </w:r>
      <w:r w:rsidRPr="001C09DB">
        <w:rPr>
          <w:lang w:val="pt-BR"/>
        </w:rPr>
        <w:t>marcar</w:t>
      </w:r>
      <w:r w:rsidR="002B6A91">
        <w:rPr>
          <w:lang w:val="pt-BR"/>
        </w:rPr>
        <w:t>ão e atravessarão</w:t>
      </w:r>
      <w:r w:rsidRPr="001C09DB">
        <w:rPr>
          <w:lang w:val="pt-BR"/>
        </w:rPr>
        <w:t xml:space="preserve"> toda a obra de </w:t>
      </w:r>
      <w:proofErr w:type="spellStart"/>
      <w:r w:rsidRPr="001C09DB">
        <w:rPr>
          <w:lang w:val="pt-BR"/>
        </w:rPr>
        <w:t>Deligny</w:t>
      </w:r>
      <w:proofErr w:type="spellEnd"/>
      <w:r w:rsidRPr="001C09DB">
        <w:rPr>
          <w:lang w:val="pt-BR"/>
        </w:rPr>
        <w:t xml:space="preserve">. </w:t>
      </w:r>
      <w:r w:rsidR="002B6A91">
        <w:rPr>
          <w:lang w:val="pt-BR"/>
        </w:rPr>
        <w:t>Poucas referências teórica</w:t>
      </w:r>
      <w:r w:rsidR="00821F72">
        <w:rPr>
          <w:lang w:val="pt-BR"/>
        </w:rPr>
        <w:t>s</w:t>
      </w:r>
      <w:r w:rsidR="002B6A91">
        <w:rPr>
          <w:lang w:val="pt-BR"/>
        </w:rPr>
        <w:t xml:space="preserve"> são </w:t>
      </w:r>
      <w:r w:rsidR="00400450">
        <w:rPr>
          <w:lang w:val="pt-BR"/>
        </w:rPr>
        <w:t xml:space="preserve">tão constantes em sua obra quanto essa ao psicólogo francês. </w:t>
      </w:r>
      <w:r w:rsidRPr="001C09DB">
        <w:rPr>
          <w:lang w:val="pt-BR"/>
        </w:rPr>
        <w:t>Wallon redefine inteiramente o objeto da psicologia:</w:t>
      </w:r>
    </w:p>
    <w:p w14:paraId="3885CDA1" w14:textId="6E36BA5D" w:rsidR="000C61F4" w:rsidRDefault="000C61F4" w:rsidP="006A3F97">
      <w:pPr>
        <w:pStyle w:val="Citao"/>
        <w:rPr>
          <w:rFonts w:ascii="Times" w:hAnsi="Times"/>
          <w:lang w:val="pt-BR"/>
        </w:rPr>
      </w:pPr>
      <w:r w:rsidRPr="000C61F4">
        <w:rPr>
          <w:lang w:val="pt-BR"/>
        </w:rPr>
        <w:t xml:space="preserve">O objeto da psicologia pode ser, em vez do indivíduo, uma situação. O ato é considerado de fora, sem nenhum postulado de consciência ou de pessoa. O sujeito não é considerado senão através do seu comportamento, em ligação íntima com as circunstâncias que o fazem reagir. Nada delimita </w:t>
      </w:r>
      <w:r w:rsidRPr="000C61F4">
        <w:rPr>
          <w:i/>
          <w:lang w:val="pt-BR"/>
        </w:rPr>
        <w:t>a priori</w:t>
      </w:r>
      <w:r w:rsidRPr="000C61F4">
        <w:rPr>
          <w:lang w:val="pt-BR"/>
        </w:rPr>
        <w:t xml:space="preserve"> os papeis do sujeito e das circunstâncias. [...] Pois as relações as mais primitivas do ser vivo e do meio são aqueles nas quais as suas ações são as mais inteiramente combinadas. As superfícies de contato só se especificam com a autonomia crescente do indivíduo face às influências do exterior. O sentimento pessoal, ou o limite oposto pela consciência às realidades externas, que a psicologia clássica utilizada em todas as manifestações psíquicas é somente uma expressão tardia da diferenciação entre o sujeito e o </w:t>
      </w:r>
      <w:r w:rsidR="005A7102">
        <w:rPr>
          <w:lang w:val="pt-BR"/>
        </w:rPr>
        <w:t>ambiente</w:t>
      </w:r>
      <w:r w:rsidRPr="00023842">
        <w:rPr>
          <w:rStyle w:val="FootnoteReference"/>
          <w:rFonts w:ascii="Times" w:hAnsi="Times"/>
        </w:rPr>
        <w:footnoteReference w:id="10"/>
      </w:r>
      <w:r w:rsidRPr="000C61F4">
        <w:rPr>
          <w:rFonts w:ascii="Times" w:hAnsi="Times"/>
          <w:lang w:val="pt-BR"/>
        </w:rPr>
        <w:t xml:space="preserve"> </w:t>
      </w:r>
      <w:r w:rsidRPr="00CC5FB2">
        <w:rPr>
          <w:rFonts w:ascii="Times" w:hAnsi="Times"/>
          <w:lang w:val="pt-BR"/>
        </w:rPr>
        <w:t>(</w:t>
      </w:r>
      <w:r w:rsidR="00CC5FB2" w:rsidRPr="00CC5FB2">
        <w:rPr>
          <w:rFonts w:ascii="Times" w:hAnsi="Times"/>
          <w:iCs/>
          <w:lang w:val="pt-BR"/>
        </w:rPr>
        <w:t>Wallon,</w:t>
      </w:r>
      <w:r w:rsidRPr="00CC5FB2">
        <w:rPr>
          <w:rFonts w:ascii="Times" w:hAnsi="Times"/>
          <w:lang w:val="pt-BR"/>
        </w:rPr>
        <w:t xml:space="preserve"> </w:t>
      </w:r>
      <w:r w:rsidR="00CC5FB2" w:rsidRPr="00CC5FB2">
        <w:rPr>
          <w:rFonts w:ascii="Times" w:hAnsi="Times"/>
          <w:lang w:val="pt-BR"/>
        </w:rPr>
        <w:t xml:space="preserve">1942, </w:t>
      </w:r>
      <w:r w:rsidRPr="00CC5FB2">
        <w:rPr>
          <w:rFonts w:ascii="Times" w:hAnsi="Times"/>
          <w:lang w:val="pt-BR"/>
        </w:rPr>
        <w:t>p. 50)</w:t>
      </w:r>
    </w:p>
    <w:p w14:paraId="3860E61D" w14:textId="29579476" w:rsidR="001F7DD0" w:rsidRDefault="00707604" w:rsidP="00F166FA">
      <w:pPr>
        <w:rPr>
          <w:lang w:val="pt-BR"/>
        </w:rPr>
      </w:pPr>
      <w:r w:rsidRPr="00707604">
        <w:rPr>
          <w:lang w:val="pt-BR"/>
        </w:rPr>
        <w:t xml:space="preserve">Wallon retira o indivíduo do </w:t>
      </w:r>
      <w:r w:rsidRPr="009D564B">
        <w:rPr>
          <w:bCs/>
          <w:lang w:val="pt-BR"/>
        </w:rPr>
        <w:t>enclausuramento da consciência para repensá-lo em seu contexto.</w:t>
      </w:r>
      <w:r w:rsidRPr="00707604">
        <w:rPr>
          <w:lang w:val="pt-BR"/>
        </w:rPr>
        <w:t xml:space="preserve"> Para ele, em sua disputa com </w:t>
      </w:r>
      <w:r w:rsidR="009D564B">
        <w:rPr>
          <w:lang w:val="pt-BR"/>
        </w:rPr>
        <w:t xml:space="preserve">Jean </w:t>
      </w:r>
      <w:r w:rsidRPr="00707604">
        <w:rPr>
          <w:lang w:val="pt-BR"/>
        </w:rPr>
        <w:t xml:space="preserve">Piaget, </w:t>
      </w:r>
      <w:r w:rsidR="009D564B">
        <w:rPr>
          <w:lang w:val="pt-BR"/>
        </w:rPr>
        <w:t>desde o</w:t>
      </w:r>
      <w:r w:rsidRPr="00707604">
        <w:rPr>
          <w:lang w:val="pt-BR"/>
        </w:rPr>
        <w:t xml:space="preserve"> início do desenvolvimento psíquico </w:t>
      </w:r>
      <w:r w:rsidR="00D87FC8">
        <w:rPr>
          <w:lang w:val="pt-BR"/>
        </w:rPr>
        <w:t xml:space="preserve">do bebê </w:t>
      </w:r>
      <w:r w:rsidRPr="00707604">
        <w:rPr>
          <w:lang w:val="pt-BR"/>
        </w:rPr>
        <w:t xml:space="preserve">há uma fusão total entre o indivíduo e o </w:t>
      </w:r>
      <w:r w:rsidR="00F82AA0">
        <w:rPr>
          <w:lang w:val="pt-BR"/>
        </w:rPr>
        <w:t xml:space="preserve">seu ambiente ou </w:t>
      </w:r>
      <w:r w:rsidRPr="00707604">
        <w:rPr>
          <w:lang w:val="pt-BR"/>
        </w:rPr>
        <w:t>meio (histórico, social, cultural, técnico). O sujeito não é um bloco imutável</w:t>
      </w:r>
      <w:r w:rsidR="00D87FC8">
        <w:rPr>
          <w:lang w:val="pt-BR"/>
        </w:rPr>
        <w:t xml:space="preserve"> ou egocentrado</w:t>
      </w:r>
      <w:r w:rsidRPr="00707604">
        <w:rPr>
          <w:lang w:val="pt-BR"/>
        </w:rPr>
        <w:t xml:space="preserve">, mas a relação </w:t>
      </w:r>
      <w:r w:rsidR="00D87FC8">
        <w:rPr>
          <w:lang w:val="pt-BR"/>
        </w:rPr>
        <w:t>com o</w:t>
      </w:r>
      <w:r w:rsidRPr="00707604">
        <w:rPr>
          <w:lang w:val="pt-BR"/>
        </w:rPr>
        <w:t xml:space="preserve"> </w:t>
      </w:r>
      <w:r w:rsidRPr="00D87FC8">
        <w:rPr>
          <w:iCs/>
          <w:lang w:val="pt-BR"/>
        </w:rPr>
        <w:t>fora</w:t>
      </w:r>
      <w:r w:rsidRPr="00707604">
        <w:rPr>
          <w:lang w:val="pt-BR"/>
        </w:rPr>
        <w:t xml:space="preserve"> é </w:t>
      </w:r>
      <w:r w:rsidR="00D87FC8">
        <w:rPr>
          <w:lang w:val="pt-BR"/>
        </w:rPr>
        <w:t xml:space="preserve">sempre </w:t>
      </w:r>
      <w:r w:rsidRPr="00707604">
        <w:rPr>
          <w:lang w:val="pt-BR"/>
        </w:rPr>
        <w:t xml:space="preserve">primeira. O indivíduo é nesse sentido um </w:t>
      </w:r>
      <w:r w:rsidRPr="001C78C6">
        <w:rPr>
          <w:bCs/>
          <w:i/>
          <w:iCs/>
          <w:lang w:val="pt-BR"/>
        </w:rPr>
        <w:t>produto das circunstâncias</w:t>
      </w:r>
      <w:r w:rsidRPr="00707604">
        <w:rPr>
          <w:lang w:val="pt-BR"/>
        </w:rPr>
        <w:t xml:space="preserve">. </w:t>
      </w:r>
      <w:r w:rsidR="00F67DDD">
        <w:rPr>
          <w:lang w:val="pt-BR"/>
        </w:rPr>
        <w:t>É</w:t>
      </w:r>
      <w:r w:rsidRPr="00707604">
        <w:rPr>
          <w:lang w:val="pt-BR"/>
        </w:rPr>
        <w:t xml:space="preserve"> </w:t>
      </w:r>
      <w:r w:rsidR="00F67DDD">
        <w:rPr>
          <w:lang w:val="pt-BR"/>
        </w:rPr>
        <w:t>desse princípio fundamental</w:t>
      </w:r>
      <w:r w:rsidRPr="00707604">
        <w:rPr>
          <w:lang w:val="pt-BR"/>
        </w:rPr>
        <w:t xml:space="preserve"> que </w:t>
      </w:r>
      <w:proofErr w:type="spellStart"/>
      <w:r w:rsidR="00F67DDD">
        <w:rPr>
          <w:lang w:val="pt-BR"/>
        </w:rPr>
        <w:t>Deligny</w:t>
      </w:r>
      <w:proofErr w:type="spellEnd"/>
      <w:r w:rsidR="00F67DDD">
        <w:rPr>
          <w:lang w:val="pt-BR"/>
        </w:rPr>
        <w:t xml:space="preserve"> elabora</w:t>
      </w:r>
      <w:r w:rsidRPr="00707604">
        <w:rPr>
          <w:lang w:val="pt-BR"/>
        </w:rPr>
        <w:t xml:space="preserve"> toda a </w:t>
      </w:r>
      <w:r w:rsidR="00F67DDD">
        <w:rPr>
          <w:lang w:val="pt-BR"/>
        </w:rPr>
        <w:t xml:space="preserve">sua </w:t>
      </w:r>
      <w:r w:rsidRPr="00707604">
        <w:rPr>
          <w:lang w:val="pt-BR"/>
        </w:rPr>
        <w:t>concepção do trabalho de reeducação: um trabalho centrado também nas famílias e mais no meio do que propriamente no sujeito.</w:t>
      </w:r>
    </w:p>
    <w:p w14:paraId="03CBBBAB" w14:textId="5317280C" w:rsidR="00BE1C27" w:rsidRPr="009E16FF" w:rsidRDefault="00BD0768" w:rsidP="009E16FF">
      <w:pPr>
        <w:rPr>
          <w:rFonts w:ascii="Times" w:hAnsi="Times"/>
          <w:lang w:val="pt-BR"/>
        </w:rPr>
      </w:pPr>
      <w:r w:rsidRPr="009E16FF">
        <w:rPr>
          <w:lang w:val="pt-BR"/>
        </w:rPr>
        <w:t xml:space="preserve">Como já mencionado anteriormente, </w:t>
      </w:r>
      <w:proofErr w:type="spellStart"/>
      <w:r w:rsidR="00145741" w:rsidRPr="009E16FF">
        <w:rPr>
          <w:lang w:val="pt-BR"/>
        </w:rPr>
        <w:t>Deligny</w:t>
      </w:r>
      <w:proofErr w:type="spellEnd"/>
      <w:r w:rsidR="00145741" w:rsidRPr="009E16FF">
        <w:rPr>
          <w:lang w:val="pt-BR"/>
        </w:rPr>
        <w:t xml:space="preserve">, ao lado de nomes como o psiquiatra comunista Le </w:t>
      </w:r>
      <w:proofErr w:type="spellStart"/>
      <w:r w:rsidR="00145741" w:rsidRPr="009E16FF">
        <w:rPr>
          <w:lang w:val="pt-BR"/>
        </w:rPr>
        <w:t>Guillant</w:t>
      </w:r>
      <w:proofErr w:type="spellEnd"/>
      <w:r w:rsidR="00145741" w:rsidRPr="009E16FF">
        <w:rPr>
          <w:lang w:val="pt-BR"/>
        </w:rPr>
        <w:t xml:space="preserve"> – outro colaborador fundamental desse período –, o próprio Wallon e </w:t>
      </w:r>
      <w:proofErr w:type="spellStart"/>
      <w:r w:rsidR="00145741" w:rsidRPr="009E16FF">
        <w:rPr>
          <w:lang w:val="pt-BR"/>
        </w:rPr>
        <w:t>Bonnafé</w:t>
      </w:r>
      <w:proofErr w:type="spellEnd"/>
      <w:r w:rsidR="00145741" w:rsidRPr="009E16FF">
        <w:rPr>
          <w:lang w:val="pt-BR"/>
        </w:rPr>
        <w:t xml:space="preserve">, </w:t>
      </w:r>
      <w:r w:rsidRPr="009E16FF">
        <w:rPr>
          <w:lang w:val="pt-BR"/>
        </w:rPr>
        <w:t xml:space="preserve">estão </w:t>
      </w:r>
      <w:r w:rsidR="0069092F" w:rsidRPr="009E16FF">
        <w:rPr>
          <w:lang w:val="pt-BR"/>
        </w:rPr>
        <w:t xml:space="preserve">implicados </w:t>
      </w:r>
      <w:r w:rsidR="00145741" w:rsidRPr="009E16FF">
        <w:rPr>
          <w:lang w:val="pt-BR"/>
        </w:rPr>
        <w:t xml:space="preserve">no pós-guerra </w:t>
      </w:r>
      <w:r w:rsidR="0069092F" w:rsidRPr="009E16FF">
        <w:rPr>
          <w:lang w:val="pt-BR"/>
        </w:rPr>
        <w:t>em uma tentativa d</w:t>
      </w:r>
      <w:r w:rsidR="00285AA2">
        <w:rPr>
          <w:lang w:val="pt-BR"/>
        </w:rPr>
        <w:t>e</w:t>
      </w:r>
      <w:r w:rsidR="0069092F" w:rsidRPr="009E16FF">
        <w:rPr>
          <w:lang w:val="pt-BR"/>
        </w:rPr>
        <w:t xml:space="preserve"> </w:t>
      </w:r>
      <w:r w:rsidR="00145741" w:rsidRPr="009E16FF">
        <w:rPr>
          <w:iCs/>
          <w:lang w:val="pt-BR"/>
        </w:rPr>
        <w:t>politizar</w:t>
      </w:r>
      <w:r w:rsidR="00145741" w:rsidRPr="009E16FF">
        <w:rPr>
          <w:lang w:val="pt-BR"/>
        </w:rPr>
        <w:t xml:space="preserve"> o debate sobre a inadaptação, pensando o meio como noção-chave</w:t>
      </w:r>
      <w:r w:rsidR="0069092F" w:rsidRPr="009E16FF">
        <w:rPr>
          <w:rStyle w:val="FootnoteReference"/>
          <w:lang w:val="pt-BR"/>
        </w:rPr>
        <w:footnoteReference w:id="11"/>
      </w:r>
      <w:r w:rsidR="00145741" w:rsidRPr="009E16FF">
        <w:rPr>
          <w:lang w:val="pt-BR"/>
        </w:rPr>
        <w:t xml:space="preserve">. Não há trabalho possível de readaptação sem um cuidado do meio; não há instituição de reinserção possível sem a elaboração de uma crítica ao sistema produtivista fundado na noção de eficácia e na </w:t>
      </w:r>
      <w:r w:rsidR="00145741" w:rsidRPr="009E16FF">
        <w:rPr>
          <w:iCs/>
          <w:lang w:val="pt-BR"/>
        </w:rPr>
        <w:t>naturalização</w:t>
      </w:r>
      <w:r w:rsidR="00145741" w:rsidRPr="009E16FF">
        <w:rPr>
          <w:lang w:val="pt-BR"/>
        </w:rPr>
        <w:t xml:space="preserve"> </w:t>
      </w:r>
      <w:r w:rsidR="009E16FF" w:rsidRPr="009E16FF">
        <w:rPr>
          <w:lang w:val="pt-BR"/>
        </w:rPr>
        <w:t>incessante</w:t>
      </w:r>
      <w:r w:rsidR="00145741" w:rsidRPr="009E16FF">
        <w:rPr>
          <w:lang w:val="pt-BR"/>
        </w:rPr>
        <w:t xml:space="preserve"> das dificuldades dos </w:t>
      </w:r>
      <w:r w:rsidR="009E16FF" w:rsidRPr="009E16FF">
        <w:rPr>
          <w:lang w:val="pt-BR"/>
        </w:rPr>
        <w:t xml:space="preserve">ditos </w:t>
      </w:r>
      <w:r w:rsidR="00145741" w:rsidRPr="009E16FF">
        <w:rPr>
          <w:lang w:val="pt-BR"/>
        </w:rPr>
        <w:t>casos.</w:t>
      </w:r>
    </w:p>
    <w:p w14:paraId="181A4A37" w14:textId="43D7313E" w:rsidR="00213A0E" w:rsidRPr="008F532B" w:rsidRDefault="00213A0E" w:rsidP="0094310F">
      <w:pPr>
        <w:pStyle w:val="Heading2"/>
      </w:pPr>
      <w:bookmarkStart w:id="8" w:name="_Toc114221578"/>
      <w:r w:rsidRPr="008F532B">
        <w:t>O filme</w:t>
      </w:r>
      <w:r w:rsidR="00C40601" w:rsidRPr="008F532B">
        <w:t>, a câmera</w:t>
      </w:r>
      <w:bookmarkEnd w:id="8"/>
    </w:p>
    <w:p w14:paraId="585C2E1A" w14:textId="77777777" w:rsidR="00E8299C" w:rsidRDefault="000A162E" w:rsidP="00E8299C">
      <w:pPr>
        <w:rPr>
          <w:rFonts w:ascii="Times" w:hAnsi="Times"/>
          <w:lang w:val="pt-BR"/>
        </w:rPr>
      </w:pPr>
      <w:r w:rsidRPr="008F532B">
        <w:rPr>
          <w:rFonts w:ascii="Times" w:hAnsi="Times"/>
          <w:lang w:val="pt-BR"/>
        </w:rPr>
        <w:t>Dentre os projetos mais importantes</w:t>
      </w:r>
      <w:r w:rsidR="00EE1C9F" w:rsidRPr="008F532B">
        <w:rPr>
          <w:rFonts w:ascii="Times" w:hAnsi="Times"/>
          <w:lang w:val="pt-BR"/>
        </w:rPr>
        <w:t xml:space="preserve"> e dos quais temos traços</w:t>
      </w:r>
      <w:r w:rsidRPr="008F532B">
        <w:rPr>
          <w:rFonts w:ascii="Times" w:hAnsi="Times"/>
          <w:lang w:val="pt-BR"/>
        </w:rPr>
        <w:t>,</w:t>
      </w:r>
      <w:r w:rsidR="009A701E" w:rsidRPr="008F532B">
        <w:rPr>
          <w:rFonts w:ascii="Times" w:hAnsi="Times"/>
          <w:lang w:val="pt-BR"/>
        </w:rPr>
        <w:t xml:space="preserve"> </w:t>
      </w:r>
      <w:r w:rsidRPr="008F532B">
        <w:rPr>
          <w:rFonts w:ascii="Times" w:hAnsi="Times"/>
          <w:lang w:val="pt-BR"/>
        </w:rPr>
        <w:t>o projeto de filme</w:t>
      </w:r>
      <w:r w:rsidR="009A701E" w:rsidRPr="008F532B">
        <w:rPr>
          <w:rFonts w:ascii="Times" w:hAnsi="Times"/>
          <w:lang w:val="pt-BR"/>
        </w:rPr>
        <w:t>s</w:t>
      </w:r>
      <w:r w:rsidR="0040286A" w:rsidRPr="008F532B">
        <w:rPr>
          <w:rFonts w:ascii="Times" w:hAnsi="Times"/>
          <w:lang w:val="pt-BR"/>
        </w:rPr>
        <w:t xml:space="preserve"> – jamais finalizados contudo –</w:t>
      </w:r>
      <w:r w:rsidR="009A701E" w:rsidRPr="008F532B">
        <w:rPr>
          <w:rFonts w:ascii="Times" w:hAnsi="Times"/>
          <w:lang w:val="pt-BR"/>
        </w:rPr>
        <w:t xml:space="preserve"> merece atenção</w:t>
      </w:r>
      <w:r w:rsidRPr="008F532B">
        <w:rPr>
          <w:rFonts w:ascii="Times" w:hAnsi="Times"/>
          <w:lang w:val="pt-BR"/>
        </w:rPr>
        <w:t xml:space="preserve">. </w:t>
      </w:r>
      <w:r w:rsidR="0040286A" w:rsidRPr="008F532B">
        <w:rPr>
          <w:rFonts w:ascii="Times" w:hAnsi="Times"/>
          <w:lang w:val="pt-BR"/>
        </w:rPr>
        <w:t>A ideia de fazer um</w:t>
      </w:r>
      <w:r w:rsidRPr="008F532B">
        <w:rPr>
          <w:rFonts w:ascii="Times" w:hAnsi="Times"/>
          <w:lang w:val="pt-BR"/>
        </w:rPr>
        <w:t xml:space="preserve"> filme</w:t>
      </w:r>
      <w:r w:rsidR="0040286A" w:rsidRPr="008F532B">
        <w:rPr>
          <w:rFonts w:ascii="Times" w:hAnsi="Times"/>
          <w:lang w:val="pt-BR"/>
        </w:rPr>
        <w:t xml:space="preserve">, de um </w:t>
      </w:r>
      <w:r w:rsidR="0040286A" w:rsidRPr="008F532B">
        <w:rPr>
          <w:rFonts w:ascii="Times" w:hAnsi="Times"/>
          <w:i/>
          <w:iCs/>
          <w:lang w:val="pt-BR"/>
        </w:rPr>
        <w:t>filme porvir</w:t>
      </w:r>
      <w:r w:rsidR="0040286A" w:rsidRPr="008F532B">
        <w:rPr>
          <w:rFonts w:ascii="Times" w:hAnsi="Times"/>
          <w:lang w:val="pt-BR"/>
        </w:rPr>
        <w:t>,</w:t>
      </w:r>
      <w:r w:rsidRPr="008F532B">
        <w:rPr>
          <w:rFonts w:ascii="Times" w:hAnsi="Times"/>
          <w:lang w:val="pt-BR"/>
        </w:rPr>
        <w:t xml:space="preserve"> </w:t>
      </w:r>
      <w:r w:rsidR="003C21FC" w:rsidRPr="008F532B">
        <w:rPr>
          <w:rFonts w:ascii="Times" w:hAnsi="Times"/>
          <w:lang w:val="pt-BR"/>
        </w:rPr>
        <w:t>poderia consistir</w:t>
      </w:r>
      <w:r w:rsidRPr="008F532B">
        <w:rPr>
          <w:rFonts w:ascii="Times" w:hAnsi="Times"/>
          <w:lang w:val="pt-BR"/>
        </w:rPr>
        <w:t xml:space="preserve"> </w:t>
      </w:r>
      <w:r w:rsidR="003C21FC" w:rsidRPr="008F532B">
        <w:rPr>
          <w:rFonts w:ascii="Times" w:hAnsi="Times"/>
          <w:lang w:val="pt-BR"/>
        </w:rPr>
        <w:t xml:space="preserve">segundo </w:t>
      </w:r>
      <w:proofErr w:type="spellStart"/>
      <w:r w:rsidR="003C21FC" w:rsidRPr="008F532B">
        <w:rPr>
          <w:rFonts w:ascii="Times" w:hAnsi="Times"/>
          <w:lang w:val="pt-BR"/>
        </w:rPr>
        <w:t>Deligny</w:t>
      </w:r>
      <w:proofErr w:type="spellEnd"/>
      <w:r w:rsidR="003C21FC" w:rsidRPr="008F532B">
        <w:rPr>
          <w:rFonts w:ascii="Times" w:hAnsi="Times"/>
          <w:lang w:val="pt-BR"/>
        </w:rPr>
        <w:t xml:space="preserve"> justamente em </w:t>
      </w:r>
      <w:r w:rsidRPr="008F532B">
        <w:rPr>
          <w:rFonts w:ascii="Times" w:hAnsi="Times"/>
          <w:lang w:val="pt-BR"/>
        </w:rPr>
        <w:t xml:space="preserve">uma bela circunstância para se criar </w:t>
      </w:r>
      <w:r w:rsidR="003C21FC" w:rsidRPr="008F532B">
        <w:rPr>
          <w:rFonts w:ascii="Times" w:hAnsi="Times"/>
          <w:lang w:val="pt-BR"/>
        </w:rPr>
        <w:t>o</w:t>
      </w:r>
      <w:r w:rsidRPr="008F532B">
        <w:rPr>
          <w:rFonts w:ascii="Times" w:hAnsi="Times"/>
          <w:lang w:val="pt-BR"/>
        </w:rPr>
        <w:t xml:space="preserve"> coletivo. </w:t>
      </w:r>
      <w:r w:rsidR="003C21FC" w:rsidRPr="008F532B">
        <w:rPr>
          <w:rFonts w:ascii="Times" w:hAnsi="Times"/>
          <w:lang w:val="pt-BR"/>
        </w:rPr>
        <w:t>Tais são os temas do</w:t>
      </w:r>
      <w:r w:rsidRPr="008F532B">
        <w:rPr>
          <w:rFonts w:ascii="Times" w:hAnsi="Times"/>
          <w:lang w:val="pt-BR"/>
        </w:rPr>
        <w:t xml:space="preserve"> texto-manifesto </w:t>
      </w:r>
      <w:r w:rsidR="007F294D" w:rsidRPr="008F532B">
        <w:rPr>
          <w:rFonts w:ascii="Times" w:hAnsi="Times"/>
          <w:lang w:val="pt-BR"/>
        </w:rPr>
        <w:t>“</w:t>
      </w:r>
      <w:r w:rsidR="007F294D" w:rsidRPr="008F532B">
        <w:rPr>
          <w:lang w:val="pt-BR"/>
        </w:rPr>
        <w:t>A Câmera, ferramenta pedagógica”,</w:t>
      </w:r>
      <w:r w:rsidR="003C21FC" w:rsidRPr="008F532B">
        <w:rPr>
          <w:rFonts w:ascii="Times" w:hAnsi="Times"/>
          <w:lang w:val="pt-BR"/>
        </w:rPr>
        <w:t xml:space="preserve"> escrito em 1955</w:t>
      </w:r>
      <w:r w:rsidR="007F294D" w:rsidRPr="008F532B">
        <w:rPr>
          <w:rFonts w:ascii="Times" w:hAnsi="Times"/>
          <w:lang w:val="pt-BR"/>
        </w:rPr>
        <w:t>.</w:t>
      </w:r>
    </w:p>
    <w:p w14:paraId="2348F93E" w14:textId="651A5CD9" w:rsidR="00E90162" w:rsidRPr="00E8299C" w:rsidRDefault="00681D2C" w:rsidP="00E8299C">
      <w:pPr>
        <w:rPr>
          <w:rFonts w:ascii="Times" w:hAnsi="Times"/>
          <w:lang w:val="pt-BR"/>
        </w:rPr>
      </w:pPr>
      <w:r w:rsidRPr="008F532B">
        <w:rPr>
          <w:lang w:val="pt-BR"/>
        </w:rPr>
        <w:lastRenderedPageBreak/>
        <w:t>Já em 1950</w:t>
      </w:r>
      <w:r w:rsidR="00E8299C">
        <w:rPr>
          <w:lang w:val="pt-BR"/>
        </w:rPr>
        <w:t>,</w:t>
      </w:r>
      <w:r w:rsidRPr="008F532B">
        <w:rPr>
          <w:lang w:val="pt-BR"/>
        </w:rPr>
        <w:t xml:space="preserve"> a </w:t>
      </w:r>
      <w:r w:rsidR="00E8299C">
        <w:rPr>
          <w:lang w:val="pt-BR"/>
        </w:rPr>
        <w:t xml:space="preserve">rede da Grande </w:t>
      </w:r>
      <w:proofErr w:type="spellStart"/>
      <w:r w:rsidR="00E8299C">
        <w:rPr>
          <w:lang w:val="pt-BR"/>
        </w:rPr>
        <w:t>Cordée</w:t>
      </w:r>
      <w:proofErr w:type="spellEnd"/>
      <w:r w:rsidRPr="008F532B">
        <w:rPr>
          <w:lang w:val="pt-BR"/>
        </w:rPr>
        <w:t xml:space="preserve"> obtém uma câmera Paillard de 16mm. As primeiras imagens são exibidas em uma projeção em Paris em 1954 e outras sequências são filmadas em 1955 e 1956.</w:t>
      </w:r>
      <w:r w:rsidR="00E90162" w:rsidRPr="008F532B">
        <w:rPr>
          <w:b/>
          <w:bCs/>
          <w:lang w:val="pt-BR"/>
        </w:rPr>
        <w:tab/>
      </w:r>
      <w:proofErr w:type="spellStart"/>
      <w:r w:rsidR="00E90162" w:rsidRPr="008F532B">
        <w:rPr>
          <w:lang w:val="pt-BR"/>
        </w:rPr>
        <w:t>Deligny</w:t>
      </w:r>
      <w:proofErr w:type="spellEnd"/>
      <w:r w:rsidR="00E90162" w:rsidRPr="008F532B">
        <w:rPr>
          <w:lang w:val="pt-BR"/>
        </w:rPr>
        <w:t xml:space="preserve"> enfatiza aqui a </w:t>
      </w:r>
      <w:r w:rsidR="00E90162" w:rsidRPr="008F532B">
        <w:rPr>
          <w:i/>
          <w:iCs/>
          <w:lang w:val="pt-BR"/>
        </w:rPr>
        <w:t>ferramenta</w:t>
      </w:r>
      <w:r w:rsidR="00E90162" w:rsidRPr="008F532B">
        <w:rPr>
          <w:lang w:val="pt-BR"/>
        </w:rPr>
        <w:t xml:space="preserve">, algo que ele fará mais tarde novamente com o neologismo </w:t>
      </w:r>
      <w:r w:rsidR="00E8299C">
        <w:rPr>
          <w:lang w:val="pt-BR"/>
        </w:rPr>
        <w:t>“</w:t>
      </w:r>
      <w:proofErr w:type="spellStart"/>
      <w:r w:rsidR="00E90162" w:rsidRPr="008F532B">
        <w:rPr>
          <w:lang w:val="pt-BR"/>
        </w:rPr>
        <w:t>camerar</w:t>
      </w:r>
      <w:proofErr w:type="spellEnd"/>
      <w:r w:rsidR="00E8299C">
        <w:rPr>
          <w:lang w:val="pt-BR"/>
        </w:rPr>
        <w:t>”</w:t>
      </w:r>
      <w:r w:rsidR="00E90162" w:rsidRPr="008F532B">
        <w:rPr>
          <w:lang w:val="pt-BR"/>
        </w:rPr>
        <w:t xml:space="preserve">. A câmera não é concebida como um instrumento para documentar, mas como uma </w:t>
      </w:r>
      <w:r w:rsidR="00E90162" w:rsidRPr="00E8299C">
        <w:rPr>
          <w:lang w:val="pt-BR"/>
        </w:rPr>
        <w:t>ferramenta</w:t>
      </w:r>
      <w:r w:rsidR="00E90162" w:rsidRPr="008F532B">
        <w:rPr>
          <w:lang w:val="pt-BR"/>
        </w:rPr>
        <w:t xml:space="preserve"> que se manuseia e que media relações coletivas, não somente “para registrar a ação pedagógica, mas para participar desta ação, um pouco como uma só, singular e preciosa arma mecânica em um combate”</w:t>
      </w:r>
      <w:r w:rsidR="00C40601" w:rsidRPr="008F532B">
        <w:rPr>
          <w:lang w:val="pt-BR"/>
        </w:rPr>
        <w:t xml:space="preserve"> </w:t>
      </w:r>
      <w:r w:rsidR="00C40601" w:rsidRPr="00DE6123">
        <w:rPr>
          <w:lang w:val="pt-BR"/>
        </w:rPr>
        <w:t>(</w:t>
      </w:r>
      <w:proofErr w:type="spellStart"/>
      <w:r w:rsidR="003F5005" w:rsidRPr="00DE6123">
        <w:rPr>
          <w:lang w:val="pt-BR"/>
        </w:rPr>
        <w:t>Deligny</w:t>
      </w:r>
      <w:proofErr w:type="spellEnd"/>
      <w:r w:rsidR="006C7164" w:rsidRPr="00DE6123">
        <w:rPr>
          <w:lang w:val="pt-BR"/>
        </w:rPr>
        <w:t>, 2022</w:t>
      </w:r>
      <w:r w:rsidR="00DE6123" w:rsidRPr="00DE6123">
        <w:rPr>
          <w:lang w:val="pt-BR"/>
        </w:rPr>
        <w:t>, p. 4</w:t>
      </w:r>
      <w:r w:rsidR="00C40601" w:rsidRPr="00DE6123">
        <w:rPr>
          <w:lang w:val="pt-BR"/>
        </w:rPr>
        <w:t>)</w:t>
      </w:r>
      <w:r w:rsidR="00E90162" w:rsidRPr="008F532B">
        <w:rPr>
          <w:lang w:val="pt-BR"/>
        </w:rPr>
        <w:t xml:space="preserve">. A concepção de </w:t>
      </w:r>
      <w:proofErr w:type="spellStart"/>
      <w:r w:rsidR="00E90162" w:rsidRPr="008F532B">
        <w:rPr>
          <w:lang w:val="pt-BR"/>
        </w:rPr>
        <w:t>Deligny</w:t>
      </w:r>
      <w:proofErr w:type="spellEnd"/>
      <w:r w:rsidR="00E90162" w:rsidRPr="008F532B">
        <w:rPr>
          <w:lang w:val="pt-BR"/>
        </w:rPr>
        <w:t xml:space="preserve"> da Grande </w:t>
      </w:r>
      <w:proofErr w:type="spellStart"/>
      <w:r w:rsidR="00E90162" w:rsidRPr="008F532B">
        <w:rPr>
          <w:lang w:val="pt-BR"/>
        </w:rPr>
        <w:t>Cordée</w:t>
      </w:r>
      <w:proofErr w:type="spellEnd"/>
      <w:r w:rsidR="00E90162" w:rsidRPr="008F532B">
        <w:rPr>
          <w:lang w:val="pt-BR"/>
        </w:rPr>
        <w:t xml:space="preserve"> é clara: não uma forma de assistência social, mas </w:t>
      </w:r>
      <w:r w:rsidR="00C27A0A" w:rsidRPr="008F532B">
        <w:rPr>
          <w:lang w:val="pt-BR"/>
        </w:rPr>
        <w:t xml:space="preserve">antes </w:t>
      </w:r>
      <w:r w:rsidR="00E90162" w:rsidRPr="008F532B">
        <w:rPr>
          <w:lang w:val="pt-BR"/>
        </w:rPr>
        <w:t xml:space="preserve">de apoio-suporte-estímulo e de </w:t>
      </w:r>
      <w:r w:rsidR="00E90162" w:rsidRPr="008F532B">
        <w:rPr>
          <w:i/>
          <w:iCs/>
          <w:lang w:val="pt-BR"/>
        </w:rPr>
        <w:t>intervenção</w:t>
      </w:r>
      <w:r w:rsidR="00E90162" w:rsidRPr="008F532B">
        <w:rPr>
          <w:lang w:val="pt-BR"/>
        </w:rPr>
        <w:t xml:space="preserve"> que poderia ajudar os adolescentes a articular uma linguagem e </w:t>
      </w:r>
      <w:r w:rsidR="00C27A0A" w:rsidRPr="008F532B">
        <w:rPr>
          <w:lang w:val="pt-BR"/>
        </w:rPr>
        <w:t xml:space="preserve">a </w:t>
      </w:r>
      <w:r w:rsidR="00E90162" w:rsidRPr="008F532B">
        <w:rPr>
          <w:lang w:val="pt-BR"/>
        </w:rPr>
        <w:t>formular suas intenções e problemas; em suma, que poderia ajud</w:t>
      </w:r>
      <w:r w:rsidR="00C27A0A" w:rsidRPr="008F532B">
        <w:rPr>
          <w:lang w:val="pt-BR"/>
        </w:rPr>
        <w:t>á</w:t>
      </w:r>
      <w:r w:rsidR="00E90162" w:rsidRPr="008F532B">
        <w:rPr>
          <w:lang w:val="pt-BR"/>
        </w:rPr>
        <w:t xml:space="preserve">-los a se expressar por conta própria: “cada um deles é, tanto quanto possível, roteirista, diretor e autor das imagens. O filme é antes de tudo a obra </w:t>
      </w:r>
      <w:proofErr w:type="gramStart"/>
      <w:r w:rsidR="00E90162" w:rsidRPr="008F532B">
        <w:rPr>
          <w:lang w:val="pt-BR"/>
        </w:rPr>
        <w:t>daqueles cujas vidas</w:t>
      </w:r>
      <w:proofErr w:type="gramEnd"/>
      <w:r w:rsidR="00E90162" w:rsidRPr="008F532B">
        <w:rPr>
          <w:lang w:val="pt-BR"/>
        </w:rPr>
        <w:t xml:space="preserve"> são filmadas”</w:t>
      </w:r>
      <w:r w:rsidR="008E43D5" w:rsidRPr="008F532B">
        <w:rPr>
          <w:lang w:val="pt-BR"/>
        </w:rPr>
        <w:t xml:space="preserve"> </w:t>
      </w:r>
      <w:r w:rsidR="008E43D5" w:rsidRPr="00A60C97">
        <w:rPr>
          <w:lang w:val="pt-BR"/>
        </w:rPr>
        <w:t>(</w:t>
      </w:r>
      <w:proofErr w:type="spellStart"/>
      <w:r w:rsidR="004423EB" w:rsidRPr="00A60C97">
        <w:rPr>
          <w:lang w:val="pt-BR"/>
        </w:rPr>
        <w:t>Deligny</w:t>
      </w:r>
      <w:proofErr w:type="spellEnd"/>
      <w:r w:rsidR="004423EB" w:rsidRPr="00A60C97">
        <w:rPr>
          <w:lang w:val="pt-BR"/>
        </w:rPr>
        <w:t>, 1955</w:t>
      </w:r>
      <w:r w:rsidR="008E43D5" w:rsidRPr="00A60C97">
        <w:rPr>
          <w:lang w:val="pt-BR"/>
        </w:rPr>
        <w:t>)</w:t>
      </w:r>
      <w:r w:rsidR="00E90162" w:rsidRPr="008F532B">
        <w:rPr>
          <w:lang w:val="pt-BR"/>
        </w:rPr>
        <w:t xml:space="preserve">. </w:t>
      </w:r>
      <w:r w:rsidR="008E43D5" w:rsidRPr="008F532B">
        <w:rPr>
          <w:lang w:val="pt-BR"/>
        </w:rPr>
        <w:t>E</w:t>
      </w:r>
      <w:r w:rsidR="00E90162" w:rsidRPr="008F532B">
        <w:rPr>
          <w:lang w:val="pt-BR"/>
        </w:rPr>
        <w:t xml:space="preserve">m uma carta a François Truffaut, que pretendia participar de um projeto de filme da rede, </w:t>
      </w:r>
      <w:proofErr w:type="spellStart"/>
      <w:r w:rsidR="00E90162" w:rsidRPr="008F532B">
        <w:rPr>
          <w:lang w:val="pt-BR"/>
        </w:rPr>
        <w:t>Deligny</w:t>
      </w:r>
      <w:proofErr w:type="spellEnd"/>
      <w:r w:rsidR="00E90162" w:rsidRPr="008F532B">
        <w:rPr>
          <w:lang w:val="pt-BR"/>
        </w:rPr>
        <w:t xml:space="preserve"> sublinha </w:t>
      </w:r>
      <w:r w:rsidR="008E43D5" w:rsidRPr="008F532B">
        <w:rPr>
          <w:lang w:val="pt-BR"/>
        </w:rPr>
        <w:t>claramente</w:t>
      </w:r>
      <w:r w:rsidR="00E90162" w:rsidRPr="008F532B">
        <w:rPr>
          <w:lang w:val="pt-BR"/>
        </w:rPr>
        <w:t xml:space="preserve"> sua posição: “o filme que planejo não é uma obra inspirada ou tirada dos quatro ou dez jovens morando aqui. A presença da câmera entre jovens como esses que recebemos me parece necessária a fim de concretizar um modo de pensar, de se situar”</w:t>
      </w:r>
      <w:r w:rsidR="008E43D5" w:rsidRPr="008F532B">
        <w:rPr>
          <w:lang w:val="pt-BR"/>
        </w:rPr>
        <w:t xml:space="preserve"> </w:t>
      </w:r>
      <w:r w:rsidR="008E43D5" w:rsidRPr="006C4045">
        <w:rPr>
          <w:lang w:val="pt-BR"/>
        </w:rPr>
        <w:t>(</w:t>
      </w:r>
      <w:proofErr w:type="spellStart"/>
      <w:r w:rsidR="006C4045" w:rsidRPr="006C4045">
        <w:rPr>
          <w:lang w:val="pt-BR"/>
        </w:rPr>
        <w:t>Deligny</w:t>
      </w:r>
      <w:proofErr w:type="spellEnd"/>
      <w:r w:rsidR="006C4045" w:rsidRPr="006C4045">
        <w:rPr>
          <w:lang w:val="pt-BR"/>
        </w:rPr>
        <w:t>, 1960</w:t>
      </w:r>
      <w:r w:rsidR="008E43D5" w:rsidRPr="006C4045">
        <w:rPr>
          <w:lang w:val="pt-BR"/>
        </w:rPr>
        <w:t>)</w:t>
      </w:r>
      <w:r w:rsidR="00E90162" w:rsidRPr="008F532B">
        <w:rPr>
          <w:lang w:val="pt-BR"/>
        </w:rPr>
        <w:t>.</w:t>
      </w:r>
    </w:p>
    <w:p w14:paraId="4A3D3E88" w14:textId="18416562" w:rsidR="005914B9" w:rsidRPr="008F532B" w:rsidRDefault="003A692A" w:rsidP="00582659">
      <w:pPr>
        <w:ind w:firstLine="0"/>
        <w:rPr>
          <w:lang w:val="pt-BR"/>
        </w:rPr>
      </w:pPr>
      <w:r w:rsidRPr="008F532B">
        <w:rPr>
          <w:lang w:val="pt-BR"/>
        </w:rPr>
        <w:tab/>
        <w:t xml:space="preserve">Segundo </w:t>
      </w:r>
      <w:proofErr w:type="spellStart"/>
      <w:r w:rsidRPr="008F532B">
        <w:rPr>
          <w:lang w:val="pt-BR"/>
        </w:rPr>
        <w:t>Deligny</w:t>
      </w:r>
      <w:proofErr w:type="spellEnd"/>
      <w:r w:rsidRPr="008F532B">
        <w:rPr>
          <w:lang w:val="pt-BR"/>
        </w:rPr>
        <w:t xml:space="preserve">, o filme deveria consistir na obra deles. A radicalidade de seu gesto é dupla. Primeiro, se o cinema se torna uma preocupação central dos movimentos de educação popular após o fim da Segunda Guerra, o foco permanece essencialmente na educação do olhar do espectador. </w:t>
      </w:r>
      <w:proofErr w:type="spellStart"/>
      <w:r w:rsidRPr="008F532B">
        <w:rPr>
          <w:lang w:val="pt-BR"/>
        </w:rPr>
        <w:t>Deligny</w:t>
      </w:r>
      <w:proofErr w:type="spellEnd"/>
      <w:r w:rsidRPr="008F532B">
        <w:rPr>
          <w:lang w:val="pt-BR"/>
        </w:rPr>
        <w:t>, ao contrário, insiste na prática, no manuseio da câmera. Em segundo lugar, não se trata somente de uma produção por não</w:t>
      </w:r>
      <w:r w:rsidR="00B711C3" w:rsidRPr="008F532B">
        <w:rPr>
          <w:lang w:val="pt-BR"/>
        </w:rPr>
        <w:t xml:space="preserve"> </w:t>
      </w:r>
      <w:r w:rsidRPr="008F532B">
        <w:rPr>
          <w:lang w:val="pt-BR"/>
        </w:rPr>
        <w:t xml:space="preserve">profissionais, algo em si raro no contexto, mas de uma produção feita por </w:t>
      </w:r>
      <w:r w:rsidR="00B711C3" w:rsidRPr="008F532B">
        <w:rPr>
          <w:lang w:val="pt-BR"/>
        </w:rPr>
        <w:t xml:space="preserve">ditos </w:t>
      </w:r>
      <w:r w:rsidRPr="008F532B">
        <w:rPr>
          <w:lang w:val="pt-BR"/>
        </w:rPr>
        <w:t xml:space="preserve">anormais, marginais, desviantes, inadaptados. E a produção se tornaria um meio de expor as origens desses adolescentes, suas histórias e obstáculos; em suma, um meio para que eles finalmente pudessem ocupar uma posição de visibilidade em uma sociedade que não cessara de rejeitá-los. </w:t>
      </w:r>
      <w:r w:rsidR="00FF56B8" w:rsidRPr="008F532B">
        <w:rPr>
          <w:lang w:val="pt-BR"/>
        </w:rPr>
        <w:t>Minha hipótese é que</w:t>
      </w:r>
      <w:r w:rsidRPr="008F532B">
        <w:rPr>
          <w:lang w:val="pt-BR"/>
        </w:rPr>
        <w:t xml:space="preserve"> </w:t>
      </w:r>
      <w:proofErr w:type="spellStart"/>
      <w:r w:rsidRPr="008F532B">
        <w:rPr>
          <w:lang w:val="pt-BR"/>
        </w:rPr>
        <w:t>Deligny</w:t>
      </w:r>
      <w:proofErr w:type="spellEnd"/>
      <w:r w:rsidRPr="008F532B">
        <w:rPr>
          <w:lang w:val="pt-BR"/>
        </w:rPr>
        <w:t xml:space="preserve"> antecipa problemas que apenas uma década mais tarde se tornariam centrais em coletivos </w:t>
      </w:r>
      <w:r w:rsidR="006F56EC" w:rsidRPr="008F532B">
        <w:rPr>
          <w:lang w:val="pt-BR"/>
        </w:rPr>
        <w:t xml:space="preserve">de cinema militante </w:t>
      </w:r>
      <w:r w:rsidRPr="008F532B">
        <w:rPr>
          <w:lang w:val="pt-BR"/>
        </w:rPr>
        <w:t xml:space="preserve">como o grupo </w:t>
      </w:r>
      <w:proofErr w:type="spellStart"/>
      <w:r w:rsidRPr="008F532B">
        <w:rPr>
          <w:lang w:val="pt-BR"/>
        </w:rPr>
        <w:t>Medvedkin</w:t>
      </w:r>
      <w:proofErr w:type="spellEnd"/>
      <w:r w:rsidRPr="008F532B">
        <w:rPr>
          <w:lang w:val="pt-BR"/>
        </w:rPr>
        <w:t>, por exemplo.</w:t>
      </w:r>
    </w:p>
    <w:p w14:paraId="637AB4DA" w14:textId="65D67675" w:rsidR="005914B9" w:rsidRPr="008F532B" w:rsidRDefault="005914B9" w:rsidP="005914B9">
      <w:pPr>
        <w:rPr>
          <w:lang w:val="pt-BR"/>
        </w:rPr>
      </w:pPr>
      <w:r w:rsidRPr="008F532B">
        <w:rPr>
          <w:lang w:val="pt-BR"/>
        </w:rPr>
        <w:t xml:space="preserve">A maior parte dos jovens acolhidos pela Grande </w:t>
      </w:r>
      <w:proofErr w:type="spellStart"/>
      <w:r w:rsidRPr="008F532B">
        <w:rPr>
          <w:lang w:val="pt-BR"/>
        </w:rPr>
        <w:t>Cordée</w:t>
      </w:r>
      <w:proofErr w:type="spellEnd"/>
      <w:r w:rsidRPr="008F532B">
        <w:rPr>
          <w:lang w:val="pt-BR"/>
        </w:rPr>
        <w:t xml:space="preserve"> apresenta graves déficits de aprendizado de linguagem. A aposta de </w:t>
      </w:r>
      <w:proofErr w:type="spellStart"/>
      <w:r w:rsidRPr="008F532B">
        <w:rPr>
          <w:lang w:val="pt-BR"/>
        </w:rPr>
        <w:t>Deligny</w:t>
      </w:r>
      <w:proofErr w:type="spellEnd"/>
      <w:r w:rsidRPr="008F532B">
        <w:rPr>
          <w:lang w:val="pt-BR"/>
        </w:rPr>
        <w:t xml:space="preserve"> é que a produção de imagens poderia ser uma estratégia </w:t>
      </w:r>
      <w:r w:rsidR="005936C9" w:rsidRPr="008F532B">
        <w:rPr>
          <w:lang w:val="pt-BR"/>
        </w:rPr>
        <w:t>para</w:t>
      </w:r>
      <w:r w:rsidRPr="008F532B">
        <w:rPr>
          <w:lang w:val="pt-BR"/>
        </w:rPr>
        <w:t xml:space="preserve"> ajudá-los a perceber a realidade de outro modo e a melhor compreender suas próprias intenções. Em suas palavras, “a câmera manuseada pelos adolescentes os ajuda a enxergar”</w:t>
      </w:r>
      <w:r w:rsidR="005936C9" w:rsidRPr="008F532B">
        <w:rPr>
          <w:lang w:val="pt-BR"/>
        </w:rPr>
        <w:t xml:space="preserve"> </w:t>
      </w:r>
      <w:r w:rsidR="005936C9" w:rsidRPr="002E3C3A">
        <w:rPr>
          <w:lang w:val="pt-BR"/>
        </w:rPr>
        <w:t>(</w:t>
      </w:r>
      <w:proofErr w:type="spellStart"/>
      <w:r w:rsidR="002E3C3A" w:rsidRPr="002E3C3A">
        <w:rPr>
          <w:lang w:val="pt-BR"/>
        </w:rPr>
        <w:t>Deligny</w:t>
      </w:r>
      <w:proofErr w:type="spellEnd"/>
      <w:r w:rsidR="002E3C3A" w:rsidRPr="002E3C3A">
        <w:rPr>
          <w:lang w:val="pt-BR"/>
        </w:rPr>
        <w:t>, 1954, p. 13</w:t>
      </w:r>
      <w:r w:rsidR="005936C9" w:rsidRPr="002E3C3A">
        <w:rPr>
          <w:lang w:val="pt-BR"/>
        </w:rPr>
        <w:t>)</w:t>
      </w:r>
      <w:r w:rsidRPr="008F532B">
        <w:rPr>
          <w:lang w:val="pt-BR"/>
        </w:rPr>
        <w:t xml:space="preserve">. </w:t>
      </w:r>
      <w:proofErr w:type="spellStart"/>
      <w:r w:rsidRPr="008F532B">
        <w:rPr>
          <w:lang w:val="pt-BR"/>
        </w:rPr>
        <w:t>Deligny</w:t>
      </w:r>
      <w:proofErr w:type="spellEnd"/>
      <w:r w:rsidRPr="008F532B">
        <w:rPr>
          <w:lang w:val="pt-BR"/>
        </w:rPr>
        <w:t xml:space="preserve"> concebe a Grande </w:t>
      </w:r>
      <w:proofErr w:type="spellStart"/>
      <w:r w:rsidRPr="008F532B">
        <w:rPr>
          <w:lang w:val="pt-BR"/>
        </w:rPr>
        <w:t>Cordée</w:t>
      </w:r>
      <w:proofErr w:type="spellEnd"/>
      <w:r w:rsidRPr="008F532B">
        <w:rPr>
          <w:lang w:val="pt-BR"/>
        </w:rPr>
        <w:t xml:space="preserve"> como um “dispositivo de </w:t>
      </w:r>
      <w:r w:rsidRPr="008F532B">
        <w:rPr>
          <w:lang w:val="pt-BR"/>
        </w:rPr>
        <w:lastRenderedPageBreak/>
        <w:t xml:space="preserve">existência” capaz de transformar os adolescentes – transformar sua faculdade de percepção e sua conscientização, assim como suas </w:t>
      </w:r>
      <w:proofErr w:type="spellStart"/>
      <w:r w:rsidRPr="008F532B">
        <w:rPr>
          <w:lang w:val="pt-BR"/>
        </w:rPr>
        <w:t>posicionalidades</w:t>
      </w:r>
      <w:proofErr w:type="spellEnd"/>
      <w:r w:rsidRPr="008F532B">
        <w:rPr>
          <w:lang w:val="pt-BR"/>
        </w:rPr>
        <w:t xml:space="preserve">, de modo que </w:t>
      </w:r>
      <w:r w:rsidR="00403E88" w:rsidRPr="008F532B">
        <w:rPr>
          <w:lang w:val="pt-BR"/>
        </w:rPr>
        <w:t>possam</w:t>
      </w:r>
      <w:r w:rsidRPr="008F532B">
        <w:rPr>
          <w:lang w:val="pt-BR"/>
        </w:rPr>
        <w:t xml:space="preserve"> passar da passividade de objetos de saber clínico, legal e social a sujeitos de saber ativos que produzem conhecimento e suas próprias narrativas.</w:t>
      </w:r>
    </w:p>
    <w:p w14:paraId="284BD78B" w14:textId="3D62317F" w:rsidR="00361109" w:rsidRPr="008F532B" w:rsidRDefault="00AF2535" w:rsidP="005914B9">
      <w:pPr>
        <w:rPr>
          <w:lang w:val="pt-BR"/>
        </w:rPr>
      </w:pPr>
      <w:r w:rsidRPr="008F532B">
        <w:rPr>
          <w:lang w:val="pt-BR"/>
        </w:rPr>
        <w:t xml:space="preserve">A noção de “dispositivo” é recorrente nos escritos desse período – e utilizada em um sentido positivo, mais de dez anos antes de aparecer nos escritos de </w:t>
      </w:r>
      <w:r w:rsidR="00F01105">
        <w:rPr>
          <w:lang w:val="pt-BR"/>
        </w:rPr>
        <w:t>Michel Foucault</w:t>
      </w:r>
      <w:r w:rsidRPr="008F532B">
        <w:rPr>
          <w:lang w:val="pt-BR"/>
        </w:rPr>
        <w:t xml:space="preserve"> </w:t>
      </w:r>
      <w:r w:rsidRPr="007A4761">
        <w:rPr>
          <w:lang w:val="pt-BR"/>
        </w:rPr>
        <w:t>(</w:t>
      </w:r>
      <w:r w:rsidR="001800FC" w:rsidRPr="007A4761">
        <w:rPr>
          <w:lang w:val="pt-BR"/>
        </w:rPr>
        <w:t xml:space="preserve">1994, p. </w:t>
      </w:r>
      <w:r w:rsidR="007A4761" w:rsidRPr="007A4761">
        <w:rPr>
          <w:lang w:val="pt-BR"/>
        </w:rPr>
        <w:t>300</w:t>
      </w:r>
      <w:r w:rsidRPr="007A4761">
        <w:rPr>
          <w:lang w:val="pt-BR"/>
        </w:rPr>
        <w:t>)</w:t>
      </w:r>
      <w:r w:rsidRPr="008F532B">
        <w:rPr>
          <w:lang w:val="pt-BR"/>
        </w:rPr>
        <w:t xml:space="preserve">. O dispositivo é definido </w:t>
      </w:r>
      <w:r w:rsidR="00774ADE">
        <w:rPr>
          <w:lang w:val="pt-BR"/>
        </w:rPr>
        <w:t xml:space="preserve">por </w:t>
      </w:r>
      <w:proofErr w:type="spellStart"/>
      <w:r w:rsidR="00774ADE">
        <w:rPr>
          <w:lang w:val="pt-BR"/>
        </w:rPr>
        <w:t>Deligny</w:t>
      </w:r>
      <w:proofErr w:type="spellEnd"/>
      <w:r w:rsidR="00774ADE">
        <w:rPr>
          <w:lang w:val="pt-BR"/>
        </w:rPr>
        <w:t xml:space="preserve"> </w:t>
      </w:r>
      <w:r w:rsidRPr="008F532B">
        <w:rPr>
          <w:lang w:val="pt-BR"/>
        </w:rPr>
        <w:t>como algo capaz de “pôr ordem nas intenções deles, rees</w:t>
      </w:r>
      <w:r w:rsidRPr="00631B40">
        <w:rPr>
          <w:lang w:val="pt-BR"/>
        </w:rPr>
        <w:t>tabelecendo um equilíbrio perturbado pela ausência de projetos concretos” (</w:t>
      </w:r>
      <w:proofErr w:type="spellStart"/>
      <w:r w:rsidR="00631B40" w:rsidRPr="00631B40">
        <w:rPr>
          <w:lang w:val="pt-BR"/>
        </w:rPr>
        <w:t>Deligny</w:t>
      </w:r>
      <w:proofErr w:type="spellEnd"/>
      <w:r w:rsidR="00631B40" w:rsidRPr="00631B40">
        <w:rPr>
          <w:lang w:val="pt-BR"/>
        </w:rPr>
        <w:t>, 1954, p. 12</w:t>
      </w:r>
      <w:r w:rsidRPr="00631B40">
        <w:rPr>
          <w:lang w:val="pt-BR"/>
        </w:rPr>
        <w:t>)</w:t>
      </w:r>
      <w:r w:rsidR="009023CF" w:rsidRPr="00631B40">
        <w:rPr>
          <w:lang w:val="pt-BR"/>
        </w:rPr>
        <w:t>;</w:t>
      </w:r>
      <w:r w:rsidR="009023CF" w:rsidRPr="008F532B">
        <w:rPr>
          <w:lang w:val="pt-BR"/>
        </w:rPr>
        <w:t xml:space="preserve"> ele</w:t>
      </w:r>
      <w:r w:rsidRPr="008F532B">
        <w:rPr>
          <w:lang w:val="pt-BR"/>
        </w:rPr>
        <w:t xml:space="preserve"> tem como alvo uma dupla transformação: primeiro, ajudar os adolescentes a focar suas energias em um projeto concreto; segundo, ajudá-los a compreender que seus problemas e a etiqueta de “inadaptados sociais” só poderiam ser confrontados de maneira </w:t>
      </w:r>
      <w:r w:rsidRPr="008F532B">
        <w:rPr>
          <w:i/>
          <w:iCs/>
          <w:lang w:val="pt-BR"/>
        </w:rPr>
        <w:t>coletiva</w:t>
      </w:r>
      <w:r w:rsidRPr="008F532B">
        <w:rPr>
          <w:lang w:val="pt-BR"/>
        </w:rPr>
        <w:t>, pois estão intimamente relacionados com uma conjuntura política e social estrutural no contexto de “um país onde nada é conscienciosamente previsto, senão sua exploração, enquanto mão-de-obra instável”</w:t>
      </w:r>
      <w:r w:rsidR="00361109" w:rsidRPr="008F532B">
        <w:rPr>
          <w:lang w:val="pt-BR"/>
        </w:rPr>
        <w:t xml:space="preserve"> </w:t>
      </w:r>
      <w:r w:rsidR="00361109" w:rsidRPr="001E7263">
        <w:rPr>
          <w:lang w:val="pt-BR"/>
        </w:rPr>
        <w:t>(</w:t>
      </w:r>
      <w:proofErr w:type="spellStart"/>
      <w:r w:rsidR="00191D8F" w:rsidRPr="001E7263">
        <w:rPr>
          <w:lang w:val="pt-BR"/>
        </w:rPr>
        <w:t>Deligny</w:t>
      </w:r>
      <w:proofErr w:type="spellEnd"/>
      <w:r w:rsidR="00191D8F" w:rsidRPr="001E7263">
        <w:rPr>
          <w:lang w:val="pt-BR"/>
        </w:rPr>
        <w:t>, 2022, p</w:t>
      </w:r>
      <w:r w:rsidR="001E7263" w:rsidRPr="001E7263">
        <w:rPr>
          <w:lang w:val="pt-BR"/>
        </w:rPr>
        <w:t>. 6</w:t>
      </w:r>
      <w:r w:rsidR="00361109" w:rsidRPr="001E7263">
        <w:rPr>
          <w:lang w:val="pt-BR"/>
        </w:rPr>
        <w:t>).</w:t>
      </w:r>
    </w:p>
    <w:p w14:paraId="40ED3722" w14:textId="0ACD7025" w:rsidR="00A900B2" w:rsidRPr="008F532B" w:rsidRDefault="00F11BC8" w:rsidP="005914B9">
      <w:pPr>
        <w:rPr>
          <w:lang w:val="pt-BR"/>
        </w:rPr>
      </w:pPr>
      <w:proofErr w:type="spellStart"/>
      <w:r w:rsidRPr="008F532B">
        <w:rPr>
          <w:lang w:val="pt-BR"/>
        </w:rPr>
        <w:t>Deligny</w:t>
      </w:r>
      <w:proofErr w:type="spellEnd"/>
      <w:r w:rsidRPr="008F532B">
        <w:rPr>
          <w:lang w:val="pt-BR"/>
        </w:rPr>
        <w:t xml:space="preserve"> toma nessa época uma posição claramente materialista – e vale lembrar que suas leituras passam por Anton </w:t>
      </w:r>
      <w:proofErr w:type="spellStart"/>
      <w:r w:rsidRPr="008F532B">
        <w:rPr>
          <w:lang w:val="pt-BR"/>
        </w:rPr>
        <w:t>Makarenko</w:t>
      </w:r>
      <w:proofErr w:type="spellEnd"/>
      <w:r w:rsidRPr="008F532B">
        <w:rPr>
          <w:lang w:val="pt-BR"/>
        </w:rPr>
        <w:t xml:space="preserve"> e Lênin, e seus interlocutores são membros do Partido Comunista, ao qual ele também é afiliado. Essa posição implica em uma conceitualização do dispositivo enquanto esse é capaz de provocar uma transformação dos adolescentes que é indissociável do desenvolvimento de uma consciência de classe, de uma </w:t>
      </w:r>
      <w:r w:rsidR="002A18C6" w:rsidRPr="008F532B">
        <w:rPr>
          <w:lang w:val="pt-BR"/>
        </w:rPr>
        <w:t>autorreflexão</w:t>
      </w:r>
      <w:r w:rsidRPr="008F532B">
        <w:rPr>
          <w:lang w:val="pt-BR"/>
        </w:rPr>
        <w:t xml:space="preserve"> e de uma crescente conscientização. Tal processo de transformação é ancorado na prática coletiva do filme.</w:t>
      </w:r>
    </w:p>
    <w:p w14:paraId="4EE34F63" w14:textId="17BE1E2E" w:rsidR="00AF2535" w:rsidRPr="008F532B" w:rsidRDefault="00A900B2" w:rsidP="005914B9">
      <w:pPr>
        <w:rPr>
          <w:lang w:val="pt-BR"/>
        </w:rPr>
      </w:pPr>
      <w:r w:rsidRPr="008F532B">
        <w:rPr>
          <w:lang w:val="pt-BR"/>
        </w:rPr>
        <w:t xml:space="preserve">O filme é visto por </w:t>
      </w:r>
      <w:proofErr w:type="spellStart"/>
      <w:r w:rsidRPr="008F532B">
        <w:rPr>
          <w:lang w:val="pt-BR"/>
        </w:rPr>
        <w:t>Deligny</w:t>
      </w:r>
      <w:proofErr w:type="spellEnd"/>
      <w:r w:rsidRPr="008F532B">
        <w:rPr>
          <w:lang w:val="pt-BR"/>
        </w:rPr>
        <w:t xml:space="preserve"> como uma forma de dupla </w:t>
      </w:r>
      <w:r w:rsidRPr="000D2744">
        <w:rPr>
          <w:lang w:val="pt-BR"/>
        </w:rPr>
        <w:t>intervenção</w:t>
      </w:r>
      <w:r w:rsidRPr="008F532B">
        <w:rPr>
          <w:lang w:val="pt-BR"/>
        </w:rPr>
        <w:t xml:space="preserve">: por um lado, é o filme que media a intervenção do educador, cuja finalidade é a essa transformação dos adolescentes; por outro, o filme é concebido como uma intervenção política capaz de tornar visíveis as condições sociais que conduzem a </w:t>
      </w:r>
      <w:r w:rsidR="000D2744">
        <w:rPr>
          <w:lang w:val="pt-BR"/>
        </w:rPr>
        <w:t>dita</w:t>
      </w:r>
      <w:r w:rsidRPr="008F532B">
        <w:rPr>
          <w:lang w:val="pt-BR"/>
        </w:rPr>
        <w:t xml:space="preserve"> “inadaptação social”. Nesse sentido, e essa é a minha segunda hipótese, </w:t>
      </w:r>
      <w:proofErr w:type="spellStart"/>
      <w:r w:rsidRPr="008F532B">
        <w:rPr>
          <w:lang w:val="pt-BR"/>
        </w:rPr>
        <w:t>Deligny</w:t>
      </w:r>
      <w:proofErr w:type="spellEnd"/>
      <w:r w:rsidRPr="008F532B">
        <w:rPr>
          <w:lang w:val="pt-BR"/>
        </w:rPr>
        <w:t xml:space="preserve"> é herdeiro de uma tradição vinda de Aleksandr </w:t>
      </w:r>
      <w:proofErr w:type="spellStart"/>
      <w:r w:rsidRPr="008F532B">
        <w:rPr>
          <w:lang w:val="pt-BR"/>
        </w:rPr>
        <w:t>Medvedkin</w:t>
      </w:r>
      <w:proofErr w:type="spellEnd"/>
      <w:r w:rsidR="00C8405D" w:rsidRPr="008F532B">
        <w:rPr>
          <w:rStyle w:val="FootnoteReference"/>
          <w:lang w:val="pt-BR"/>
        </w:rPr>
        <w:footnoteReference w:id="12"/>
      </w:r>
      <w:r w:rsidRPr="008F532B">
        <w:rPr>
          <w:lang w:val="pt-BR"/>
        </w:rPr>
        <w:t>.</w:t>
      </w:r>
    </w:p>
    <w:p w14:paraId="05010B97" w14:textId="0F73D158" w:rsidR="00633D9E" w:rsidRPr="008F532B" w:rsidRDefault="00633D9E" w:rsidP="00633D9E">
      <w:pPr>
        <w:rPr>
          <w:lang w:val="pt-BR"/>
        </w:rPr>
      </w:pPr>
      <w:r w:rsidRPr="008F532B">
        <w:rPr>
          <w:lang w:val="pt-BR"/>
        </w:rPr>
        <w:t xml:space="preserve">Como muitos de seus contemporâneos, </w:t>
      </w:r>
      <w:proofErr w:type="spellStart"/>
      <w:r w:rsidRPr="008F532B">
        <w:rPr>
          <w:lang w:val="pt-BR"/>
        </w:rPr>
        <w:t>Deligny</w:t>
      </w:r>
      <w:proofErr w:type="spellEnd"/>
      <w:r w:rsidRPr="008F532B">
        <w:rPr>
          <w:lang w:val="pt-BR"/>
        </w:rPr>
        <w:t xml:space="preserve"> reconhece tanto a “onipresença das técnicas modernas de difusão” quanto o “perigo latente” das imagens </w:t>
      </w:r>
      <w:r w:rsidRPr="00F92903">
        <w:rPr>
          <w:lang w:val="pt-BR"/>
        </w:rPr>
        <w:t>(</w:t>
      </w:r>
      <w:proofErr w:type="spellStart"/>
      <w:r w:rsidR="00F92903" w:rsidRPr="00F92903">
        <w:rPr>
          <w:lang w:val="pt-BR"/>
        </w:rPr>
        <w:t>Deligny</w:t>
      </w:r>
      <w:proofErr w:type="spellEnd"/>
      <w:r w:rsidR="00F92903" w:rsidRPr="00F92903">
        <w:rPr>
          <w:lang w:val="pt-BR"/>
        </w:rPr>
        <w:t>, 2022, p. 2</w:t>
      </w:r>
      <w:r w:rsidRPr="00F92903">
        <w:rPr>
          <w:lang w:val="pt-BR"/>
        </w:rPr>
        <w:t>)</w:t>
      </w:r>
      <w:r w:rsidRPr="008F532B">
        <w:rPr>
          <w:lang w:val="pt-BR"/>
        </w:rPr>
        <w:t xml:space="preserve">. Mas diferente de seus contemporâneos, imagina uma espécie de </w:t>
      </w:r>
      <w:r w:rsidRPr="008F532B">
        <w:rPr>
          <w:i/>
          <w:iCs/>
          <w:lang w:val="pt-BR"/>
        </w:rPr>
        <w:t>cine-</w:t>
      </w:r>
      <w:proofErr w:type="spellStart"/>
      <w:r w:rsidRPr="008F532B">
        <w:rPr>
          <w:i/>
          <w:iCs/>
          <w:lang w:val="pt-BR"/>
        </w:rPr>
        <w:t>pharmakon</w:t>
      </w:r>
      <w:proofErr w:type="spellEnd"/>
      <w:r w:rsidRPr="008F532B">
        <w:rPr>
          <w:lang w:val="pt-BR"/>
        </w:rPr>
        <w:t xml:space="preserve">. Sua posição, aqui também </w:t>
      </w:r>
      <w:r w:rsidRPr="008F532B">
        <w:rPr>
          <w:lang w:val="pt-BR"/>
        </w:rPr>
        <w:lastRenderedPageBreak/>
        <w:t xml:space="preserve">ecoando posições marxistas, é que indivíduos </w:t>
      </w:r>
      <w:r w:rsidR="00B83B9C" w:rsidRPr="008F532B">
        <w:rPr>
          <w:lang w:val="pt-BR"/>
        </w:rPr>
        <w:t>capazes de</w:t>
      </w:r>
      <w:r w:rsidRPr="008F532B">
        <w:rPr>
          <w:lang w:val="pt-BR"/>
        </w:rPr>
        <w:t xml:space="preserve"> dominar a técnica e </w:t>
      </w:r>
      <w:r w:rsidR="00B83B9C" w:rsidRPr="008F532B">
        <w:rPr>
          <w:lang w:val="pt-BR"/>
        </w:rPr>
        <w:t>de</w:t>
      </w:r>
      <w:r w:rsidRPr="008F532B">
        <w:rPr>
          <w:lang w:val="pt-BR"/>
        </w:rPr>
        <w:t xml:space="preserve"> compreend</w:t>
      </w:r>
      <w:r w:rsidR="00B83B9C" w:rsidRPr="008F532B">
        <w:rPr>
          <w:lang w:val="pt-BR"/>
        </w:rPr>
        <w:t>er</w:t>
      </w:r>
      <w:r w:rsidRPr="008F532B">
        <w:rPr>
          <w:lang w:val="pt-BR"/>
        </w:rPr>
        <w:t xml:space="preserve"> como o objeto fílmico é produzido, se encontrar</w:t>
      </w:r>
      <w:r w:rsidR="00B83B9C" w:rsidRPr="008F532B">
        <w:rPr>
          <w:lang w:val="pt-BR"/>
        </w:rPr>
        <w:t>iam</w:t>
      </w:r>
      <w:r w:rsidRPr="008F532B">
        <w:rPr>
          <w:lang w:val="pt-BR"/>
        </w:rPr>
        <w:t xml:space="preserve"> em melhor posição para resistir à alienação e ao fetichismo das imagens. Nesse período, </w:t>
      </w:r>
      <w:proofErr w:type="spellStart"/>
      <w:r w:rsidRPr="008F532B">
        <w:rPr>
          <w:lang w:val="pt-BR"/>
        </w:rPr>
        <w:t>Deligny</w:t>
      </w:r>
      <w:proofErr w:type="spellEnd"/>
      <w:r w:rsidRPr="008F532B">
        <w:rPr>
          <w:lang w:val="pt-BR"/>
        </w:rPr>
        <w:t xml:space="preserve"> assume claramente que o cinema é uma linguagem, com suas regras e usos, e </w:t>
      </w:r>
      <w:proofErr w:type="gramStart"/>
      <w:r w:rsidRPr="008F532B">
        <w:rPr>
          <w:lang w:val="pt-BR"/>
        </w:rPr>
        <w:t>afirma portanto</w:t>
      </w:r>
      <w:proofErr w:type="gramEnd"/>
      <w:r w:rsidRPr="008F532B">
        <w:rPr>
          <w:lang w:val="pt-BR"/>
        </w:rPr>
        <w:t xml:space="preserve"> que as crianças “só podem sabê-lo verdadeiramente se experimentarem, elas mesmas, essa ‘linguagem’, a fim de percebê-la sem se enfeitiçarem por ela”</w:t>
      </w:r>
      <w:r w:rsidR="00B83B9C" w:rsidRPr="008F532B">
        <w:rPr>
          <w:lang w:val="pt-BR"/>
        </w:rPr>
        <w:t xml:space="preserve"> </w:t>
      </w:r>
      <w:r w:rsidR="00B83B9C" w:rsidRPr="00652633">
        <w:rPr>
          <w:lang w:val="pt-BR"/>
        </w:rPr>
        <w:t>(</w:t>
      </w:r>
      <w:r w:rsidR="00652633" w:rsidRPr="00652633">
        <w:rPr>
          <w:lang w:val="pt-BR"/>
        </w:rPr>
        <w:t>Idem</w:t>
      </w:r>
      <w:r w:rsidR="00B83B9C" w:rsidRPr="00652633">
        <w:rPr>
          <w:lang w:val="pt-BR"/>
        </w:rPr>
        <w:t>)</w:t>
      </w:r>
      <w:r w:rsidRPr="008F532B">
        <w:rPr>
          <w:lang w:val="pt-BR"/>
        </w:rPr>
        <w:t>. Por isso, o cinema representa tanto o veneno quanto o remédio, tanto o perigo da alienação proveniente do feitiço das imagens quanto sua solução uma vez que for praticado.</w:t>
      </w:r>
    </w:p>
    <w:p w14:paraId="40C29CAA" w14:textId="201E6FEC" w:rsidR="00633D9E" w:rsidRPr="008F532B" w:rsidRDefault="00633D9E" w:rsidP="00633D9E">
      <w:pPr>
        <w:rPr>
          <w:lang w:val="pt-BR"/>
        </w:rPr>
      </w:pPr>
      <w:r w:rsidRPr="008F532B">
        <w:rPr>
          <w:lang w:val="pt-BR"/>
        </w:rPr>
        <w:t xml:space="preserve">Por fim, </w:t>
      </w:r>
      <w:proofErr w:type="spellStart"/>
      <w:r w:rsidRPr="008F532B">
        <w:rPr>
          <w:lang w:val="pt-BR"/>
        </w:rPr>
        <w:t>Deligny</w:t>
      </w:r>
      <w:proofErr w:type="spellEnd"/>
      <w:r w:rsidRPr="008F532B">
        <w:rPr>
          <w:lang w:val="pt-BR"/>
        </w:rPr>
        <w:t xml:space="preserve"> enxerga o filme como capaz de produzir uma espécie de unidade do coletivo em luta através das histórias narradas pelos seus membros. O filme deveria se tornar, se tomarmos emprestada </w:t>
      </w:r>
      <w:r w:rsidRPr="00D42B51">
        <w:rPr>
          <w:lang w:val="pt-BR"/>
        </w:rPr>
        <w:t xml:space="preserve">a expressão de </w:t>
      </w:r>
      <w:proofErr w:type="spellStart"/>
      <w:r w:rsidRPr="00D42B51">
        <w:rPr>
          <w:lang w:val="pt-BR"/>
        </w:rPr>
        <w:t>Dziga</w:t>
      </w:r>
      <w:proofErr w:type="spellEnd"/>
      <w:r w:rsidRPr="00D42B51">
        <w:rPr>
          <w:lang w:val="pt-BR"/>
        </w:rPr>
        <w:t xml:space="preserve"> </w:t>
      </w:r>
      <w:proofErr w:type="spellStart"/>
      <w:r w:rsidRPr="00D42B51">
        <w:rPr>
          <w:lang w:val="pt-BR"/>
        </w:rPr>
        <w:t>Vertov</w:t>
      </w:r>
      <w:proofErr w:type="spellEnd"/>
      <w:r w:rsidR="006654D4">
        <w:rPr>
          <w:lang w:val="pt-BR"/>
        </w:rPr>
        <w:t xml:space="preserve"> (2018, p. 400)</w:t>
      </w:r>
      <w:r w:rsidRPr="00D42B51">
        <w:rPr>
          <w:lang w:val="pt-BR"/>
        </w:rPr>
        <w:t>, uma espécie de “montagem da própria vida”</w:t>
      </w:r>
      <w:r w:rsidR="009C098C" w:rsidRPr="008F532B">
        <w:rPr>
          <w:lang w:val="pt-BR"/>
        </w:rPr>
        <w:t>.</w:t>
      </w:r>
    </w:p>
    <w:p w14:paraId="628D3009" w14:textId="15247C28" w:rsidR="009F7EDE" w:rsidRDefault="005640EF" w:rsidP="009F7EDE">
      <w:pPr>
        <w:rPr>
          <w:lang w:val="pt-BR"/>
        </w:rPr>
      </w:pPr>
      <w:r w:rsidRPr="008F532B">
        <w:rPr>
          <w:lang w:val="pt-BR"/>
        </w:rPr>
        <w:t xml:space="preserve">Essa montagem da vida constitui a memória do coletivo e é pensada como um processo indefinido e contínuo – ou melhor, como um processo permanente. A reflexão de </w:t>
      </w:r>
      <w:proofErr w:type="spellStart"/>
      <w:r w:rsidRPr="008F532B">
        <w:rPr>
          <w:lang w:val="pt-BR"/>
        </w:rPr>
        <w:t>Deligny</w:t>
      </w:r>
      <w:proofErr w:type="spellEnd"/>
      <w:r w:rsidRPr="008F532B">
        <w:rPr>
          <w:lang w:val="pt-BR"/>
        </w:rPr>
        <w:t xml:space="preserve"> acerca dos projetos de filme nesse período aparece dentro de uma dialética entre dois enunciados: por um lado, filme porvir (ou “filme por ser feito”), por outro, “cinema permanente”. Esses</w:t>
      </w:r>
      <w:r w:rsidRPr="008F532B">
        <w:rPr>
          <w:b/>
          <w:bCs/>
          <w:lang w:val="pt-BR"/>
        </w:rPr>
        <w:t xml:space="preserve"> </w:t>
      </w:r>
      <w:r w:rsidRPr="008F532B">
        <w:rPr>
          <w:lang w:val="pt-BR"/>
        </w:rPr>
        <w:t xml:space="preserve">dois enunciados inscrevem o projeto político de </w:t>
      </w:r>
      <w:proofErr w:type="spellStart"/>
      <w:r w:rsidRPr="008F532B">
        <w:rPr>
          <w:lang w:val="pt-BR"/>
        </w:rPr>
        <w:t>Deligny</w:t>
      </w:r>
      <w:proofErr w:type="spellEnd"/>
      <w:r w:rsidRPr="008F532B">
        <w:rPr>
          <w:b/>
          <w:bCs/>
          <w:lang w:val="pt-BR"/>
        </w:rPr>
        <w:t xml:space="preserve"> </w:t>
      </w:r>
      <w:r w:rsidRPr="008F532B">
        <w:rPr>
          <w:lang w:val="pt-BR"/>
        </w:rPr>
        <w:t xml:space="preserve">em um campo experimental e especulativo. O projeto de filme se </w:t>
      </w:r>
      <w:proofErr w:type="gramStart"/>
      <w:r w:rsidRPr="008F532B">
        <w:rPr>
          <w:lang w:val="pt-BR"/>
        </w:rPr>
        <w:t>torna portanto</w:t>
      </w:r>
      <w:proofErr w:type="gramEnd"/>
      <w:r w:rsidRPr="008F532B">
        <w:rPr>
          <w:lang w:val="pt-BR"/>
        </w:rPr>
        <w:t xml:space="preserve"> a da permanência de um filme porvir, em constante evolução, no dia a dia e em função de sua precariedade própria. Em certo sentido, ecoando o manifesto de </w:t>
      </w:r>
      <w:proofErr w:type="spellStart"/>
      <w:r w:rsidRPr="008F532B">
        <w:rPr>
          <w:lang w:val="pt-BR"/>
        </w:rPr>
        <w:t>Julio</w:t>
      </w:r>
      <w:proofErr w:type="spellEnd"/>
      <w:r w:rsidRPr="008F532B">
        <w:rPr>
          <w:lang w:val="pt-BR"/>
        </w:rPr>
        <w:t xml:space="preserve"> García Espinosa, poderíamos falar de “cinema imperfeito” </w:t>
      </w:r>
      <w:r w:rsidRPr="008E17DE">
        <w:rPr>
          <w:lang w:val="pt-BR"/>
        </w:rPr>
        <w:t>(</w:t>
      </w:r>
      <w:r w:rsidR="00CF7E51" w:rsidRPr="008E17DE">
        <w:rPr>
          <w:lang w:val="pt-BR"/>
        </w:rPr>
        <w:t xml:space="preserve">Espinosa, 1995, p. </w:t>
      </w:r>
      <w:r w:rsidR="008E17DE" w:rsidRPr="008E17DE">
        <w:rPr>
          <w:lang w:val="pt-BR"/>
        </w:rPr>
        <w:t>11-30</w:t>
      </w:r>
      <w:r w:rsidRPr="008E17DE">
        <w:rPr>
          <w:lang w:val="pt-BR"/>
        </w:rPr>
        <w:t>).</w:t>
      </w:r>
      <w:r w:rsidRPr="008F532B">
        <w:rPr>
          <w:lang w:val="pt-BR"/>
        </w:rPr>
        <w:t xml:space="preserve"> Tais ideias enfatizam o processo do fazer e, uma vez mais, a materialidade da ferramenta: a câmera, quando manuseada, e mesmo “</w:t>
      </w:r>
      <w:r w:rsidRPr="008F532B">
        <w:rPr>
          <w:i/>
          <w:iCs/>
          <w:lang w:val="pt-BR"/>
        </w:rPr>
        <w:t>sem película</w:t>
      </w:r>
      <w:r w:rsidRPr="001E031F">
        <w:rPr>
          <w:lang w:val="pt-BR"/>
        </w:rPr>
        <w:t>” (</w:t>
      </w:r>
      <w:proofErr w:type="spellStart"/>
      <w:r w:rsidR="0048336A" w:rsidRPr="001E031F">
        <w:rPr>
          <w:lang w:val="pt-BR"/>
        </w:rPr>
        <w:t>Deligny</w:t>
      </w:r>
      <w:proofErr w:type="spellEnd"/>
      <w:r w:rsidR="0048336A" w:rsidRPr="001E031F">
        <w:rPr>
          <w:lang w:val="pt-BR"/>
        </w:rPr>
        <w:t xml:space="preserve">, 2021, </w:t>
      </w:r>
      <w:r w:rsidR="002C1B30" w:rsidRPr="001E031F">
        <w:rPr>
          <w:lang w:val="pt-BR"/>
        </w:rPr>
        <w:t>296</w:t>
      </w:r>
      <w:r w:rsidRPr="001E031F">
        <w:rPr>
          <w:lang w:val="pt-BR"/>
        </w:rPr>
        <w:t>)</w:t>
      </w:r>
      <w:r w:rsidRPr="001E031F">
        <w:rPr>
          <w:rStyle w:val="FootnoteReference"/>
          <w:lang w:val="pt-BR"/>
        </w:rPr>
        <w:footnoteReference w:id="13"/>
      </w:r>
      <w:r w:rsidRPr="001E031F">
        <w:rPr>
          <w:lang w:val="pt-BR"/>
        </w:rPr>
        <w:t>, estrutura</w:t>
      </w:r>
      <w:r w:rsidRPr="008F532B">
        <w:rPr>
          <w:lang w:val="pt-BR"/>
        </w:rPr>
        <w:t xml:space="preserve"> a ação pedagógica, instala o meio propício para essa ação.</w:t>
      </w:r>
      <w:r w:rsidR="006F53AF" w:rsidRPr="008F532B">
        <w:rPr>
          <w:lang w:val="pt-BR"/>
        </w:rPr>
        <w:t xml:space="preserve"> O que está em jogo é que a </w:t>
      </w:r>
      <w:r w:rsidR="001E031F" w:rsidRPr="008F532B">
        <w:rPr>
          <w:lang w:val="pt-BR"/>
        </w:rPr>
        <w:t>câmera</w:t>
      </w:r>
      <w:r w:rsidR="006F53AF" w:rsidRPr="008F532B">
        <w:rPr>
          <w:lang w:val="pt-BR"/>
        </w:rPr>
        <w:t>, pela sua própria presença, estabelece uma nova forma de mediação entre os membros de um grupo.</w:t>
      </w:r>
    </w:p>
    <w:p w14:paraId="1B0E422E" w14:textId="6FB0312B" w:rsidR="00B170F1" w:rsidRDefault="000F47B2" w:rsidP="0094310F">
      <w:pPr>
        <w:pStyle w:val="Heading2"/>
      </w:pPr>
      <w:bookmarkStart w:id="9" w:name="_Toc114221579"/>
      <w:r>
        <w:t xml:space="preserve">Mínimos </w:t>
      </w:r>
      <w:r w:rsidR="002C443D">
        <w:t>g</w:t>
      </w:r>
      <w:r>
        <w:t>estos</w:t>
      </w:r>
      <w:bookmarkEnd w:id="9"/>
    </w:p>
    <w:p w14:paraId="1D82510B" w14:textId="36938D98" w:rsidR="009853FD" w:rsidRDefault="000660FD" w:rsidP="000F47B2">
      <w:pPr>
        <w:rPr>
          <w:lang w:val="pt-BR"/>
        </w:rPr>
      </w:pPr>
      <w:r w:rsidRPr="00170669">
        <w:rPr>
          <w:lang w:val="pt-BR"/>
        </w:rPr>
        <w:t>“A Câmera, ferramenta pedagógica” s</w:t>
      </w:r>
      <w:r>
        <w:rPr>
          <w:lang w:val="pt-BR"/>
        </w:rPr>
        <w:t xml:space="preserve">e conclui com uma crítica da linguagem por demais </w:t>
      </w:r>
      <w:r w:rsidR="00F2777E">
        <w:rPr>
          <w:lang w:val="pt-BR"/>
        </w:rPr>
        <w:t>poluída</w:t>
      </w:r>
      <w:r>
        <w:rPr>
          <w:lang w:val="pt-BR"/>
        </w:rPr>
        <w:t xml:space="preserve"> pelas “</w:t>
      </w:r>
      <w:r w:rsidRPr="000E098E">
        <w:rPr>
          <w:rFonts w:eastAsia="Times New Roman" w:cs="Times New Roman"/>
          <w:lang w:val="pt-BR" w:eastAsia="pt-BR"/>
        </w:rPr>
        <w:t>tartufices da moral burguesa</w:t>
      </w:r>
      <w:r>
        <w:rPr>
          <w:rFonts w:eastAsia="Times New Roman" w:cs="Times New Roman"/>
          <w:lang w:val="pt-BR" w:eastAsia="pt-BR"/>
        </w:rPr>
        <w:t>”</w:t>
      </w:r>
      <w:r w:rsidR="00CE061E">
        <w:rPr>
          <w:rFonts w:eastAsia="Times New Roman" w:cs="Times New Roman"/>
          <w:lang w:val="pt-BR" w:eastAsia="pt-BR"/>
        </w:rPr>
        <w:t xml:space="preserve"> </w:t>
      </w:r>
      <w:r w:rsidR="00CE061E" w:rsidRPr="00542FC8">
        <w:rPr>
          <w:rFonts w:eastAsia="Times New Roman" w:cs="Times New Roman"/>
          <w:lang w:val="pt-BR" w:eastAsia="pt-BR"/>
        </w:rPr>
        <w:t>(</w:t>
      </w:r>
      <w:proofErr w:type="spellStart"/>
      <w:r w:rsidR="00542FC8" w:rsidRPr="00542FC8">
        <w:rPr>
          <w:rFonts w:eastAsia="Times New Roman" w:cs="Times New Roman"/>
          <w:lang w:val="pt-BR" w:eastAsia="pt-BR"/>
        </w:rPr>
        <w:t>Deligny</w:t>
      </w:r>
      <w:proofErr w:type="spellEnd"/>
      <w:r w:rsidR="00542FC8" w:rsidRPr="00542FC8">
        <w:rPr>
          <w:rFonts w:eastAsia="Times New Roman" w:cs="Times New Roman"/>
          <w:lang w:val="pt-BR" w:eastAsia="pt-BR"/>
        </w:rPr>
        <w:t>, 2022, p. 6</w:t>
      </w:r>
      <w:r w:rsidR="00CE061E" w:rsidRPr="00542FC8">
        <w:rPr>
          <w:rFonts w:eastAsia="Times New Roman" w:cs="Times New Roman"/>
          <w:lang w:val="pt-BR" w:eastAsia="pt-BR"/>
        </w:rPr>
        <w:t>)</w:t>
      </w:r>
      <w:r w:rsidR="00CE061E">
        <w:rPr>
          <w:rFonts w:eastAsia="Times New Roman" w:cs="Times New Roman"/>
          <w:lang w:val="pt-BR" w:eastAsia="pt-BR"/>
        </w:rPr>
        <w:t>.</w:t>
      </w:r>
      <w:r w:rsidR="004A726B">
        <w:rPr>
          <w:rFonts w:eastAsia="Times New Roman" w:cs="Times New Roman"/>
          <w:lang w:val="pt-BR" w:eastAsia="pt-BR"/>
        </w:rPr>
        <w:t xml:space="preserve"> </w:t>
      </w:r>
      <w:proofErr w:type="spellStart"/>
      <w:r w:rsidR="004A726B">
        <w:rPr>
          <w:rFonts w:eastAsia="Times New Roman" w:cs="Times New Roman"/>
          <w:lang w:val="pt-BR" w:eastAsia="pt-BR"/>
        </w:rPr>
        <w:t>Deligny</w:t>
      </w:r>
      <w:proofErr w:type="spellEnd"/>
      <w:r w:rsidR="004A726B">
        <w:rPr>
          <w:rFonts w:eastAsia="Times New Roman" w:cs="Times New Roman"/>
          <w:lang w:val="pt-BR" w:eastAsia="pt-BR"/>
        </w:rPr>
        <w:t xml:space="preserve"> inicia sua crítica aos </w:t>
      </w:r>
      <w:r w:rsidR="004A726B">
        <w:rPr>
          <w:rFonts w:eastAsia="Times New Roman" w:cs="Times New Roman"/>
          <w:lang w:val="pt-BR" w:eastAsia="pt-BR"/>
        </w:rPr>
        <w:lastRenderedPageBreak/>
        <w:t>excessos da linguagem significante, à verborragia colonizadora</w:t>
      </w:r>
      <w:r w:rsidR="002B5D82">
        <w:rPr>
          <w:rFonts w:eastAsia="Times New Roman" w:cs="Times New Roman"/>
          <w:lang w:val="pt-BR" w:eastAsia="pt-BR"/>
        </w:rPr>
        <w:t xml:space="preserve"> e à violência da palavra</w:t>
      </w:r>
      <w:r w:rsidR="00CD49E8">
        <w:rPr>
          <w:rStyle w:val="FootnoteReference"/>
          <w:rFonts w:eastAsia="Times New Roman" w:cs="Times New Roman"/>
          <w:lang w:val="pt-BR" w:eastAsia="pt-BR"/>
        </w:rPr>
        <w:footnoteReference w:id="14"/>
      </w:r>
      <w:r w:rsidR="002B5D82">
        <w:rPr>
          <w:rFonts w:eastAsia="Times New Roman" w:cs="Times New Roman"/>
          <w:lang w:val="pt-BR" w:eastAsia="pt-BR"/>
        </w:rPr>
        <w:t>.</w:t>
      </w:r>
      <w:r w:rsidR="007C14B7">
        <w:rPr>
          <w:rFonts w:eastAsia="Times New Roman" w:cs="Times New Roman"/>
          <w:lang w:val="pt-BR" w:eastAsia="pt-BR"/>
        </w:rPr>
        <w:t xml:space="preserve"> Cerca de dois anos depois, no fim de 1957,</w:t>
      </w:r>
      <w:r w:rsidR="009B335F">
        <w:rPr>
          <w:rFonts w:eastAsia="Times New Roman" w:cs="Times New Roman"/>
          <w:lang w:val="pt-BR" w:eastAsia="pt-BR"/>
        </w:rPr>
        <w:t xml:space="preserve"> seu encontro com Yves Guignard</w:t>
      </w:r>
      <w:r w:rsidR="00E8429E" w:rsidRPr="004D1322">
        <w:rPr>
          <w:lang w:val="pt-BR"/>
        </w:rPr>
        <w:t>,</w:t>
      </w:r>
      <w:r w:rsidR="00E8429E">
        <w:rPr>
          <w:lang w:val="pt-BR"/>
        </w:rPr>
        <w:t xml:space="preserve"> um adolescente com traços psicóticos, será crucial para</w:t>
      </w:r>
      <w:r w:rsidR="005A6134">
        <w:rPr>
          <w:lang w:val="pt-BR"/>
        </w:rPr>
        <w:t xml:space="preserve"> essa virada em sua reflexão, prática e estilo</w:t>
      </w:r>
      <w:r w:rsidR="00E8429E">
        <w:rPr>
          <w:lang w:val="pt-BR"/>
        </w:rPr>
        <w:t xml:space="preserve">. </w:t>
      </w:r>
      <w:r w:rsidR="00D660A9">
        <w:rPr>
          <w:lang w:val="pt-BR"/>
        </w:rPr>
        <w:t>Tal virada</w:t>
      </w:r>
      <w:r w:rsidR="00E8429E">
        <w:rPr>
          <w:lang w:val="pt-BR"/>
        </w:rPr>
        <w:t xml:space="preserve"> acabaria por se </w:t>
      </w:r>
      <w:r w:rsidR="00D660A9">
        <w:rPr>
          <w:lang w:val="pt-BR"/>
        </w:rPr>
        <w:t>realizar inteiramente</w:t>
      </w:r>
      <w:r w:rsidR="00E8429E">
        <w:rPr>
          <w:lang w:val="pt-BR"/>
        </w:rPr>
        <w:t xml:space="preserve"> </w:t>
      </w:r>
      <w:r w:rsidR="00D660A9">
        <w:rPr>
          <w:lang w:val="pt-BR"/>
        </w:rPr>
        <w:t xml:space="preserve">somente </w:t>
      </w:r>
      <w:r w:rsidR="00E8429E">
        <w:rPr>
          <w:lang w:val="pt-BR"/>
        </w:rPr>
        <w:t xml:space="preserve">setes anos mais tarde com </w:t>
      </w:r>
      <w:r w:rsidR="00D660A9">
        <w:rPr>
          <w:lang w:val="pt-BR"/>
        </w:rPr>
        <w:t>um novo encontro</w:t>
      </w:r>
      <w:r w:rsidR="009853FD">
        <w:rPr>
          <w:lang w:val="pt-BR"/>
        </w:rPr>
        <w:t xml:space="preserve">, dessa vez com </w:t>
      </w:r>
      <w:proofErr w:type="spellStart"/>
      <w:r w:rsidR="009853FD">
        <w:rPr>
          <w:lang w:val="pt-BR"/>
        </w:rPr>
        <w:t>Janmari</w:t>
      </w:r>
      <w:proofErr w:type="spellEnd"/>
      <w:r w:rsidR="009853FD">
        <w:rPr>
          <w:lang w:val="pt-BR"/>
        </w:rPr>
        <w:t>,</w:t>
      </w:r>
      <w:r w:rsidR="00E8429E">
        <w:rPr>
          <w:lang w:val="pt-BR"/>
        </w:rPr>
        <w:t xml:space="preserve"> </w:t>
      </w:r>
      <w:r w:rsidR="009853FD">
        <w:rPr>
          <w:lang w:val="pt-BR"/>
        </w:rPr>
        <w:t>um garoto</w:t>
      </w:r>
      <w:r w:rsidR="00E8429E">
        <w:rPr>
          <w:lang w:val="pt-BR"/>
        </w:rPr>
        <w:t xml:space="preserve"> autista mud</w:t>
      </w:r>
      <w:r w:rsidR="009853FD">
        <w:rPr>
          <w:lang w:val="pt-BR"/>
        </w:rPr>
        <w:t xml:space="preserve">o. </w:t>
      </w:r>
    </w:p>
    <w:p w14:paraId="06EA238C" w14:textId="511230C5" w:rsidR="000F47B2" w:rsidRDefault="00E8429E" w:rsidP="000F47B2">
      <w:pPr>
        <w:rPr>
          <w:lang w:val="pt-BR"/>
        </w:rPr>
      </w:pPr>
      <w:r w:rsidRPr="000502DC">
        <w:rPr>
          <w:lang w:val="pt-BR"/>
        </w:rPr>
        <w:t>Com</w:t>
      </w:r>
      <w:r w:rsidR="005F767B">
        <w:rPr>
          <w:lang w:val="pt-BR"/>
        </w:rPr>
        <w:t xml:space="preserve"> Yves, </w:t>
      </w:r>
      <w:proofErr w:type="spellStart"/>
      <w:r w:rsidR="005F767B">
        <w:rPr>
          <w:lang w:val="pt-BR"/>
        </w:rPr>
        <w:t>Deligny</w:t>
      </w:r>
      <w:proofErr w:type="spellEnd"/>
      <w:r w:rsidR="005F767B">
        <w:rPr>
          <w:lang w:val="pt-BR"/>
        </w:rPr>
        <w:t xml:space="preserve"> desenvolve um trabalho de desenho </w:t>
      </w:r>
      <w:r w:rsidR="00A15515">
        <w:rPr>
          <w:lang w:val="pt-BR"/>
        </w:rPr>
        <w:t xml:space="preserve">e </w:t>
      </w:r>
      <w:r w:rsidR="00FD43C9">
        <w:rPr>
          <w:lang w:val="pt-BR"/>
        </w:rPr>
        <w:t>outras estratégias para rearticular uma linguagem</w:t>
      </w:r>
      <w:r w:rsidR="004B613A">
        <w:rPr>
          <w:lang w:val="pt-BR"/>
        </w:rPr>
        <w:t xml:space="preserve"> quase inexistente.</w:t>
      </w:r>
      <w:r w:rsidR="00FD43C9">
        <w:rPr>
          <w:lang w:val="pt-BR"/>
        </w:rPr>
        <w:t xml:space="preserve"> </w:t>
      </w:r>
      <w:r w:rsidR="004B613A">
        <w:rPr>
          <w:lang w:val="pt-BR"/>
        </w:rPr>
        <w:t>Cerca de cinco anos depois, em 1962, se inicia uma nova tentativa, em torno de Yves</w:t>
      </w:r>
      <w:r w:rsidR="00B1614C">
        <w:rPr>
          <w:lang w:val="pt-BR"/>
        </w:rPr>
        <w:t xml:space="preserve"> e de novo projeto de filme: </w:t>
      </w:r>
      <w:r w:rsidRPr="000502DC">
        <w:rPr>
          <w:i/>
          <w:iCs/>
          <w:lang w:val="pt-BR"/>
        </w:rPr>
        <w:t>O mínimo gesto</w:t>
      </w:r>
      <w:r w:rsidR="00B1614C">
        <w:rPr>
          <w:lang w:val="pt-BR"/>
        </w:rPr>
        <w:t>.</w:t>
      </w:r>
      <w:r w:rsidRPr="000502DC">
        <w:rPr>
          <w:lang w:val="pt-BR"/>
        </w:rPr>
        <w:t xml:space="preserve"> </w:t>
      </w:r>
      <w:r w:rsidR="00B1614C">
        <w:rPr>
          <w:lang w:val="pt-BR"/>
        </w:rPr>
        <w:t>O</w:t>
      </w:r>
      <w:r w:rsidRPr="000502DC">
        <w:rPr>
          <w:lang w:val="pt-BR"/>
        </w:rPr>
        <w:t xml:space="preserve"> que era </w:t>
      </w:r>
      <w:r w:rsidR="00B1614C">
        <w:rPr>
          <w:lang w:val="pt-BR"/>
        </w:rPr>
        <w:t>até então</w:t>
      </w:r>
      <w:r w:rsidRPr="000502DC">
        <w:rPr>
          <w:lang w:val="pt-BR"/>
        </w:rPr>
        <w:t xml:space="preserve"> ferramenta pedag</w:t>
      </w:r>
      <w:r>
        <w:rPr>
          <w:lang w:val="pt-BR"/>
        </w:rPr>
        <w:t xml:space="preserve">ógica se torna </w:t>
      </w:r>
      <w:r w:rsidR="00B1614C">
        <w:rPr>
          <w:lang w:val="pt-BR"/>
        </w:rPr>
        <w:t xml:space="preserve">agora </w:t>
      </w:r>
      <w:r>
        <w:rPr>
          <w:lang w:val="pt-BR"/>
        </w:rPr>
        <w:t xml:space="preserve">uma espécie de ferramenta clínica ajudando no estabelecimento de um elo entre </w:t>
      </w:r>
      <w:r w:rsidRPr="00445A78">
        <w:rPr>
          <w:lang w:val="pt-BR"/>
        </w:rPr>
        <w:t xml:space="preserve">Yves, </w:t>
      </w:r>
      <w:proofErr w:type="spellStart"/>
      <w:r w:rsidRPr="00445A78">
        <w:rPr>
          <w:lang w:val="pt-BR"/>
        </w:rPr>
        <w:t>Josée</w:t>
      </w:r>
      <w:proofErr w:type="spellEnd"/>
      <w:r w:rsidRPr="00445A78">
        <w:rPr>
          <w:lang w:val="pt-BR"/>
        </w:rPr>
        <w:t xml:space="preserve"> </w:t>
      </w:r>
      <w:proofErr w:type="spellStart"/>
      <w:r w:rsidRPr="00445A78">
        <w:rPr>
          <w:lang w:val="pt-BR"/>
        </w:rPr>
        <w:t>Manenti</w:t>
      </w:r>
      <w:proofErr w:type="spellEnd"/>
      <w:r w:rsidRPr="00445A78">
        <w:rPr>
          <w:lang w:val="pt-BR"/>
        </w:rPr>
        <w:t xml:space="preserve">, </w:t>
      </w:r>
      <w:r w:rsidR="002866AB">
        <w:rPr>
          <w:lang w:val="pt-BR"/>
        </w:rPr>
        <w:t xml:space="preserve">parte do grupo e </w:t>
      </w:r>
      <w:r>
        <w:rPr>
          <w:lang w:val="pt-BR"/>
        </w:rPr>
        <w:t>responsável pelas tomadas</w:t>
      </w:r>
      <w:r w:rsidRPr="00445A78">
        <w:rPr>
          <w:lang w:val="pt-BR"/>
        </w:rPr>
        <w:t xml:space="preserve">, </w:t>
      </w:r>
      <w:r>
        <w:rPr>
          <w:lang w:val="pt-BR"/>
        </w:rPr>
        <w:t>e</w:t>
      </w:r>
      <w:r w:rsidRPr="00445A78">
        <w:rPr>
          <w:lang w:val="pt-BR"/>
        </w:rPr>
        <w:t xml:space="preserve"> </w:t>
      </w:r>
      <w:proofErr w:type="spellStart"/>
      <w:r w:rsidRPr="00445A78">
        <w:rPr>
          <w:lang w:val="pt-BR"/>
        </w:rPr>
        <w:t>Deligny</w:t>
      </w:r>
      <w:proofErr w:type="spellEnd"/>
      <w:r>
        <w:rPr>
          <w:lang w:val="pt-BR"/>
        </w:rPr>
        <w:t xml:space="preserve">. Durante três anos, eles </w:t>
      </w:r>
      <w:r w:rsidR="002866AB">
        <w:rPr>
          <w:lang w:val="pt-BR"/>
        </w:rPr>
        <w:t>acompanham</w:t>
      </w:r>
      <w:r>
        <w:rPr>
          <w:lang w:val="pt-BR"/>
        </w:rPr>
        <w:t xml:space="preserve"> Yves, filmando seus gestos erráticos, seus deslocamentos através da paisagem. O filme se desenrola espontaneamente</w:t>
      </w:r>
      <w:r w:rsidR="00B53B9E">
        <w:rPr>
          <w:lang w:val="pt-BR"/>
        </w:rPr>
        <w:t xml:space="preserve"> e</w:t>
      </w:r>
      <w:r>
        <w:rPr>
          <w:lang w:val="pt-BR"/>
        </w:rPr>
        <w:t xml:space="preserve"> sem roteiro, </w:t>
      </w:r>
      <w:r w:rsidR="00B53B9E">
        <w:rPr>
          <w:lang w:val="pt-BR"/>
        </w:rPr>
        <w:t>é</w:t>
      </w:r>
      <w:r>
        <w:rPr>
          <w:lang w:val="pt-BR"/>
        </w:rPr>
        <w:t xml:space="preserve"> constantemente reinventado em função dos espaços nos quais se encontram e das situações a que Yves </w:t>
      </w:r>
      <w:r w:rsidR="00B53B9E">
        <w:rPr>
          <w:lang w:val="pt-BR"/>
        </w:rPr>
        <w:t>se vê</w:t>
      </w:r>
      <w:r>
        <w:rPr>
          <w:lang w:val="pt-BR"/>
        </w:rPr>
        <w:t xml:space="preserve"> confrontado. O material principal do filme é a experimentação de Yves e seu corpo em contato com pedras, rios, árvores, canteiros de obras e suas máquinas, vilarejos e seus habitantes. O que aparece no filme é seu mundo infinitamente pequeno, a qualidade e a repetição de seus gestos, desencadeados por esses diferentes encontros</w:t>
      </w:r>
      <w:r w:rsidR="00401325">
        <w:rPr>
          <w:lang w:val="pt-BR"/>
        </w:rPr>
        <w:t>.</w:t>
      </w:r>
    </w:p>
    <w:p w14:paraId="41E5D6C0" w14:textId="4587B323" w:rsidR="00401325" w:rsidRDefault="00401325" w:rsidP="000F47B2">
      <w:pPr>
        <w:rPr>
          <w:lang w:val="pt-BR"/>
        </w:rPr>
      </w:pPr>
      <w:r w:rsidRPr="0038256E">
        <w:rPr>
          <w:lang w:val="pt-BR"/>
        </w:rPr>
        <w:t xml:space="preserve">Apesar dos eventuais arrependimentos </w:t>
      </w:r>
      <w:r>
        <w:rPr>
          <w:lang w:val="pt-BR"/>
        </w:rPr>
        <w:t xml:space="preserve">demonstrados por </w:t>
      </w:r>
      <w:proofErr w:type="spellStart"/>
      <w:r>
        <w:rPr>
          <w:lang w:val="pt-BR"/>
        </w:rPr>
        <w:t>Deligny</w:t>
      </w:r>
      <w:proofErr w:type="spellEnd"/>
      <w:r w:rsidR="005D6DE1">
        <w:rPr>
          <w:lang w:val="pt-BR"/>
        </w:rPr>
        <w:t xml:space="preserve"> (2021, p. 79)</w:t>
      </w:r>
      <w:r>
        <w:rPr>
          <w:lang w:val="pt-BR"/>
        </w:rPr>
        <w:t xml:space="preserve"> </w:t>
      </w:r>
      <w:r w:rsidRPr="0038256E">
        <w:rPr>
          <w:lang w:val="pt-BR"/>
        </w:rPr>
        <w:t>c</w:t>
      </w:r>
      <w:r>
        <w:rPr>
          <w:lang w:val="pt-BR"/>
        </w:rPr>
        <w:t xml:space="preserve">om o filme, não há dúvida de que este permanece uma espécie de objeto paradigmático do que poderíamos considerar sua concepção cinematográfica. Além disso, o filme realiza algo que estava germinando desde a época da Grande </w:t>
      </w:r>
      <w:proofErr w:type="spellStart"/>
      <w:r>
        <w:rPr>
          <w:lang w:val="pt-BR"/>
        </w:rPr>
        <w:t>Cordée</w:t>
      </w:r>
      <w:proofErr w:type="spellEnd"/>
      <w:r>
        <w:rPr>
          <w:lang w:val="pt-BR"/>
        </w:rPr>
        <w:t xml:space="preserve">, a saber, trata-se de um verdadeiro processo coletivo, no qual é muito difícil identificar o autor – seria </w:t>
      </w:r>
      <w:proofErr w:type="spellStart"/>
      <w:r>
        <w:rPr>
          <w:lang w:val="pt-BR"/>
        </w:rPr>
        <w:t>Manenti</w:t>
      </w:r>
      <w:proofErr w:type="spellEnd"/>
      <w:r>
        <w:rPr>
          <w:lang w:val="pt-BR"/>
        </w:rPr>
        <w:t xml:space="preserve">? </w:t>
      </w:r>
      <w:proofErr w:type="spellStart"/>
      <w:r>
        <w:rPr>
          <w:lang w:val="pt-BR"/>
        </w:rPr>
        <w:t>Deligny</w:t>
      </w:r>
      <w:proofErr w:type="spellEnd"/>
      <w:r>
        <w:rPr>
          <w:lang w:val="pt-BR"/>
        </w:rPr>
        <w:t>? Yves? Ou o montador, Jean-Pierre Daniel que chegar</w:t>
      </w:r>
      <w:r w:rsidR="00B61875">
        <w:rPr>
          <w:lang w:val="pt-BR"/>
        </w:rPr>
        <w:t>ia</w:t>
      </w:r>
      <w:r>
        <w:rPr>
          <w:lang w:val="pt-BR"/>
        </w:rPr>
        <w:t xml:space="preserve"> muitos anos mais tarde e </w:t>
      </w:r>
      <w:r w:rsidR="00721466">
        <w:rPr>
          <w:lang w:val="pt-BR"/>
        </w:rPr>
        <w:t>obteria</w:t>
      </w:r>
      <w:r>
        <w:rPr>
          <w:lang w:val="pt-BR"/>
        </w:rPr>
        <w:t xml:space="preserve"> a ajuda</w:t>
      </w:r>
      <w:r w:rsidR="005B5BEB">
        <w:rPr>
          <w:lang w:val="pt-BR"/>
        </w:rPr>
        <w:t xml:space="preserve"> e suporte</w:t>
      </w:r>
      <w:r>
        <w:rPr>
          <w:lang w:val="pt-BR"/>
        </w:rPr>
        <w:t xml:space="preserve"> de Chris </w:t>
      </w:r>
      <w:proofErr w:type="spellStart"/>
      <w:r>
        <w:rPr>
          <w:lang w:val="pt-BR"/>
        </w:rPr>
        <w:t>Marker</w:t>
      </w:r>
      <w:proofErr w:type="spellEnd"/>
      <w:r>
        <w:rPr>
          <w:lang w:val="pt-BR"/>
        </w:rPr>
        <w:t xml:space="preserve">, assim como as de </w:t>
      </w:r>
      <w:r w:rsidRPr="002C4264">
        <w:rPr>
          <w:lang w:val="pt-BR"/>
        </w:rPr>
        <w:t xml:space="preserve">Aimé </w:t>
      </w:r>
      <w:proofErr w:type="spellStart"/>
      <w:r w:rsidRPr="002C4264">
        <w:rPr>
          <w:lang w:val="pt-BR"/>
        </w:rPr>
        <w:t>Agnel</w:t>
      </w:r>
      <w:proofErr w:type="spellEnd"/>
      <w:r w:rsidRPr="002C4264">
        <w:rPr>
          <w:lang w:val="pt-BR"/>
        </w:rPr>
        <w:t xml:space="preserve"> </w:t>
      </w:r>
      <w:r>
        <w:rPr>
          <w:lang w:val="pt-BR"/>
        </w:rPr>
        <w:t>e</w:t>
      </w:r>
      <w:r w:rsidRPr="002C4264">
        <w:rPr>
          <w:lang w:val="pt-BR"/>
        </w:rPr>
        <w:t xml:space="preserve"> Jean-Pierre </w:t>
      </w:r>
      <w:proofErr w:type="spellStart"/>
      <w:r w:rsidRPr="002C4264">
        <w:rPr>
          <w:lang w:val="pt-BR"/>
        </w:rPr>
        <w:t>Ruh</w:t>
      </w:r>
      <w:proofErr w:type="spellEnd"/>
      <w:r w:rsidRPr="002C4264">
        <w:rPr>
          <w:lang w:val="pt-BR"/>
        </w:rPr>
        <w:t xml:space="preserve"> </w:t>
      </w:r>
      <w:r>
        <w:rPr>
          <w:lang w:val="pt-BR"/>
        </w:rPr>
        <w:t>para o som?</w:t>
      </w:r>
    </w:p>
    <w:p w14:paraId="770D59E7" w14:textId="479E6D85" w:rsidR="005B5BEB" w:rsidRDefault="009F7EDE" w:rsidP="000F47B2">
      <w:pPr>
        <w:rPr>
          <w:lang w:val="pt-BR"/>
        </w:rPr>
      </w:pPr>
      <w:r w:rsidRPr="002C4264">
        <w:rPr>
          <w:lang w:val="pt-BR"/>
        </w:rPr>
        <w:t>O processo do filme s</w:t>
      </w:r>
      <w:r>
        <w:rPr>
          <w:lang w:val="pt-BR"/>
        </w:rPr>
        <w:t xml:space="preserve">e baseia em uma certa economia, simplicidade, pobreza de recursos. Mas essa pobreza diz respeito também a uma posição de resistência ao modelo cinematográfico comercial do espetáculo e da tecnologia, e necessária a fim de abrir brechas no campo intencional do diretor, brechas graças às quais a coincidência e o imprevisto podem ocorrer. Contra a representação de corpos-modelos, contra a normalização de certos tipos de afetividade e de </w:t>
      </w:r>
      <w:r>
        <w:rPr>
          <w:lang w:val="pt-BR"/>
        </w:rPr>
        <w:lastRenderedPageBreak/>
        <w:t xml:space="preserve">comportamento, </w:t>
      </w:r>
      <w:proofErr w:type="spellStart"/>
      <w:r>
        <w:rPr>
          <w:lang w:val="pt-BR"/>
        </w:rPr>
        <w:t>Deligny</w:t>
      </w:r>
      <w:proofErr w:type="spellEnd"/>
      <w:r>
        <w:rPr>
          <w:lang w:val="pt-BR"/>
        </w:rPr>
        <w:t xml:space="preserve"> acredita que o </w:t>
      </w:r>
      <w:r>
        <w:rPr>
          <w:i/>
          <w:iCs/>
          <w:lang w:val="pt-BR"/>
        </w:rPr>
        <w:t>acaso</w:t>
      </w:r>
      <w:r>
        <w:rPr>
          <w:lang w:val="pt-BR"/>
        </w:rPr>
        <w:t xml:space="preserve"> poderia constituir o princípio fundamental de uma prática que busca interromper a representação.</w:t>
      </w:r>
    </w:p>
    <w:p w14:paraId="23DC582B" w14:textId="266DA5A0" w:rsidR="00E106F0" w:rsidRDefault="00F34E32" w:rsidP="00E106F0">
      <w:pPr>
        <w:pStyle w:val="Heading1"/>
        <w:rPr>
          <w:lang w:val="pt-BR"/>
        </w:rPr>
      </w:pPr>
      <w:bookmarkStart w:id="10" w:name="_Toc114221580"/>
      <w:r>
        <w:rPr>
          <w:lang w:val="pt-BR"/>
        </w:rPr>
        <w:t>A tentativa das Cevenas</w:t>
      </w:r>
      <w:bookmarkEnd w:id="10"/>
    </w:p>
    <w:p w14:paraId="1E3CFE47" w14:textId="71D7A75A" w:rsidR="00C258FA" w:rsidRDefault="004A0A7D" w:rsidP="0094310F">
      <w:pPr>
        <w:pStyle w:val="Heading2"/>
        <w:numPr>
          <w:ilvl w:val="0"/>
          <w:numId w:val="8"/>
        </w:numPr>
      </w:pPr>
      <w:bookmarkStart w:id="11" w:name="_Toc114221581"/>
      <w:r>
        <w:t>A virada antropológica</w:t>
      </w:r>
      <w:bookmarkEnd w:id="11"/>
    </w:p>
    <w:p w14:paraId="632D9F68" w14:textId="39185CB1" w:rsidR="00442161" w:rsidRDefault="00534492" w:rsidP="004A0A7D">
      <w:pPr>
        <w:rPr>
          <w:lang w:val="pt-BR"/>
        </w:rPr>
      </w:pPr>
      <w:r w:rsidRPr="00560DD0">
        <w:rPr>
          <w:lang w:val="pt-BR"/>
        </w:rPr>
        <w:t>Após o fim das filmagens</w:t>
      </w:r>
      <w:r w:rsidR="00560DD0" w:rsidRPr="00560DD0">
        <w:rPr>
          <w:lang w:val="pt-BR"/>
        </w:rPr>
        <w:t xml:space="preserve"> d</w:t>
      </w:r>
      <w:r w:rsidR="00560DD0">
        <w:rPr>
          <w:lang w:val="pt-BR"/>
        </w:rPr>
        <w:t xml:space="preserve">e </w:t>
      </w:r>
      <w:r w:rsidR="00560DD0">
        <w:rPr>
          <w:i/>
          <w:iCs/>
          <w:lang w:val="pt-BR"/>
        </w:rPr>
        <w:t>O mínimo gesto</w:t>
      </w:r>
      <w:r w:rsidR="00560DD0">
        <w:rPr>
          <w:lang w:val="pt-BR"/>
        </w:rPr>
        <w:t xml:space="preserve">, </w:t>
      </w:r>
      <w:proofErr w:type="spellStart"/>
      <w:r w:rsidR="00560DD0">
        <w:rPr>
          <w:lang w:val="pt-BR"/>
        </w:rPr>
        <w:t>Deligny</w:t>
      </w:r>
      <w:proofErr w:type="spellEnd"/>
      <w:r w:rsidR="00560DD0">
        <w:rPr>
          <w:lang w:val="pt-BR"/>
        </w:rPr>
        <w:t xml:space="preserve"> e seu grupo v</w:t>
      </w:r>
      <w:r w:rsidR="00D82054">
        <w:rPr>
          <w:lang w:val="pt-BR"/>
        </w:rPr>
        <w:t>ão</w:t>
      </w:r>
      <w:r w:rsidR="00560DD0">
        <w:rPr>
          <w:lang w:val="pt-BR"/>
        </w:rPr>
        <w:t xml:space="preserve"> para </w:t>
      </w:r>
      <w:r w:rsidR="00D82054">
        <w:rPr>
          <w:lang w:val="pt-BR"/>
        </w:rPr>
        <w:t xml:space="preserve">a clínica de </w:t>
      </w:r>
      <w:r w:rsidR="00560DD0">
        <w:rPr>
          <w:lang w:val="pt-BR"/>
        </w:rPr>
        <w:t>La Borde.</w:t>
      </w:r>
      <w:r w:rsidR="00DE30EE">
        <w:rPr>
          <w:lang w:val="pt-BR"/>
        </w:rPr>
        <w:t xml:space="preserve"> Durante quase dois anos</w:t>
      </w:r>
      <w:r w:rsidR="00F13161">
        <w:rPr>
          <w:lang w:val="pt-BR"/>
        </w:rPr>
        <w:t xml:space="preserve"> (1965-1967), ele se ocupa de algumas publicações internas e externas </w:t>
      </w:r>
      <w:r w:rsidR="00E74944">
        <w:rPr>
          <w:lang w:val="pt-BR"/>
        </w:rPr>
        <w:t xml:space="preserve">– </w:t>
      </w:r>
      <w:r w:rsidR="00F13161">
        <w:rPr>
          <w:lang w:val="pt-BR"/>
        </w:rPr>
        <w:t xml:space="preserve">como os </w:t>
      </w:r>
      <w:r w:rsidR="00F13161">
        <w:rPr>
          <w:i/>
          <w:iCs/>
          <w:lang w:val="pt-BR"/>
        </w:rPr>
        <w:t xml:space="preserve">Cahiers de </w:t>
      </w:r>
      <w:proofErr w:type="spellStart"/>
      <w:r w:rsidR="00F13161">
        <w:rPr>
          <w:i/>
          <w:iCs/>
          <w:lang w:val="pt-BR"/>
        </w:rPr>
        <w:t>la</w:t>
      </w:r>
      <w:proofErr w:type="spellEnd"/>
      <w:r w:rsidR="00F13161">
        <w:rPr>
          <w:i/>
          <w:iCs/>
          <w:lang w:val="pt-BR"/>
        </w:rPr>
        <w:t xml:space="preserve"> </w:t>
      </w:r>
      <w:proofErr w:type="spellStart"/>
      <w:r w:rsidR="00F13161">
        <w:rPr>
          <w:i/>
          <w:iCs/>
          <w:lang w:val="pt-BR"/>
        </w:rPr>
        <w:t>Fgéri</w:t>
      </w:r>
      <w:proofErr w:type="spellEnd"/>
      <w:r w:rsidR="00E53AA9">
        <w:rPr>
          <w:lang w:val="pt-BR"/>
        </w:rPr>
        <w:t xml:space="preserve"> –, d</w:t>
      </w:r>
      <w:r w:rsidR="00E34F9C">
        <w:rPr>
          <w:lang w:val="pt-BR"/>
        </w:rPr>
        <w:t>e</w:t>
      </w:r>
      <w:r w:rsidR="00E53AA9">
        <w:rPr>
          <w:lang w:val="pt-BR"/>
        </w:rPr>
        <w:t xml:space="preserve"> </w:t>
      </w:r>
      <w:r w:rsidR="00E34F9C">
        <w:rPr>
          <w:lang w:val="pt-BR"/>
        </w:rPr>
        <w:t xml:space="preserve">um </w:t>
      </w:r>
      <w:r w:rsidR="00E53AA9">
        <w:rPr>
          <w:lang w:val="pt-BR"/>
        </w:rPr>
        <w:t>ateliê</w:t>
      </w:r>
      <w:r w:rsidR="00E34F9C">
        <w:rPr>
          <w:lang w:val="pt-BR"/>
        </w:rPr>
        <w:t>, La Serre,</w:t>
      </w:r>
      <w:r w:rsidR="0024674D" w:rsidRPr="0024674D">
        <w:rPr>
          <w:lang w:val="pt-BR"/>
        </w:rPr>
        <w:t xml:space="preserve"> </w:t>
      </w:r>
      <w:r w:rsidR="0066629F">
        <w:rPr>
          <w:lang w:val="pt-BR"/>
        </w:rPr>
        <w:t>de artesanato,</w:t>
      </w:r>
      <w:r w:rsidR="00F75150">
        <w:rPr>
          <w:lang w:val="pt-BR"/>
        </w:rPr>
        <w:t xml:space="preserve"> marcenaria e</w:t>
      </w:r>
      <w:r w:rsidR="009C0D6C">
        <w:rPr>
          <w:lang w:val="pt-BR"/>
        </w:rPr>
        <w:t xml:space="preserve"> desenho</w:t>
      </w:r>
      <w:r w:rsidR="008F7D55">
        <w:rPr>
          <w:lang w:val="pt-BR"/>
        </w:rPr>
        <w:t xml:space="preserve">, </w:t>
      </w:r>
      <w:r w:rsidR="00D82054">
        <w:rPr>
          <w:lang w:val="pt-BR"/>
        </w:rPr>
        <w:t>além das projeções</w:t>
      </w:r>
      <w:r w:rsidR="008F7D55">
        <w:rPr>
          <w:lang w:val="pt-BR"/>
        </w:rPr>
        <w:t xml:space="preserve"> de filmes</w:t>
      </w:r>
      <w:r w:rsidR="006B1863">
        <w:rPr>
          <w:lang w:val="pt-BR"/>
        </w:rPr>
        <w:t xml:space="preserve"> – em especial sobre a Guerra do Vietnã</w:t>
      </w:r>
      <w:r w:rsidR="00663979">
        <w:rPr>
          <w:lang w:val="pt-BR"/>
        </w:rPr>
        <w:t>,</w:t>
      </w:r>
      <w:r w:rsidR="00F5678F">
        <w:rPr>
          <w:lang w:val="pt-BR"/>
        </w:rPr>
        <w:t xml:space="preserve"> tais como</w:t>
      </w:r>
      <w:r w:rsidR="00F5678F" w:rsidRPr="00F5678F">
        <w:rPr>
          <w:lang w:val="pt-BR"/>
        </w:rPr>
        <w:t xml:space="preserve"> </w:t>
      </w:r>
      <w:r w:rsidR="00F5678F" w:rsidRPr="00F5678F">
        <w:rPr>
          <w:i/>
          <w:iCs/>
          <w:lang w:val="pt-BR"/>
        </w:rPr>
        <w:t xml:space="preserve">Maquis </w:t>
      </w:r>
      <w:proofErr w:type="spellStart"/>
      <w:r w:rsidR="00F5678F" w:rsidRPr="00F5678F">
        <w:rPr>
          <w:i/>
          <w:iCs/>
          <w:lang w:val="pt-BR"/>
        </w:rPr>
        <w:t>Viet</w:t>
      </w:r>
      <w:proofErr w:type="spellEnd"/>
      <w:r w:rsidR="00F5678F" w:rsidRPr="00F5678F">
        <w:rPr>
          <w:i/>
          <w:iCs/>
          <w:lang w:val="pt-BR"/>
        </w:rPr>
        <w:t xml:space="preserve"> Cong</w:t>
      </w:r>
      <w:r w:rsidR="00F5678F" w:rsidRPr="00F5678F">
        <w:rPr>
          <w:lang w:val="pt-BR"/>
        </w:rPr>
        <w:t xml:space="preserve"> (1965)</w:t>
      </w:r>
      <w:r w:rsidR="00F5678F">
        <w:rPr>
          <w:lang w:val="pt-BR"/>
        </w:rPr>
        <w:t xml:space="preserve">, de </w:t>
      </w:r>
      <w:r w:rsidR="00F5678F" w:rsidRPr="00F5678F">
        <w:rPr>
          <w:lang w:val="pt-BR"/>
        </w:rPr>
        <w:t xml:space="preserve">Wilfred </w:t>
      </w:r>
      <w:proofErr w:type="spellStart"/>
      <w:r w:rsidR="00F5678F" w:rsidRPr="00F5678F">
        <w:rPr>
          <w:lang w:val="pt-BR"/>
        </w:rPr>
        <w:t>Burchett</w:t>
      </w:r>
      <w:proofErr w:type="spellEnd"/>
      <w:r w:rsidR="003E5E64">
        <w:rPr>
          <w:lang w:val="pt-BR"/>
        </w:rPr>
        <w:t xml:space="preserve">. </w:t>
      </w:r>
      <w:r w:rsidR="00912B1A">
        <w:rPr>
          <w:lang w:val="pt-BR"/>
        </w:rPr>
        <w:t>Apesar dessas atividades</w:t>
      </w:r>
      <w:r w:rsidR="00A46390">
        <w:rPr>
          <w:lang w:val="pt-BR"/>
        </w:rPr>
        <w:t xml:space="preserve">, </w:t>
      </w:r>
      <w:proofErr w:type="spellStart"/>
      <w:r w:rsidR="00A46390">
        <w:rPr>
          <w:lang w:val="pt-BR"/>
        </w:rPr>
        <w:t>Deligny</w:t>
      </w:r>
      <w:proofErr w:type="spellEnd"/>
      <w:r w:rsidR="00A46390">
        <w:rPr>
          <w:lang w:val="pt-BR"/>
        </w:rPr>
        <w:t xml:space="preserve"> se mantém à margem da instituição</w:t>
      </w:r>
      <w:r w:rsidR="00912B1A">
        <w:rPr>
          <w:lang w:val="pt-BR"/>
        </w:rPr>
        <w:t xml:space="preserve">, considerando-se </w:t>
      </w:r>
      <w:r w:rsidR="00E34F9C">
        <w:rPr>
          <w:lang w:val="pt-BR"/>
        </w:rPr>
        <w:t>apenas</w:t>
      </w:r>
      <w:r w:rsidR="00530DAC">
        <w:rPr>
          <w:lang w:val="pt-BR"/>
        </w:rPr>
        <w:t xml:space="preserve">, como diz a </w:t>
      </w:r>
      <w:r w:rsidR="003662C0">
        <w:rPr>
          <w:lang w:val="pt-BR"/>
        </w:rPr>
        <w:t xml:space="preserve">Félix </w:t>
      </w:r>
      <w:r w:rsidR="00530DAC">
        <w:rPr>
          <w:lang w:val="pt-BR"/>
        </w:rPr>
        <w:t>Guattari em uma carta,</w:t>
      </w:r>
      <w:r w:rsidR="00E34F9C">
        <w:rPr>
          <w:lang w:val="pt-BR"/>
        </w:rPr>
        <w:t xml:space="preserve"> </w:t>
      </w:r>
      <w:r w:rsidR="00912B1A">
        <w:rPr>
          <w:lang w:val="pt-BR"/>
        </w:rPr>
        <w:t xml:space="preserve">um “vizinho” </w:t>
      </w:r>
      <w:r w:rsidR="00912B1A" w:rsidRPr="003153FB">
        <w:rPr>
          <w:lang w:val="pt-BR"/>
        </w:rPr>
        <w:t>(</w:t>
      </w:r>
      <w:proofErr w:type="spellStart"/>
      <w:r w:rsidR="003153FB" w:rsidRPr="003153FB">
        <w:rPr>
          <w:lang w:val="pt-BR"/>
        </w:rPr>
        <w:t>Deligny</w:t>
      </w:r>
      <w:proofErr w:type="spellEnd"/>
      <w:r w:rsidR="003153FB" w:rsidRPr="003153FB">
        <w:rPr>
          <w:lang w:val="pt-BR"/>
        </w:rPr>
        <w:t xml:space="preserve">, 2007, </w:t>
      </w:r>
      <w:r w:rsidR="00E46438" w:rsidRPr="003153FB">
        <w:rPr>
          <w:lang w:val="pt-BR"/>
        </w:rPr>
        <w:t>p. 1013)</w:t>
      </w:r>
      <w:r w:rsidR="00E46438">
        <w:rPr>
          <w:lang w:val="pt-BR"/>
        </w:rPr>
        <w:t>,</w:t>
      </w:r>
      <w:r w:rsidR="008A52D2">
        <w:rPr>
          <w:lang w:val="pt-BR"/>
        </w:rPr>
        <w:t xml:space="preserve"> e pouco participa das atividades coletivas da clínica.</w:t>
      </w:r>
      <w:r w:rsidR="0020556D">
        <w:rPr>
          <w:lang w:val="pt-BR"/>
        </w:rPr>
        <w:t xml:space="preserve"> </w:t>
      </w:r>
    </w:p>
    <w:p w14:paraId="793C2486" w14:textId="7F140F16" w:rsidR="004A0A7D" w:rsidRDefault="00442161" w:rsidP="004A0A7D">
      <w:pPr>
        <w:rPr>
          <w:lang w:val="pt-BR"/>
        </w:rPr>
      </w:pPr>
      <w:r>
        <w:rPr>
          <w:lang w:val="pt-BR"/>
        </w:rPr>
        <w:t xml:space="preserve">O encontro em 1966 com </w:t>
      </w:r>
      <w:proofErr w:type="spellStart"/>
      <w:r>
        <w:rPr>
          <w:lang w:val="pt-BR"/>
        </w:rPr>
        <w:t>Janmari</w:t>
      </w:r>
      <w:proofErr w:type="spellEnd"/>
      <w:r>
        <w:rPr>
          <w:lang w:val="pt-BR"/>
        </w:rPr>
        <w:t xml:space="preserve"> é determinante e a fascinação </w:t>
      </w:r>
      <w:r w:rsidR="007413C7">
        <w:rPr>
          <w:lang w:val="pt-BR"/>
        </w:rPr>
        <w:t xml:space="preserve">que seu mutismo exerce </w:t>
      </w:r>
      <w:r w:rsidR="008230F7">
        <w:rPr>
          <w:lang w:val="pt-BR"/>
        </w:rPr>
        <w:t>nele o faz já no fim desse mesmo ano</w:t>
      </w:r>
      <w:r w:rsidR="00297818">
        <w:rPr>
          <w:lang w:val="pt-BR"/>
        </w:rPr>
        <w:t xml:space="preserve"> afirmar</w:t>
      </w:r>
      <w:r w:rsidR="00367A10">
        <w:rPr>
          <w:lang w:val="pt-BR"/>
        </w:rPr>
        <w:t xml:space="preserve"> em carta</w:t>
      </w:r>
      <w:r w:rsidR="00FB670B">
        <w:rPr>
          <w:lang w:val="pt-BR"/>
        </w:rPr>
        <w:t xml:space="preserve"> do dezessete de outubro</w:t>
      </w:r>
      <w:r w:rsidR="00367A10">
        <w:rPr>
          <w:lang w:val="pt-BR"/>
        </w:rPr>
        <w:t xml:space="preserve"> </w:t>
      </w:r>
      <w:r w:rsidR="00FB670B">
        <w:rPr>
          <w:lang w:val="pt-BR"/>
        </w:rPr>
        <w:t>a</w:t>
      </w:r>
      <w:r w:rsidR="00367A10">
        <w:rPr>
          <w:lang w:val="pt-BR"/>
        </w:rPr>
        <w:t xml:space="preserve"> </w:t>
      </w:r>
      <w:proofErr w:type="spellStart"/>
      <w:r w:rsidR="00367A10">
        <w:rPr>
          <w:lang w:val="pt-BR"/>
        </w:rPr>
        <w:t>Irène</w:t>
      </w:r>
      <w:proofErr w:type="spellEnd"/>
      <w:r w:rsidR="00367A10">
        <w:rPr>
          <w:lang w:val="pt-BR"/>
        </w:rPr>
        <w:t xml:space="preserve"> </w:t>
      </w:r>
      <w:proofErr w:type="spellStart"/>
      <w:r w:rsidR="00367A10">
        <w:rPr>
          <w:lang w:val="pt-BR"/>
        </w:rPr>
        <w:t>L</w:t>
      </w:r>
      <w:r w:rsidR="003B76E0">
        <w:rPr>
          <w:lang w:val="pt-BR"/>
        </w:rPr>
        <w:t>é</w:t>
      </w:r>
      <w:r w:rsidR="00367A10">
        <w:rPr>
          <w:lang w:val="pt-BR"/>
        </w:rPr>
        <w:t>zine</w:t>
      </w:r>
      <w:proofErr w:type="spellEnd"/>
      <w:r w:rsidR="00880958">
        <w:rPr>
          <w:lang w:val="pt-BR"/>
        </w:rPr>
        <w:t xml:space="preserve"> sua vontade de</w:t>
      </w:r>
      <w:r w:rsidR="00DD39FF">
        <w:rPr>
          <w:lang w:val="pt-BR"/>
        </w:rPr>
        <w:t xml:space="preserve"> iniciar uma </w:t>
      </w:r>
      <w:r w:rsidR="00C74CBD">
        <w:rPr>
          <w:lang w:val="pt-BR"/>
        </w:rPr>
        <w:t xml:space="preserve">nova </w:t>
      </w:r>
      <w:r w:rsidR="00DD39FF">
        <w:rPr>
          <w:lang w:val="pt-BR"/>
        </w:rPr>
        <w:t>“pesquisa</w:t>
      </w:r>
      <w:r w:rsidR="00465D59">
        <w:rPr>
          <w:lang w:val="pt-BR"/>
        </w:rPr>
        <w:t xml:space="preserve"> sobre uma</w:t>
      </w:r>
      <w:r>
        <w:rPr>
          <w:lang w:val="pt-BR"/>
        </w:rPr>
        <w:t xml:space="preserve"> </w:t>
      </w:r>
      <w:r w:rsidR="00465D59">
        <w:rPr>
          <w:lang w:val="pt-BR"/>
        </w:rPr>
        <w:t>linguagem não verbal</w:t>
      </w:r>
      <w:r w:rsidR="00664637">
        <w:rPr>
          <w:lang w:val="pt-BR"/>
        </w:rPr>
        <w:t xml:space="preserve"> que seja ‘linguagem’, uma palavra não verbal” </w:t>
      </w:r>
      <w:r w:rsidR="007D498D">
        <w:rPr>
          <w:lang w:val="pt-BR"/>
        </w:rPr>
        <w:t>(</w:t>
      </w:r>
      <w:proofErr w:type="spellStart"/>
      <w:r w:rsidR="0006189A">
        <w:rPr>
          <w:lang w:val="pt-BR"/>
        </w:rPr>
        <w:t>Deligny</w:t>
      </w:r>
      <w:proofErr w:type="spellEnd"/>
      <w:r w:rsidR="00AD656B">
        <w:rPr>
          <w:lang w:val="pt-BR"/>
        </w:rPr>
        <w:t xml:space="preserve">; </w:t>
      </w:r>
      <w:proofErr w:type="spellStart"/>
      <w:r w:rsidR="00AD656B">
        <w:rPr>
          <w:lang w:val="pt-BR"/>
        </w:rPr>
        <w:t>Lézine</w:t>
      </w:r>
      <w:proofErr w:type="spellEnd"/>
      <w:r w:rsidR="00AD656B">
        <w:rPr>
          <w:lang w:val="pt-BR"/>
        </w:rPr>
        <w:t xml:space="preserve">, </w:t>
      </w:r>
      <w:r w:rsidR="00C84EC1">
        <w:rPr>
          <w:lang w:val="pt-BR"/>
        </w:rPr>
        <w:t>1955-1967, p. 141)</w:t>
      </w:r>
      <w:r w:rsidR="007D498D">
        <w:rPr>
          <w:lang w:val="pt-BR"/>
        </w:rPr>
        <w:t xml:space="preserve">. </w:t>
      </w:r>
      <w:r w:rsidR="0020556D">
        <w:rPr>
          <w:lang w:val="pt-BR"/>
        </w:rPr>
        <w:t>Cansado da atmosfera, por demais verborrágica para o seu gosto</w:t>
      </w:r>
      <w:r w:rsidR="00634F51">
        <w:rPr>
          <w:lang w:val="pt-BR"/>
        </w:rPr>
        <w:t>,</w:t>
      </w:r>
      <w:r w:rsidR="001F4AC4">
        <w:rPr>
          <w:lang w:val="pt-BR"/>
        </w:rPr>
        <w:t xml:space="preserve"> </w:t>
      </w:r>
      <w:proofErr w:type="spellStart"/>
      <w:r w:rsidR="001F4AC4">
        <w:rPr>
          <w:lang w:val="pt-BR"/>
        </w:rPr>
        <w:t>Deligny</w:t>
      </w:r>
      <w:proofErr w:type="spellEnd"/>
      <w:r w:rsidR="001F4AC4">
        <w:rPr>
          <w:lang w:val="pt-BR"/>
        </w:rPr>
        <w:t xml:space="preserve"> e seu pequeno grupo </w:t>
      </w:r>
      <w:r w:rsidR="0020556D">
        <w:rPr>
          <w:lang w:val="pt-BR"/>
        </w:rPr>
        <w:t>parte em 19</w:t>
      </w:r>
      <w:r w:rsidR="001F4AC4">
        <w:rPr>
          <w:lang w:val="pt-BR"/>
        </w:rPr>
        <w:t xml:space="preserve">67 para uma propriedade de Guattari, </w:t>
      </w:r>
      <w:proofErr w:type="spellStart"/>
      <w:r w:rsidR="001F4AC4">
        <w:rPr>
          <w:lang w:val="pt-BR"/>
        </w:rPr>
        <w:t>Gourgas</w:t>
      </w:r>
      <w:proofErr w:type="spellEnd"/>
      <w:r w:rsidR="001F4AC4">
        <w:rPr>
          <w:lang w:val="pt-BR"/>
        </w:rPr>
        <w:t>, nas Cevenas para tentar um</w:t>
      </w:r>
      <w:r w:rsidR="00C74CBD">
        <w:rPr>
          <w:lang w:val="pt-BR"/>
        </w:rPr>
        <w:t>a</w:t>
      </w:r>
      <w:r w:rsidR="001F4AC4">
        <w:rPr>
          <w:lang w:val="pt-BR"/>
        </w:rPr>
        <w:t xml:space="preserve"> nova experi</w:t>
      </w:r>
      <w:r w:rsidR="00C74CBD">
        <w:rPr>
          <w:lang w:val="pt-BR"/>
        </w:rPr>
        <w:t>mentação</w:t>
      </w:r>
      <w:r w:rsidR="001F4AC4">
        <w:rPr>
          <w:lang w:val="pt-BR"/>
        </w:rPr>
        <w:t>.</w:t>
      </w:r>
    </w:p>
    <w:p w14:paraId="170EBAC6" w14:textId="2E0556EA" w:rsidR="004D43D6" w:rsidRDefault="004D43D6" w:rsidP="004A0A7D">
      <w:pPr>
        <w:rPr>
          <w:lang w:val="pt-BR"/>
        </w:rPr>
      </w:pPr>
      <w:r>
        <w:rPr>
          <w:lang w:val="pt-BR"/>
        </w:rPr>
        <w:t>O tema de uma “linguagem não verbal” reaparece em uma carta a Truffaut</w:t>
      </w:r>
      <w:r w:rsidR="000960FD">
        <w:rPr>
          <w:lang w:val="pt-BR"/>
        </w:rPr>
        <w:t xml:space="preserve"> </w:t>
      </w:r>
      <w:r w:rsidR="00A41E68">
        <w:rPr>
          <w:lang w:val="pt-BR"/>
        </w:rPr>
        <w:t>sem data</w:t>
      </w:r>
      <w:r w:rsidR="000960FD">
        <w:rPr>
          <w:lang w:val="pt-BR"/>
        </w:rPr>
        <w:t xml:space="preserve"> </w:t>
      </w:r>
      <w:r w:rsidR="00F24803">
        <w:rPr>
          <w:lang w:val="pt-BR"/>
        </w:rPr>
        <w:t xml:space="preserve">(provavelmente </w:t>
      </w:r>
      <w:r w:rsidR="000960FD">
        <w:rPr>
          <w:lang w:val="pt-BR"/>
        </w:rPr>
        <w:t>de 1968</w:t>
      </w:r>
      <w:r w:rsidR="00F24803">
        <w:rPr>
          <w:lang w:val="pt-BR"/>
        </w:rPr>
        <w:t>)</w:t>
      </w:r>
      <w:r w:rsidR="000960FD">
        <w:rPr>
          <w:lang w:val="pt-BR"/>
        </w:rPr>
        <w:t xml:space="preserve"> </w:t>
      </w:r>
      <w:r w:rsidR="000960FD" w:rsidRPr="002F48FF">
        <w:rPr>
          <w:lang w:val="pt-BR"/>
        </w:rPr>
        <w:t>(</w:t>
      </w:r>
      <w:proofErr w:type="spellStart"/>
      <w:r w:rsidR="000960FD" w:rsidRPr="002F48FF">
        <w:rPr>
          <w:lang w:val="pt-BR"/>
        </w:rPr>
        <w:t>Deligny</w:t>
      </w:r>
      <w:proofErr w:type="spellEnd"/>
      <w:r w:rsidR="002F48FF" w:rsidRPr="002F48FF">
        <w:rPr>
          <w:lang w:val="pt-BR"/>
        </w:rPr>
        <w:t>;</w:t>
      </w:r>
      <w:r w:rsidR="000960FD" w:rsidRPr="002F48FF">
        <w:rPr>
          <w:lang w:val="pt-BR"/>
        </w:rPr>
        <w:t xml:space="preserve"> Truffaut</w:t>
      </w:r>
      <w:r w:rsidR="002F48FF" w:rsidRPr="002F48FF">
        <w:rPr>
          <w:lang w:val="pt-BR"/>
        </w:rPr>
        <w:t xml:space="preserve">, </w:t>
      </w:r>
      <w:r w:rsidR="000960FD" w:rsidRPr="002F48FF">
        <w:rPr>
          <w:lang w:val="pt-BR"/>
        </w:rPr>
        <w:t>2004)</w:t>
      </w:r>
      <w:r w:rsidR="0093375F">
        <w:rPr>
          <w:lang w:val="pt-BR"/>
        </w:rPr>
        <w:t>, a mesma em que ele</w:t>
      </w:r>
      <w:r w:rsidR="00E073B0">
        <w:rPr>
          <w:lang w:val="pt-BR"/>
        </w:rPr>
        <w:t xml:space="preserve"> chama </w:t>
      </w:r>
      <w:proofErr w:type="spellStart"/>
      <w:r w:rsidR="00E073B0">
        <w:rPr>
          <w:lang w:val="pt-BR"/>
        </w:rPr>
        <w:t>Janmari</w:t>
      </w:r>
      <w:proofErr w:type="spellEnd"/>
      <w:r w:rsidR="00E073B0">
        <w:rPr>
          <w:lang w:val="pt-BR"/>
        </w:rPr>
        <w:t xml:space="preserve"> de seu </w:t>
      </w:r>
      <w:proofErr w:type="spellStart"/>
      <w:r w:rsidR="00E073B0">
        <w:rPr>
          <w:i/>
          <w:iCs/>
          <w:lang w:val="pt-BR"/>
        </w:rPr>
        <w:t>maître</w:t>
      </w:r>
      <w:proofErr w:type="spellEnd"/>
      <w:r w:rsidR="00E073B0">
        <w:rPr>
          <w:i/>
          <w:iCs/>
          <w:lang w:val="pt-BR"/>
        </w:rPr>
        <w:t xml:space="preserve"> à </w:t>
      </w:r>
      <w:proofErr w:type="spellStart"/>
      <w:r w:rsidR="00E073B0">
        <w:rPr>
          <w:i/>
          <w:iCs/>
          <w:lang w:val="pt-BR"/>
        </w:rPr>
        <w:t>penser</w:t>
      </w:r>
      <w:proofErr w:type="spellEnd"/>
      <w:r w:rsidR="00E073B0">
        <w:rPr>
          <w:lang w:val="pt-BR"/>
        </w:rPr>
        <w:t>,</w:t>
      </w:r>
      <w:r w:rsidR="000960FD">
        <w:rPr>
          <w:lang w:val="pt-BR"/>
        </w:rPr>
        <w:t xml:space="preserve"> e </w:t>
      </w:r>
      <w:r w:rsidR="004B6D44">
        <w:rPr>
          <w:lang w:val="pt-BR"/>
        </w:rPr>
        <w:t xml:space="preserve">uma vez mais </w:t>
      </w:r>
      <w:r w:rsidR="000960FD">
        <w:rPr>
          <w:lang w:val="pt-BR"/>
        </w:rPr>
        <w:t xml:space="preserve">em um texto </w:t>
      </w:r>
      <w:r w:rsidR="005C2784">
        <w:rPr>
          <w:lang w:val="pt-BR"/>
        </w:rPr>
        <w:t xml:space="preserve">homônimo </w:t>
      </w:r>
      <w:r w:rsidR="000960FD">
        <w:rPr>
          <w:lang w:val="pt-BR"/>
        </w:rPr>
        <w:t>fundamental desse mesmo</w:t>
      </w:r>
      <w:r w:rsidR="005C2784">
        <w:rPr>
          <w:lang w:val="pt-BR"/>
        </w:rPr>
        <w:t xml:space="preserve"> ano, publicado no segundo </w:t>
      </w:r>
      <w:proofErr w:type="spellStart"/>
      <w:r w:rsidR="005C2784" w:rsidRPr="00B92A4F">
        <w:rPr>
          <w:i/>
          <w:iCs/>
          <w:lang w:val="pt-BR"/>
        </w:rPr>
        <w:t>Ca</w:t>
      </w:r>
      <w:r w:rsidR="00C962A1" w:rsidRPr="00B92A4F">
        <w:rPr>
          <w:i/>
          <w:iCs/>
          <w:lang w:val="pt-BR"/>
        </w:rPr>
        <w:t>hier</w:t>
      </w:r>
      <w:proofErr w:type="spellEnd"/>
      <w:r w:rsidR="00C962A1" w:rsidRPr="00B92A4F">
        <w:rPr>
          <w:i/>
          <w:iCs/>
          <w:lang w:val="pt-BR"/>
        </w:rPr>
        <w:t xml:space="preserve"> </w:t>
      </w:r>
      <w:r w:rsidR="004B6D44" w:rsidRPr="00B92A4F">
        <w:rPr>
          <w:i/>
          <w:iCs/>
          <w:lang w:val="pt-BR"/>
        </w:rPr>
        <w:t xml:space="preserve">de </w:t>
      </w:r>
      <w:proofErr w:type="spellStart"/>
      <w:r w:rsidR="004B6D44" w:rsidRPr="00B92A4F">
        <w:rPr>
          <w:i/>
          <w:iCs/>
          <w:lang w:val="pt-BR"/>
        </w:rPr>
        <w:t>la</w:t>
      </w:r>
      <w:proofErr w:type="spellEnd"/>
      <w:r w:rsidR="004B6D44" w:rsidRPr="00B92A4F">
        <w:rPr>
          <w:i/>
          <w:iCs/>
          <w:lang w:val="pt-BR"/>
        </w:rPr>
        <w:t xml:space="preserve"> </w:t>
      </w:r>
      <w:proofErr w:type="spellStart"/>
      <w:r w:rsidR="005C2784" w:rsidRPr="00B92A4F">
        <w:rPr>
          <w:i/>
          <w:iCs/>
          <w:lang w:val="pt-BR"/>
        </w:rPr>
        <w:t>Fgéri</w:t>
      </w:r>
      <w:proofErr w:type="spellEnd"/>
      <w:r w:rsidR="005C2784">
        <w:rPr>
          <w:lang w:val="pt-BR"/>
        </w:rPr>
        <w:t xml:space="preserve"> </w:t>
      </w:r>
      <w:r w:rsidR="005C2784" w:rsidRPr="00F30AFC">
        <w:rPr>
          <w:lang w:val="pt-BR"/>
        </w:rPr>
        <w:t>(</w:t>
      </w:r>
      <w:proofErr w:type="spellStart"/>
      <w:r w:rsidR="00F30AFC" w:rsidRPr="00F30AFC">
        <w:rPr>
          <w:lang w:val="pt-BR"/>
        </w:rPr>
        <w:t>Deligny</w:t>
      </w:r>
      <w:proofErr w:type="spellEnd"/>
      <w:r w:rsidR="00F30AFC" w:rsidRPr="00F30AFC">
        <w:rPr>
          <w:lang w:val="pt-BR"/>
        </w:rPr>
        <w:t>, 2007, p. 659</w:t>
      </w:r>
      <w:r w:rsidR="005C2784" w:rsidRPr="00F30AFC">
        <w:rPr>
          <w:lang w:val="pt-BR"/>
        </w:rPr>
        <w:t>)</w:t>
      </w:r>
      <w:r w:rsidR="005C2784">
        <w:rPr>
          <w:lang w:val="pt-BR"/>
        </w:rPr>
        <w:t xml:space="preserve">. </w:t>
      </w:r>
      <w:r w:rsidR="006A21ED">
        <w:rPr>
          <w:lang w:val="pt-BR"/>
        </w:rPr>
        <w:t xml:space="preserve">Se </w:t>
      </w:r>
      <w:proofErr w:type="spellStart"/>
      <w:r w:rsidR="006A21ED">
        <w:rPr>
          <w:lang w:val="pt-BR"/>
        </w:rPr>
        <w:t>Deligny</w:t>
      </w:r>
      <w:proofErr w:type="spellEnd"/>
      <w:r w:rsidR="006A21ED">
        <w:rPr>
          <w:lang w:val="pt-BR"/>
        </w:rPr>
        <w:t xml:space="preserve"> se tornou conhecido por sua crítica à linguagem e ao simbólico, a qual retornarei</w:t>
      </w:r>
      <w:r w:rsidR="007E064C">
        <w:rPr>
          <w:lang w:val="pt-BR"/>
        </w:rPr>
        <w:t xml:space="preserve"> em detalhe, é </w:t>
      </w:r>
      <w:proofErr w:type="gramStart"/>
      <w:r w:rsidR="007E064C">
        <w:rPr>
          <w:lang w:val="pt-BR"/>
        </w:rPr>
        <w:t>preciso no entanto</w:t>
      </w:r>
      <w:proofErr w:type="gramEnd"/>
      <w:r w:rsidR="007E064C">
        <w:rPr>
          <w:lang w:val="pt-BR"/>
        </w:rPr>
        <w:t xml:space="preserve"> compreender que sua reflexão não é</w:t>
      </w:r>
      <w:r w:rsidR="005F1681">
        <w:rPr>
          <w:lang w:val="pt-BR"/>
        </w:rPr>
        <w:t xml:space="preserve"> uma</w:t>
      </w:r>
      <w:r w:rsidR="00F237F4">
        <w:rPr>
          <w:lang w:val="pt-BR"/>
        </w:rPr>
        <w:t xml:space="preserve"> rejeição em absoluto da linguagem, mas </w:t>
      </w:r>
      <w:r w:rsidR="0049546F">
        <w:rPr>
          <w:lang w:val="pt-BR"/>
        </w:rPr>
        <w:t>acerca</w:t>
      </w:r>
      <w:r w:rsidR="00F237F4">
        <w:rPr>
          <w:lang w:val="pt-BR"/>
        </w:rPr>
        <w:t xml:space="preserve"> </w:t>
      </w:r>
      <w:r w:rsidR="008E7CCF">
        <w:rPr>
          <w:lang w:val="pt-BR"/>
        </w:rPr>
        <w:t>de</w:t>
      </w:r>
      <w:r w:rsidR="00F237F4">
        <w:rPr>
          <w:lang w:val="pt-BR"/>
        </w:rPr>
        <w:t xml:space="preserve"> sua redução a seus aspectos simbólicos</w:t>
      </w:r>
      <w:r w:rsidR="008E7CCF">
        <w:rPr>
          <w:lang w:val="pt-BR"/>
        </w:rPr>
        <w:t>,</w:t>
      </w:r>
      <w:r w:rsidR="00F237F4">
        <w:rPr>
          <w:lang w:val="pt-BR"/>
        </w:rPr>
        <w:t xml:space="preserve"> significantes</w:t>
      </w:r>
      <w:r w:rsidR="008E7CCF">
        <w:rPr>
          <w:lang w:val="pt-BR"/>
        </w:rPr>
        <w:t xml:space="preserve"> e comunicativos.</w:t>
      </w:r>
      <w:r w:rsidR="002B6C6A">
        <w:rPr>
          <w:lang w:val="pt-BR"/>
        </w:rPr>
        <w:t xml:space="preserve"> Em meio a era estruturalista e do enunciado do “tudo é linguagem”</w:t>
      </w:r>
      <w:r w:rsidR="00711E18">
        <w:rPr>
          <w:lang w:val="pt-BR"/>
        </w:rPr>
        <w:t xml:space="preserve"> e da liberação da palavra, do </w:t>
      </w:r>
      <w:r w:rsidR="00390EBE">
        <w:rPr>
          <w:lang w:val="pt-BR"/>
        </w:rPr>
        <w:t>“</w:t>
      </w:r>
      <w:r w:rsidR="00711E18">
        <w:rPr>
          <w:lang w:val="pt-BR"/>
        </w:rPr>
        <w:t>direito</w:t>
      </w:r>
      <w:r w:rsidR="00390EBE">
        <w:rPr>
          <w:lang w:val="pt-BR"/>
        </w:rPr>
        <w:t xml:space="preserve"> à palavra </w:t>
      </w:r>
      <w:r w:rsidR="00390EBE" w:rsidRPr="00390EBE">
        <w:rPr>
          <w:lang w:val="pt-BR"/>
        </w:rPr>
        <w:t>(</w:t>
      </w:r>
      <w:proofErr w:type="spellStart"/>
      <w:r w:rsidR="00390EBE" w:rsidRPr="00390EBE">
        <w:rPr>
          <w:lang w:val="pt-BR"/>
        </w:rPr>
        <w:t>Deligny</w:t>
      </w:r>
      <w:proofErr w:type="spellEnd"/>
      <w:r w:rsidR="00390EBE" w:rsidRPr="00390EBE">
        <w:rPr>
          <w:lang w:val="pt-BR"/>
        </w:rPr>
        <w:t>, 2007, p. 694)</w:t>
      </w:r>
      <w:r w:rsidR="002B6C6A">
        <w:rPr>
          <w:lang w:val="pt-BR"/>
        </w:rPr>
        <w:t xml:space="preserve">, </w:t>
      </w:r>
      <w:proofErr w:type="spellStart"/>
      <w:r w:rsidR="002B6C6A">
        <w:rPr>
          <w:lang w:val="pt-BR"/>
        </w:rPr>
        <w:t>Deligny</w:t>
      </w:r>
      <w:proofErr w:type="spellEnd"/>
      <w:r w:rsidR="002B6C6A">
        <w:rPr>
          <w:lang w:val="pt-BR"/>
        </w:rPr>
        <w:t xml:space="preserve"> antecipa</w:t>
      </w:r>
      <w:r w:rsidR="00CB0135">
        <w:rPr>
          <w:lang w:val="pt-BR"/>
        </w:rPr>
        <w:t xml:space="preserve"> uma outra via</w:t>
      </w:r>
      <w:r w:rsidR="00241CBB">
        <w:rPr>
          <w:lang w:val="pt-BR"/>
        </w:rPr>
        <w:t xml:space="preserve"> possível.</w:t>
      </w:r>
    </w:p>
    <w:p w14:paraId="46CA3202" w14:textId="77777777" w:rsidR="004E6C74" w:rsidRDefault="004E6C74" w:rsidP="004A0A7D">
      <w:pPr>
        <w:rPr>
          <w:lang w:val="pt-BR"/>
        </w:rPr>
      </w:pPr>
    </w:p>
    <w:p w14:paraId="3D326B82" w14:textId="1DE41093" w:rsidR="00A62863" w:rsidRDefault="00693391" w:rsidP="00F34615">
      <w:pPr>
        <w:rPr>
          <w:lang w:val="pt-BR"/>
        </w:rPr>
      </w:pPr>
      <w:r>
        <w:rPr>
          <w:lang w:val="pt-BR"/>
        </w:rPr>
        <w:t xml:space="preserve">O filme </w:t>
      </w:r>
      <w:r>
        <w:rPr>
          <w:i/>
          <w:iCs/>
          <w:lang w:val="pt-BR"/>
        </w:rPr>
        <w:t>Esse garoto, aí</w:t>
      </w:r>
      <w:r>
        <w:rPr>
          <w:lang w:val="pt-BR"/>
        </w:rPr>
        <w:t xml:space="preserve"> abre com o diagnóstico dado por um psiquiatra de uma instituição renomada, o Hospital de </w:t>
      </w:r>
      <w:proofErr w:type="spellStart"/>
      <w:r>
        <w:rPr>
          <w:lang w:val="pt-BR"/>
        </w:rPr>
        <w:t>Salpêtrière</w:t>
      </w:r>
      <w:proofErr w:type="spellEnd"/>
      <w:r>
        <w:rPr>
          <w:lang w:val="pt-BR"/>
        </w:rPr>
        <w:t>, em Paris</w:t>
      </w:r>
      <w:r w:rsidR="00DA22CF">
        <w:rPr>
          <w:lang w:val="pt-BR"/>
        </w:rPr>
        <w:t xml:space="preserve">, a </w:t>
      </w:r>
      <w:proofErr w:type="spellStart"/>
      <w:r w:rsidR="00DA22CF">
        <w:rPr>
          <w:lang w:val="pt-BR"/>
        </w:rPr>
        <w:t>Janmari</w:t>
      </w:r>
      <w:proofErr w:type="spellEnd"/>
      <w:r w:rsidR="000B2BE2">
        <w:rPr>
          <w:lang w:val="pt-BR"/>
        </w:rPr>
        <w:t>: “incurável</w:t>
      </w:r>
      <w:r w:rsidR="0014384B">
        <w:rPr>
          <w:lang w:val="pt-BR"/>
        </w:rPr>
        <w:t>”</w:t>
      </w:r>
      <w:r w:rsidR="002937C4">
        <w:rPr>
          <w:lang w:val="pt-BR"/>
        </w:rPr>
        <w:t xml:space="preserve">. Contra tal enunciação, que </w:t>
      </w:r>
      <w:r w:rsidR="007030D2">
        <w:rPr>
          <w:lang w:val="pt-BR"/>
        </w:rPr>
        <w:t xml:space="preserve">nomeia e fixa o sujeito, </w:t>
      </w:r>
      <w:proofErr w:type="spellStart"/>
      <w:r w:rsidR="007030D2">
        <w:rPr>
          <w:lang w:val="pt-BR"/>
        </w:rPr>
        <w:t>Deligny</w:t>
      </w:r>
      <w:proofErr w:type="spellEnd"/>
      <w:r w:rsidR="00F34615">
        <w:rPr>
          <w:lang w:val="pt-BR"/>
        </w:rPr>
        <w:t xml:space="preserve"> inicia sua “greve da linguagem”</w:t>
      </w:r>
      <w:r w:rsidR="00650371">
        <w:rPr>
          <w:lang w:val="pt-BR"/>
        </w:rPr>
        <w:t xml:space="preserve">, que é também uma “greve da </w:t>
      </w:r>
      <w:r w:rsidR="00650371">
        <w:rPr>
          <w:lang w:val="pt-BR"/>
        </w:rPr>
        <w:lastRenderedPageBreak/>
        <w:t>finalidade”</w:t>
      </w:r>
      <w:r w:rsidR="00F34615">
        <w:rPr>
          <w:lang w:val="pt-BR"/>
        </w:rPr>
        <w:t xml:space="preserve"> </w:t>
      </w:r>
      <w:r w:rsidR="00F34615" w:rsidRPr="00390EBE">
        <w:rPr>
          <w:lang w:val="pt-BR"/>
        </w:rPr>
        <w:t>(</w:t>
      </w:r>
      <w:r w:rsidR="00390EBE" w:rsidRPr="00390EBE">
        <w:rPr>
          <w:lang w:val="pt-BR"/>
        </w:rPr>
        <w:t>Idem</w:t>
      </w:r>
      <w:r w:rsidR="00F34615" w:rsidRPr="00390EBE">
        <w:rPr>
          <w:lang w:val="pt-BR"/>
        </w:rPr>
        <w:t>)</w:t>
      </w:r>
      <w:r w:rsidR="00650371">
        <w:rPr>
          <w:lang w:val="pt-BR"/>
        </w:rPr>
        <w:t xml:space="preserve"> – em francês</w:t>
      </w:r>
      <w:r w:rsidR="00390EBE">
        <w:rPr>
          <w:lang w:val="pt-BR"/>
        </w:rPr>
        <w:t>,</w:t>
      </w:r>
      <w:r w:rsidR="00650371">
        <w:rPr>
          <w:lang w:val="pt-BR"/>
        </w:rPr>
        <w:t xml:space="preserve"> “</w:t>
      </w:r>
      <w:proofErr w:type="spellStart"/>
      <w:r w:rsidR="00650371">
        <w:rPr>
          <w:lang w:val="pt-BR"/>
        </w:rPr>
        <w:t>fin</w:t>
      </w:r>
      <w:proofErr w:type="spellEnd"/>
      <w:r w:rsidR="00650371">
        <w:rPr>
          <w:lang w:val="pt-BR"/>
        </w:rPr>
        <w:t>” (finalidade) e “</w:t>
      </w:r>
      <w:proofErr w:type="spellStart"/>
      <w:r w:rsidR="00650371">
        <w:rPr>
          <w:lang w:val="pt-BR"/>
        </w:rPr>
        <w:t>faim</w:t>
      </w:r>
      <w:proofErr w:type="spellEnd"/>
      <w:r w:rsidR="00650371">
        <w:rPr>
          <w:lang w:val="pt-BR"/>
        </w:rPr>
        <w:t>” (fome) são</w:t>
      </w:r>
      <w:r w:rsidR="004B00D9">
        <w:rPr>
          <w:lang w:val="pt-BR"/>
        </w:rPr>
        <w:t xml:space="preserve"> homofônicos</w:t>
      </w:r>
      <w:r w:rsidR="00F34615">
        <w:rPr>
          <w:lang w:val="pt-BR"/>
        </w:rPr>
        <w:t xml:space="preserve">. </w:t>
      </w:r>
      <w:proofErr w:type="spellStart"/>
      <w:r w:rsidR="0019747F" w:rsidRPr="0019747F">
        <w:rPr>
          <w:lang w:val="pt-BR"/>
        </w:rPr>
        <w:t>Janmari</w:t>
      </w:r>
      <w:proofErr w:type="spellEnd"/>
      <w:r w:rsidR="0019747F" w:rsidRPr="0019747F">
        <w:rPr>
          <w:lang w:val="pt-BR"/>
        </w:rPr>
        <w:t xml:space="preserve"> </w:t>
      </w:r>
      <w:r w:rsidR="00F34615">
        <w:rPr>
          <w:lang w:val="pt-BR"/>
        </w:rPr>
        <w:t xml:space="preserve">com efeito </w:t>
      </w:r>
      <w:r w:rsidR="0019747F" w:rsidRPr="0019747F">
        <w:rPr>
          <w:lang w:val="pt-BR"/>
        </w:rPr>
        <w:t>se encontra no extremo limite da inad</w:t>
      </w:r>
      <w:r w:rsidR="004B00D9">
        <w:rPr>
          <w:lang w:val="pt-BR"/>
        </w:rPr>
        <w:t>aptação</w:t>
      </w:r>
      <w:r w:rsidR="0019747F" w:rsidRPr="0019747F">
        <w:rPr>
          <w:lang w:val="pt-BR"/>
        </w:rPr>
        <w:t>,</w:t>
      </w:r>
      <w:r w:rsidR="004B00D9">
        <w:rPr>
          <w:lang w:val="pt-BR"/>
        </w:rPr>
        <w:t xml:space="preserve"> é</w:t>
      </w:r>
      <w:r w:rsidR="0019747F" w:rsidRPr="0019747F">
        <w:rPr>
          <w:lang w:val="pt-BR"/>
        </w:rPr>
        <w:t xml:space="preserve"> aquele que não pode ser reajustado, readaptado. </w:t>
      </w:r>
      <w:r w:rsidR="00D126EA">
        <w:rPr>
          <w:lang w:val="pt-BR"/>
        </w:rPr>
        <w:t>E é nesse limite radical</w:t>
      </w:r>
      <w:r w:rsidR="00EA570C">
        <w:rPr>
          <w:lang w:val="pt-BR"/>
        </w:rPr>
        <w:t>, na margem do humano,</w:t>
      </w:r>
      <w:r w:rsidR="0019747F" w:rsidRPr="0019747F">
        <w:rPr>
          <w:lang w:val="pt-BR"/>
        </w:rPr>
        <w:t xml:space="preserve"> </w:t>
      </w:r>
      <w:r w:rsidR="00EA570C">
        <w:rPr>
          <w:lang w:val="pt-BR"/>
        </w:rPr>
        <w:t xml:space="preserve">que </w:t>
      </w:r>
      <w:proofErr w:type="spellStart"/>
      <w:r w:rsidR="00EA570C">
        <w:rPr>
          <w:lang w:val="pt-BR"/>
        </w:rPr>
        <w:t>Deligny</w:t>
      </w:r>
      <w:proofErr w:type="spellEnd"/>
      <w:r w:rsidR="00EA570C">
        <w:rPr>
          <w:lang w:val="pt-BR"/>
        </w:rPr>
        <w:t xml:space="preserve"> </w:t>
      </w:r>
      <w:r w:rsidR="00A62863">
        <w:rPr>
          <w:lang w:val="pt-BR"/>
        </w:rPr>
        <w:t>inicia sua tentativa.</w:t>
      </w:r>
    </w:p>
    <w:p w14:paraId="47F0D57C" w14:textId="741B8617" w:rsidR="00E06708" w:rsidRDefault="00B67904" w:rsidP="00F34615">
      <w:pPr>
        <w:rPr>
          <w:lang w:val="pt-BR"/>
        </w:rPr>
      </w:pPr>
      <w:r>
        <w:rPr>
          <w:lang w:val="pt-BR"/>
        </w:rPr>
        <w:t xml:space="preserve">A </w:t>
      </w:r>
      <w:r w:rsidRPr="00413A95">
        <w:rPr>
          <w:lang w:val="pt-BR"/>
        </w:rPr>
        <w:t>tentativa</w:t>
      </w:r>
      <w:r>
        <w:rPr>
          <w:lang w:val="pt-BR"/>
        </w:rPr>
        <w:t xml:space="preserve"> de formar uma rede de acolhimento de crianças autistas mudas</w:t>
      </w:r>
      <w:r w:rsidR="004C1A8F">
        <w:rPr>
          <w:lang w:val="pt-BR"/>
        </w:rPr>
        <w:t xml:space="preserve"> é</w:t>
      </w:r>
      <w:r>
        <w:rPr>
          <w:lang w:val="pt-BR"/>
        </w:rPr>
        <w:t xml:space="preserve"> definida </w:t>
      </w:r>
      <w:r w:rsidRPr="00387FA3">
        <w:rPr>
          <w:lang w:val="pt-BR"/>
        </w:rPr>
        <w:t>de</w:t>
      </w:r>
      <w:r>
        <w:rPr>
          <w:lang w:val="pt-BR"/>
        </w:rPr>
        <w:t xml:space="preserve"> modo bastante sintético por </w:t>
      </w:r>
      <w:proofErr w:type="spellStart"/>
      <w:r>
        <w:rPr>
          <w:lang w:val="pt-BR"/>
        </w:rPr>
        <w:t>Deligny</w:t>
      </w:r>
      <w:proofErr w:type="spellEnd"/>
      <w:r>
        <w:rPr>
          <w:lang w:val="pt-BR"/>
        </w:rPr>
        <w:t xml:space="preserve">: </w:t>
      </w:r>
      <w:r w:rsidRPr="004C1A8F">
        <w:rPr>
          <w:bCs/>
          <w:lang w:val="pt-BR"/>
        </w:rPr>
        <w:t>viver em presença próxima</w:t>
      </w:r>
      <w:r w:rsidRPr="00B12713">
        <w:rPr>
          <w:i/>
          <w:lang w:val="pt-BR"/>
        </w:rPr>
        <w:t xml:space="preserve"> </w:t>
      </w:r>
      <w:r w:rsidRPr="00B12713">
        <w:rPr>
          <w:lang w:val="pt-BR"/>
        </w:rPr>
        <w:t xml:space="preserve">de crianças autistas. </w:t>
      </w:r>
      <w:r w:rsidR="00387FA3">
        <w:rPr>
          <w:lang w:val="pt-BR"/>
        </w:rPr>
        <w:t>Ela</w:t>
      </w:r>
      <w:r w:rsidRPr="00D81809">
        <w:rPr>
          <w:lang w:val="pt-BR"/>
        </w:rPr>
        <w:t xml:space="preserve"> não é </w:t>
      </w:r>
      <w:proofErr w:type="gramStart"/>
      <w:r w:rsidRPr="00D81809">
        <w:rPr>
          <w:lang w:val="pt-BR"/>
        </w:rPr>
        <w:t xml:space="preserve">definida </w:t>
      </w:r>
      <w:r>
        <w:rPr>
          <w:lang w:val="pt-BR"/>
        </w:rPr>
        <w:t>portanto</w:t>
      </w:r>
      <w:proofErr w:type="gramEnd"/>
      <w:r>
        <w:rPr>
          <w:lang w:val="pt-BR"/>
        </w:rPr>
        <w:t xml:space="preserve"> </w:t>
      </w:r>
      <w:r w:rsidRPr="00D81809">
        <w:rPr>
          <w:lang w:val="pt-BR"/>
        </w:rPr>
        <w:t xml:space="preserve">como um processo terapêutico nem a partir de um conceito clínico, tampouco como uma instituição de tratamento. </w:t>
      </w:r>
      <w:r w:rsidR="00437C98">
        <w:rPr>
          <w:lang w:val="pt-BR"/>
        </w:rPr>
        <w:t>O</w:t>
      </w:r>
      <w:r>
        <w:rPr>
          <w:lang w:val="pt-BR"/>
        </w:rPr>
        <w:t xml:space="preserve"> termo </w:t>
      </w:r>
      <w:r w:rsidRPr="00387FA3">
        <w:rPr>
          <w:lang w:val="pt-BR"/>
        </w:rPr>
        <w:t>“presença próxima”</w:t>
      </w:r>
      <w:r>
        <w:rPr>
          <w:lang w:val="pt-BR"/>
        </w:rPr>
        <w:t xml:space="preserve"> é importante. </w:t>
      </w:r>
      <w:proofErr w:type="spellStart"/>
      <w:r>
        <w:rPr>
          <w:lang w:val="pt-BR"/>
        </w:rPr>
        <w:t>Deligny</w:t>
      </w:r>
      <w:proofErr w:type="spellEnd"/>
      <w:r>
        <w:rPr>
          <w:lang w:val="pt-BR"/>
        </w:rPr>
        <w:t xml:space="preserve"> o utiliza</w:t>
      </w:r>
      <w:r w:rsidRPr="00B12713">
        <w:rPr>
          <w:lang w:val="pt-BR"/>
        </w:rPr>
        <w:t xml:space="preserve"> </w:t>
      </w:r>
      <w:r>
        <w:rPr>
          <w:lang w:val="pt-BR"/>
        </w:rPr>
        <w:t xml:space="preserve">para se referir </w:t>
      </w:r>
      <w:r w:rsidRPr="00B12713">
        <w:rPr>
          <w:lang w:val="pt-BR"/>
        </w:rPr>
        <w:t>aos adultos que vivem com as crianças autistas</w:t>
      </w:r>
      <w:r>
        <w:rPr>
          <w:lang w:val="pt-BR"/>
        </w:rPr>
        <w:t xml:space="preserve"> – em vez portanto de “</w:t>
      </w:r>
      <w:r w:rsidRPr="00B12713">
        <w:rPr>
          <w:lang w:val="pt-BR"/>
        </w:rPr>
        <w:t>educador</w:t>
      </w:r>
      <w:r>
        <w:rPr>
          <w:lang w:val="pt-BR"/>
        </w:rPr>
        <w:t>”</w:t>
      </w:r>
      <w:r w:rsidRPr="00B12713">
        <w:rPr>
          <w:lang w:val="pt-BR"/>
        </w:rPr>
        <w:t xml:space="preserve">, </w:t>
      </w:r>
      <w:r>
        <w:rPr>
          <w:lang w:val="pt-BR"/>
        </w:rPr>
        <w:t>“</w:t>
      </w:r>
      <w:r w:rsidRPr="00B12713">
        <w:rPr>
          <w:lang w:val="pt-BR"/>
        </w:rPr>
        <w:t>terapeuta</w:t>
      </w:r>
      <w:r>
        <w:rPr>
          <w:lang w:val="pt-BR"/>
        </w:rPr>
        <w:t>”</w:t>
      </w:r>
      <w:r w:rsidRPr="00B12713">
        <w:rPr>
          <w:lang w:val="pt-BR"/>
        </w:rPr>
        <w:t xml:space="preserve"> ou </w:t>
      </w:r>
      <w:r>
        <w:rPr>
          <w:lang w:val="pt-BR"/>
        </w:rPr>
        <w:t>“</w:t>
      </w:r>
      <w:r w:rsidRPr="00B12713">
        <w:rPr>
          <w:lang w:val="pt-BR"/>
        </w:rPr>
        <w:t>cuidador</w:t>
      </w:r>
      <w:r>
        <w:rPr>
          <w:lang w:val="pt-BR"/>
        </w:rPr>
        <w:t>”</w:t>
      </w:r>
      <w:r w:rsidRPr="00B12713">
        <w:rPr>
          <w:lang w:val="pt-BR"/>
        </w:rPr>
        <w:t xml:space="preserve">. Esses adultos, como </w:t>
      </w:r>
      <w:r>
        <w:rPr>
          <w:lang w:val="pt-BR"/>
        </w:rPr>
        <w:t>em suas</w:t>
      </w:r>
      <w:r w:rsidRPr="00B12713">
        <w:rPr>
          <w:lang w:val="pt-BR"/>
        </w:rPr>
        <w:t xml:space="preserve"> tentativas anteriores, não são especialistas</w:t>
      </w:r>
      <w:r>
        <w:rPr>
          <w:lang w:val="pt-BR"/>
        </w:rPr>
        <w:t xml:space="preserve"> ou profissionais</w:t>
      </w:r>
      <w:r w:rsidRPr="00B12713">
        <w:rPr>
          <w:lang w:val="pt-BR"/>
        </w:rPr>
        <w:t>, embora possam pôr seus saberes a serviço da vida cotidiana</w:t>
      </w:r>
      <w:r w:rsidR="00EC6241">
        <w:rPr>
          <w:lang w:val="pt-BR"/>
        </w:rPr>
        <w:t xml:space="preserve"> – </w:t>
      </w:r>
      <w:r w:rsidRPr="00B12713">
        <w:rPr>
          <w:lang w:val="pt-BR"/>
        </w:rPr>
        <w:t xml:space="preserve">manuseio da câmera por um, carpintaria por outro, criação de cabras por um </w:t>
      </w:r>
      <w:proofErr w:type="gramStart"/>
      <w:r w:rsidRPr="00B12713">
        <w:rPr>
          <w:lang w:val="pt-BR"/>
        </w:rPr>
        <w:t>terceiro, etc</w:t>
      </w:r>
      <w:r w:rsidR="00EC6241">
        <w:rPr>
          <w:lang w:val="pt-BR"/>
        </w:rPr>
        <w:t>.</w:t>
      </w:r>
      <w:proofErr w:type="gramEnd"/>
    </w:p>
    <w:p w14:paraId="5445445E" w14:textId="2B6AF8B5" w:rsidR="00DD0D7F" w:rsidRDefault="00DD0D7F" w:rsidP="00F34615">
      <w:pPr>
        <w:rPr>
          <w:lang w:val="pt-BR"/>
        </w:rPr>
      </w:pPr>
      <w:r>
        <w:rPr>
          <w:lang w:val="pt-BR"/>
        </w:rPr>
        <w:t>Além disso, a</w:t>
      </w:r>
      <w:r w:rsidRPr="00F63A5D">
        <w:rPr>
          <w:lang w:val="pt-BR"/>
        </w:rPr>
        <w:t xml:space="preserve"> tentativa</w:t>
      </w:r>
      <w:r>
        <w:rPr>
          <w:lang w:val="pt-BR"/>
        </w:rPr>
        <w:t>, além do cuidado dos espaços de vida,</w:t>
      </w:r>
      <w:r w:rsidRPr="00F63A5D">
        <w:rPr>
          <w:lang w:val="pt-BR"/>
        </w:rPr>
        <w:t xml:space="preserve"> se estrutura </w:t>
      </w:r>
      <w:r>
        <w:rPr>
          <w:lang w:val="pt-BR"/>
        </w:rPr>
        <w:t>em torno de</w:t>
      </w:r>
      <w:r w:rsidRPr="00F63A5D">
        <w:rPr>
          <w:lang w:val="pt-BR"/>
        </w:rPr>
        <w:t xml:space="preserve"> três atividades </w:t>
      </w:r>
      <w:r>
        <w:rPr>
          <w:lang w:val="pt-BR"/>
        </w:rPr>
        <w:t>principais</w:t>
      </w:r>
      <w:r w:rsidRPr="00F63A5D">
        <w:rPr>
          <w:lang w:val="pt-BR"/>
        </w:rPr>
        <w:t xml:space="preserve">: a </w:t>
      </w:r>
      <w:r w:rsidRPr="00DD0D7F">
        <w:rPr>
          <w:bCs/>
          <w:lang w:val="pt-BR"/>
        </w:rPr>
        <w:t>escrita</w:t>
      </w:r>
      <w:r w:rsidRPr="00F63A5D">
        <w:rPr>
          <w:lang w:val="pt-BR"/>
        </w:rPr>
        <w:t xml:space="preserve"> de </w:t>
      </w:r>
      <w:proofErr w:type="spellStart"/>
      <w:r w:rsidRPr="00F63A5D">
        <w:rPr>
          <w:lang w:val="pt-BR"/>
        </w:rPr>
        <w:t>Deligny</w:t>
      </w:r>
      <w:proofErr w:type="spellEnd"/>
      <w:r>
        <w:rPr>
          <w:lang w:val="pt-BR"/>
        </w:rPr>
        <w:t>;</w:t>
      </w:r>
      <w:r w:rsidRPr="00F63A5D">
        <w:rPr>
          <w:lang w:val="pt-BR"/>
        </w:rPr>
        <w:t xml:space="preserve"> o </w:t>
      </w:r>
      <w:r w:rsidRPr="00DD0D7F">
        <w:rPr>
          <w:bCs/>
          <w:lang w:val="pt-BR"/>
        </w:rPr>
        <w:t>traçado de mapas ou cartografias</w:t>
      </w:r>
      <w:r w:rsidRPr="00F63A5D">
        <w:rPr>
          <w:lang w:val="pt-BR"/>
        </w:rPr>
        <w:t xml:space="preserve"> pelas </w:t>
      </w:r>
      <w:r w:rsidRPr="00DD0D7F">
        <w:rPr>
          <w:lang w:val="pt-BR"/>
        </w:rPr>
        <w:t>presenças próximas</w:t>
      </w:r>
      <w:r w:rsidR="003668FA">
        <w:rPr>
          <w:lang w:val="pt-BR"/>
        </w:rPr>
        <w:t xml:space="preserve">, e cuja organização fica a cargo de </w:t>
      </w:r>
      <w:proofErr w:type="spellStart"/>
      <w:r w:rsidR="003668FA">
        <w:rPr>
          <w:lang w:val="pt-BR"/>
        </w:rPr>
        <w:t>Gisèle</w:t>
      </w:r>
      <w:proofErr w:type="spellEnd"/>
      <w:r w:rsidR="003668FA">
        <w:rPr>
          <w:lang w:val="pt-BR"/>
        </w:rPr>
        <w:t xml:space="preserve"> Durand</w:t>
      </w:r>
      <w:r>
        <w:rPr>
          <w:lang w:val="pt-BR"/>
        </w:rPr>
        <w:t>;</w:t>
      </w:r>
      <w:r w:rsidRPr="00F63A5D">
        <w:rPr>
          <w:lang w:val="pt-BR"/>
        </w:rPr>
        <w:t xml:space="preserve"> e o registro de imagens através da câmera – o que </w:t>
      </w:r>
      <w:proofErr w:type="spellStart"/>
      <w:r w:rsidRPr="00F63A5D">
        <w:rPr>
          <w:lang w:val="pt-BR"/>
        </w:rPr>
        <w:t>Deligny</w:t>
      </w:r>
      <w:proofErr w:type="spellEnd"/>
      <w:r w:rsidRPr="00F63A5D">
        <w:rPr>
          <w:lang w:val="pt-BR"/>
        </w:rPr>
        <w:t xml:space="preserve"> chamou de </w:t>
      </w:r>
      <w:r w:rsidR="000B2094">
        <w:rPr>
          <w:lang w:val="pt-BR"/>
        </w:rPr>
        <w:t>“</w:t>
      </w:r>
      <w:proofErr w:type="spellStart"/>
      <w:r w:rsidRPr="00DD0D7F">
        <w:rPr>
          <w:bCs/>
          <w:iCs/>
          <w:lang w:val="pt-BR"/>
        </w:rPr>
        <w:t>camerar</w:t>
      </w:r>
      <w:proofErr w:type="spellEnd"/>
      <w:r w:rsidR="000B2094">
        <w:rPr>
          <w:bCs/>
          <w:iCs/>
          <w:lang w:val="pt-BR"/>
        </w:rPr>
        <w:t>”</w:t>
      </w:r>
      <w:r w:rsidRPr="00F63A5D">
        <w:rPr>
          <w:lang w:val="pt-BR"/>
        </w:rPr>
        <w:t xml:space="preserve">, e que resultou, nesse período, em </w:t>
      </w:r>
      <w:r w:rsidR="002E1DBE">
        <w:rPr>
          <w:lang w:val="pt-BR"/>
        </w:rPr>
        <w:t>quatro</w:t>
      </w:r>
      <w:r w:rsidRPr="00F63A5D">
        <w:rPr>
          <w:lang w:val="pt-BR"/>
        </w:rPr>
        <w:t xml:space="preserve"> </w:t>
      </w:r>
      <w:r w:rsidR="00FE7EF6">
        <w:rPr>
          <w:lang w:val="pt-BR"/>
        </w:rPr>
        <w:t>longas-metragens</w:t>
      </w:r>
      <w:r>
        <w:rPr>
          <w:lang w:val="pt-BR"/>
        </w:rPr>
        <w:t xml:space="preserve"> (</w:t>
      </w:r>
      <w:r w:rsidR="000B2094">
        <w:rPr>
          <w:i/>
          <w:iCs/>
          <w:lang w:val="pt-BR"/>
        </w:rPr>
        <w:t>Esse garoto</w:t>
      </w:r>
      <w:r w:rsidR="00FE7EF6">
        <w:rPr>
          <w:i/>
          <w:iCs/>
          <w:lang w:val="pt-BR"/>
        </w:rPr>
        <w:t>,</w:t>
      </w:r>
      <w:r w:rsidR="000B2094">
        <w:rPr>
          <w:i/>
          <w:iCs/>
          <w:lang w:val="pt-BR"/>
        </w:rPr>
        <w:t xml:space="preserve"> aí</w:t>
      </w:r>
      <w:r>
        <w:rPr>
          <w:lang w:val="pt-BR"/>
        </w:rPr>
        <w:t xml:space="preserve">; </w:t>
      </w:r>
      <w:r>
        <w:rPr>
          <w:i/>
          <w:iCs/>
          <w:lang w:val="pt-BR"/>
        </w:rPr>
        <w:t>Projet</w:t>
      </w:r>
      <w:r w:rsidR="00FE7EF6">
        <w:rPr>
          <w:i/>
          <w:iCs/>
          <w:lang w:val="pt-BR"/>
        </w:rPr>
        <w:t>o</w:t>
      </w:r>
      <w:r>
        <w:rPr>
          <w:i/>
          <w:iCs/>
          <w:lang w:val="pt-BR"/>
        </w:rPr>
        <w:t xml:space="preserve"> N</w:t>
      </w:r>
      <w:r>
        <w:rPr>
          <w:lang w:val="pt-BR"/>
        </w:rPr>
        <w:t xml:space="preserve">; </w:t>
      </w:r>
      <w:r>
        <w:rPr>
          <w:i/>
          <w:iCs/>
          <w:lang w:val="pt-BR"/>
        </w:rPr>
        <w:t xml:space="preserve">Le </w:t>
      </w:r>
      <w:proofErr w:type="spellStart"/>
      <w:r>
        <w:rPr>
          <w:i/>
          <w:iCs/>
          <w:lang w:val="pt-BR"/>
        </w:rPr>
        <w:t>faire</w:t>
      </w:r>
      <w:proofErr w:type="spellEnd"/>
      <w:r>
        <w:rPr>
          <w:i/>
          <w:iCs/>
          <w:lang w:val="pt-BR"/>
        </w:rPr>
        <w:t xml:space="preserve"> et </w:t>
      </w:r>
      <w:proofErr w:type="spellStart"/>
      <w:r>
        <w:rPr>
          <w:i/>
          <w:iCs/>
          <w:lang w:val="pt-BR"/>
        </w:rPr>
        <w:t>l’agir</w:t>
      </w:r>
      <w:proofErr w:type="spellEnd"/>
      <w:r>
        <w:rPr>
          <w:lang w:val="pt-BR"/>
        </w:rPr>
        <w:t xml:space="preserve"> e </w:t>
      </w:r>
      <w:r>
        <w:rPr>
          <w:i/>
          <w:iCs/>
          <w:lang w:val="pt-BR"/>
        </w:rPr>
        <w:t xml:space="preserve">À </w:t>
      </w:r>
      <w:proofErr w:type="spellStart"/>
      <w:r>
        <w:rPr>
          <w:i/>
          <w:iCs/>
          <w:lang w:val="pt-BR"/>
        </w:rPr>
        <w:t>prop</w:t>
      </w:r>
      <w:r w:rsidR="00060870">
        <w:rPr>
          <w:i/>
          <w:iCs/>
          <w:lang w:val="pt-BR"/>
        </w:rPr>
        <w:t>o</w:t>
      </w:r>
      <w:r>
        <w:rPr>
          <w:i/>
          <w:iCs/>
          <w:lang w:val="pt-BR"/>
        </w:rPr>
        <w:t>s</w:t>
      </w:r>
      <w:proofErr w:type="spellEnd"/>
      <w:r>
        <w:rPr>
          <w:i/>
          <w:iCs/>
          <w:lang w:val="pt-BR"/>
        </w:rPr>
        <w:t xml:space="preserve"> d’</w:t>
      </w:r>
      <w:proofErr w:type="spellStart"/>
      <w:r>
        <w:rPr>
          <w:i/>
          <w:iCs/>
          <w:lang w:val="pt-BR"/>
        </w:rPr>
        <w:t>un</w:t>
      </w:r>
      <w:proofErr w:type="spellEnd"/>
      <w:r>
        <w:rPr>
          <w:i/>
          <w:iCs/>
          <w:lang w:val="pt-BR"/>
        </w:rPr>
        <w:t xml:space="preserve"> </w:t>
      </w:r>
      <w:proofErr w:type="spellStart"/>
      <w:r>
        <w:rPr>
          <w:i/>
          <w:iCs/>
          <w:lang w:val="pt-BR"/>
        </w:rPr>
        <w:t>film</w:t>
      </w:r>
      <w:proofErr w:type="spellEnd"/>
      <w:r>
        <w:rPr>
          <w:i/>
          <w:iCs/>
          <w:lang w:val="pt-BR"/>
        </w:rPr>
        <w:t xml:space="preserve"> à </w:t>
      </w:r>
      <w:proofErr w:type="spellStart"/>
      <w:r>
        <w:rPr>
          <w:i/>
          <w:iCs/>
          <w:lang w:val="pt-BR"/>
        </w:rPr>
        <w:t>faire</w:t>
      </w:r>
      <w:proofErr w:type="spellEnd"/>
      <w:r>
        <w:rPr>
          <w:lang w:val="pt-BR"/>
        </w:rPr>
        <w:t>)</w:t>
      </w:r>
      <w:r w:rsidRPr="00F63A5D">
        <w:rPr>
          <w:lang w:val="pt-BR"/>
        </w:rPr>
        <w:t xml:space="preserve">, </w:t>
      </w:r>
      <w:r w:rsidR="002E1DBE">
        <w:rPr>
          <w:lang w:val="pt-BR"/>
        </w:rPr>
        <w:t xml:space="preserve">filmes de animação, </w:t>
      </w:r>
      <w:r w:rsidRPr="00F63A5D">
        <w:rPr>
          <w:lang w:val="pt-BR"/>
        </w:rPr>
        <w:t xml:space="preserve">além de </w:t>
      </w:r>
      <w:r>
        <w:rPr>
          <w:lang w:val="pt-BR"/>
        </w:rPr>
        <w:t>inúmeros</w:t>
      </w:r>
      <w:r w:rsidRPr="00F63A5D">
        <w:rPr>
          <w:lang w:val="pt-BR"/>
        </w:rPr>
        <w:t xml:space="preserve"> registros</w:t>
      </w:r>
      <w:r>
        <w:rPr>
          <w:lang w:val="pt-BR"/>
        </w:rPr>
        <w:t>, a maioria em super 8 e mais tarde em vídeo,</w:t>
      </w:r>
      <w:r w:rsidRPr="00F63A5D">
        <w:rPr>
          <w:lang w:val="pt-BR"/>
        </w:rPr>
        <w:t xml:space="preserve"> destinados</w:t>
      </w:r>
      <w:r>
        <w:rPr>
          <w:lang w:val="pt-BR"/>
        </w:rPr>
        <w:t xml:space="preserve"> principalmente</w:t>
      </w:r>
      <w:r w:rsidRPr="00F63A5D">
        <w:rPr>
          <w:lang w:val="pt-BR"/>
        </w:rPr>
        <w:t xml:space="preserve"> </w:t>
      </w:r>
      <w:r>
        <w:rPr>
          <w:lang w:val="pt-BR"/>
        </w:rPr>
        <w:t>às famílias</w:t>
      </w:r>
      <w:r w:rsidRPr="00F63A5D">
        <w:rPr>
          <w:lang w:val="pt-BR"/>
        </w:rPr>
        <w:t xml:space="preserve"> das crianças. </w:t>
      </w:r>
      <w:r>
        <w:rPr>
          <w:lang w:val="pt-BR"/>
        </w:rPr>
        <w:t>E</w:t>
      </w:r>
      <w:r w:rsidRPr="00F63A5D">
        <w:rPr>
          <w:lang w:val="pt-BR"/>
        </w:rPr>
        <w:t>sse elemento</w:t>
      </w:r>
      <w:r>
        <w:rPr>
          <w:lang w:val="pt-BR"/>
        </w:rPr>
        <w:t xml:space="preserve"> é </w:t>
      </w:r>
      <w:r w:rsidR="009A403D">
        <w:rPr>
          <w:lang w:val="pt-BR"/>
        </w:rPr>
        <w:t>crucial</w:t>
      </w:r>
      <w:r w:rsidRPr="00F63A5D">
        <w:rPr>
          <w:lang w:val="pt-BR"/>
        </w:rPr>
        <w:t xml:space="preserve">: as </w:t>
      </w:r>
      <w:r w:rsidRPr="002E1DBE">
        <w:rPr>
          <w:lang w:val="pt-BR"/>
        </w:rPr>
        <w:t>presenças próximas</w:t>
      </w:r>
      <w:r w:rsidRPr="00F63A5D">
        <w:rPr>
          <w:lang w:val="pt-BR"/>
        </w:rPr>
        <w:t xml:space="preserve"> não cessam de registrar o cotidiano e de produzir arquivos do que é feito. </w:t>
      </w:r>
      <w:proofErr w:type="spellStart"/>
      <w:r w:rsidRPr="00F63A5D">
        <w:rPr>
          <w:lang w:val="pt-BR"/>
        </w:rPr>
        <w:t>Deligny</w:t>
      </w:r>
      <w:proofErr w:type="spellEnd"/>
      <w:r w:rsidRPr="00F63A5D">
        <w:rPr>
          <w:lang w:val="pt-BR"/>
        </w:rPr>
        <w:t xml:space="preserve">, por sua vez, não cessa de escrever, de tornar legíveis esses arquivos e de </w:t>
      </w:r>
      <w:r>
        <w:rPr>
          <w:lang w:val="pt-BR"/>
        </w:rPr>
        <w:t xml:space="preserve">desdobrá-los conceitualmente, </w:t>
      </w:r>
      <w:r w:rsidRPr="00F63A5D">
        <w:rPr>
          <w:lang w:val="pt-BR"/>
        </w:rPr>
        <w:t>desenvolve</w:t>
      </w:r>
      <w:r>
        <w:rPr>
          <w:lang w:val="pt-BR"/>
        </w:rPr>
        <w:t>ndo</w:t>
      </w:r>
      <w:r w:rsidRPr="00F63A5D">
        <w:rPr>
          <w:lang w:val="pt-BR"/>
        </w:rPr>
        <w:t xml:space="preserve"> sua reflexão a partir deles</w:t>
      </w:r>
      <w:r>
        <w:rPr>
          <w:lang w:val="pt-BR"/>
        </w:rPr>
        <w:t xml:space="preserve">. Enfim, a própria prática de registro é retomada a partir dos conceitos e proposições de </w:t>
      </w:r>
      <w:proofErr w:type="spellStart"/>
      <w:r>
        <w:rPr>
          <w:lang w:val="pt-BR"/>
        </w:rPr>
        <w:t>Deligny</w:t>
      </w:r>
      <w:proofErr w:type="spellEnd"/>
      <w:r>
        <w:rPr>
          <w:lang w:val="pt-BR"/>
        </w:rPr>
        <w:t>.</w:t>
      </w:r>
    </w:p>
    <w:p w14:paraId="10B86254" w14:textId="1BB5A43F" w:rsidR="00334287" w:rsidRDefault="00334287" w:rsidP="00F34615">
      <w:pPr>
        <w:rPr>
          <w:lang w:val="pt-BR"/>
        </w:rPr>
      </w:pPr>
      <w:r w:rsidRPr="00ED311F">
        <w:rPr>
          <w:lang w:val="pt-BR"/>
        </w:rPr>
        <w:t xml:space="preserve">A fórmula “viver em presença próxima de crianças autistas” segue um princípio não tanto de </w:t>
      </w:r>
      <w:r w:rsidR="009A403D" w:rsidRPr="00ED311F">
        <w:rPr>
          <w:lang w:val="pt-BR"/>
        </w:rPr>
        <w:t>tratamento,</w:t>
      </w:r>
      <w:r w:rsidRPr="00ED311F">
        <w:rPr>
          <w:lang w:val="pt-BR"/>
        </w:rPr>
        <w:t xml:space="preserve"> mas de </w:t>
      </w:r>
      <w:r w:rsidRPr="00ED311F">
        <w:rPr>
          <w:i/>
          <w:iCs/>
          <w:lang w:val="pt-BR"/>
        </w:rPr>
        <w:t>pesquisa-investigação</w:t>
      </w:r>
      <w:r w:rsidRPr="00ED311F">
        <w:rPr>
          <w:lang w:val="pt-BR"/>
        </w:rPr>
        <w:t xml:space="preserve">: trata-se de ver até onde </w:t>
      </w:r>
      <w:r w:rsidR="0019390B" w:rsidRPr="00ED311F">
        <w:rPr>
          <w:iCs/>
          <w:lang w:val="pt-BR"/>
        </w:rPr>
        <w:t xml:space="preserve">o modo de existência </w:t>
      </w:r>
      <w:r w:rsidRPr="00ED311F">
        <w:rPr>
          <w:lang w:val="pt-BR"/>
        </w:rPr>
        <w:t>do adulto normal e falante poderia se transformar graças ao convívio próximo e permanente com essas crianças – que transformações poderiam se operar em seus corpos, gestos, em sua sensibilidade</w:t>
      </w:r>
      <w:r w:rsidR="00BA78A0" w:rsidRPr="00ED311F">
        <w:rPr>
          <w:lang w:val="pt-BR"/>
        </w:rPr>
        <w:t>.</w:t>
      </w:r>
      <w:r w:rsidR="00D32582" w:rsidRPr="00ED311F">
        <w:rPr>
          <w:lang w:val="pt-BR"/>
        </w:rPr>
        <w:t xml:space="preserve"> É precisamente o que alguns anos mais tarde </w:t>
      </w:r>
      <w:proofErr w:type="spellStart"/>
      <w:r w:rsidR="00D32582" w:rsidRPr="00ED311F">
        <w:rPr>
          <w:lang w:val="pt-BR"/>
        </w:rPr>
        <w:t>Deligny</w:t>
      </w:r>
      <w:proofErr w:type="spellEnd"/>
      <w:r w:rsidR="00D32582" w:rsidRPr="00ED311F">
        <w:rPr>
          <w:lang w:val="pt-BR"/>
        </w:rPr>
        <w:t xml:space="preserve"> </w:t>
      </w:r>
      <w:proofErr w:type="gramStart"/>
      <w:r w:rsidR="0030306A" w:rsidRPr="00ED311F">
        <w:rPr>
          <w:lang w:val="pt-BR"/>
        </w:rPr>
        <w:t>formula</w:t>
      </w:r>
      <w:proofErr w:type="gramEnd"/>
      <w:r w:rsidR="000F77B4" w:rsidRPr="00ED311F">
        <w:rPr>
          <w:lang w:val="pt-BR"/>
        </w:rPr>
        <w:t xml:space="preserve"> em uma carta enviada a</w:t>
      </w:r>
      <w:r w:rsidR="00FA51A3" w:rsidRPr="00ED311F">
        <w:rPr>
          <w:lang w:val="pt-BR"/>
        </w:rPr>
        <w:t>o filósofo</w:t>
      </w:r>
      <w:r w:rsidR="000F77B4" w:rsidRPr="00ED311F">
        <w:rPr>
          <w:lang w:val="pt-BR"/>
        </w:rPr>
        <w:t xml:space="preserve"> Louis Althusser</w:t>
      </w:r>
      <w:r w:rsidR="00C250B8" w:rsidRPr="00ED311F">
        <w:rPr>
          <w:lang w:val="pt-BR"/>
        </w:rPr>
        <w:t xml:space="preserve"> em setembro de 1976</w:t>
      </w:r>
      <w:r w:rsidR="000F77B4" w:rsidRPr="00ED311F">
        <w:rPr>
          <w:lang w:val="pt-BR"/>
        </w:rPr>
        <w:t>:</w:t>
      </w:r>
      <w:r w:rsidR="00316AA0" w:rsidRPr="00ED311F">
        <w:rPr>
          <w:lang w:val="pt-BR"/>
        </w:rPr>
        <w:t xml:space="preserve"> “Em nossa prática, qual é o objeto? Esta ou aquela criança, sujeito ‘psicótico’? Certamente não. O objeto real que se trata de transformar é o Nós, esse Nós-aí, Nós próximos desses ‘sujeito’ que em realidade não o são propriamente” (</w:t>
      </w:r>
      <w:proofErr w:type="spellStart"/>
      <w:r w:rsidR="00632D43" w:rsidRPr="00ED311F">
        <w:rPr>
          <w:lang w:val="pt-BR"/>
        </w:rPr>
        <w:t>Deligny</w:t>
      </w:r>
      <w:proofErr w:type="spellEnd"/>
      <w:r w:rsidR="00632D43" w:rsidRPr="00ED311F">
        <w:rPr>
          <w:lang w:val="pt-BR"/>
        </w:rPr>
        <w:t xml:space="preserve">, </w:t>
      </w:r>
      <w:r w:rsidR="00C250B8" w:rsidRPr="00ED311F">
        <w:rPr>
          <w:lang w:val="pt-BR"/>
        </w:rPr>
        <w:t>2018</w:t>
      </w:r>
      <w:r w:rsidR="00ED311F" w:rsidRPr="00ED311F">
        <w:rPr>
          <w:lang w:val="pt-BR"/>
        </w:rPr>
        <w:t>a</w:t>
      </w:r>
      <w:r w:rsidR="00C250B8" w:rsidRPr="00ED311F">
        <w:rPr>
          <w:lang w:val="pt-BR"/>
        </w:rPr>
        <w:t xml:space="preserve">, </w:t>
      </w:r>
      <w:r w:rsidR="00632D43" w:rsidRPr="00ED311F">
        <w:rPr>
          <w:lang w:val="pt-BR"/>
        </w:rPr>
        <w:t>p. 565</w:t>
      </w:r>
      <w:r w:rsidR="00316AA0" w:rsidRPr="00ED311F">
        <w:rPr>
          <w:lang w:val="pt-BR"/>
        </w:rPr>
        <w:t>)</w:t>
      </w:r>
    </w:p>
    <w:p w14:paraId="55FE3C8E" w14:textId="78452A00" w:rsidR="00A03A45" w:rsidRDefault="007743F7" w:rsidP="00F34615">
      <w:pPr>
        <w:rPr>
          <w:lang w:val="pt-BR"/>
        </w:rPr>
      </w:pPr>
      <w:r>
        <w:rPr>
          <w:lang w:val="pt-BR"/>
        </w:rPr>
        <w:t>No</w:t>
      </w:r>
      <w:r w:rsidR="009E76F6" w:rsidRPr="009E76F6">
        <w:rPr>
          <w:lang w:val="pt-BR"/>
        </w:rPr>
        <w:t xml:space="preserve"> primeiro grande livro </w:t>
      </w:r>
      <w:r w:rsidR="00ED6471">
        <w:rPr>
          <w:lang w:val="pt-BR"/>
        </w:rPr>
        <w:t>publicado</w:t>
      </w:r>
      <w:r w:rsidR="009E76F6" w:rsidRPr="009E76F6">
        <w:rPr>
          <w:lang w:val="pt-BR"/>
        </w:rPr>
        <w:t xml:space="preserve"> por </w:t>
      </w:r>
      <w:proofErr w:type="spellStart"/>
      <w:r w:rsidR="009E76F6" w:rsidRPr="009E76F6">
        <w:rPr>
          <w:lang w:val="pt-BR"/>
        </w:rPr>
        <w:t>Deligny</w:t>
      </w:r>
      <w:proofErr w:type="spellEnd"/>
      <w:r w:rsidR="009E76F6" w:rsidRPr="009E76F6">
        <w:rPr>
          <w:lang w:val="pt-BR"/>
        </w:rPr>
        <w:t xml:space="preserve"> </w:t>
      </w:r>
      <w:r w:rsidR="00ED6471">
        <w:rPr>
          <w:lang w:val="pt-BR"/>
        </w:rPr>
        <w:t>nas Cevenas</w:t>
      </w:r>
      <w:r w:rsidR="009E76F6" w:rsidRPr="009E76F6">
        <w:rPr>
          <w:lang w:val="pt-BR"/>
        </w:rPr>
        <w:t xml:space="preserve"> </w:t>
      </w:r>
      <w:r w:rsidR="001A0D19">
        <w:rPr>
          <w:lang w:val="pt-BR"/>
        </w:rPr>
        <w:t>em 1975</w:t>
      </w:r>
      <w:r w:rsidR="00562F05">
        <w:rPr>
          <w:lang w:val="pt-BR"/>
        </w:rPr>
        <w:t>,</w:t>
      </w:r>
      <w:r w:rsidR="009E76F6" w:rsidRPr="009E76F6">
        <w:rPr>
          <w:lang w:val="pt-BR"/>
        </w:rPr>
        <w:t xml:space="preserve"> </w:t>
      </w:r>
      <w:proofErr w:type="spellStart"/>
      <w:r w:rsidR="009E76F6" w:rsidRPr="009E76F6">
        <w:rPr>
          <w:i/>
          <w:lang w:val="pt-BR"/>
        </w:rPr>
        <w:t>Nous</w:t>
      </w:r>
      <w:proofErr w:type="spellEnd"/>
      <w:r w:rsidR="009E76F6" w:rsidRPr="009E76F6">
        <w:rPr>
          <w:i/>
          <w:lang w:val="pt-BR"/>
        </w:rPr>
        <w:t xml:space="preserve"> et </w:t>
      </w:r>
      <w:proofErr w:type="spellStart"/>
      <w:r w:rsidR="009E76F6" w:rsidRPr="009E76F6">
        <w:rPr>
          <w:i/>
          <w:lang w:val="pt-BR"/>
        </w:rPr>
        <w:t>l’innocent</w:t>
      </w:r>
      <w:proofErr w:type="spellEnd"/>
      <w:r w:rsidR="00ED6471">
        <w:rPr>
          <w:lang w:val="pt-BR"/>
        </w:rPr>
        <w:t xml:space="preserve"> (</w:t>
      </w:r>
      <w:r w:rsidR="009E76F6" w:rsidRPr="009E76F6">
        <w:rPr>
          <w:i/>
          <w:lang w:val="pt-BR"/>
        </w:rPr>
        <w:t>Nós e o inocente</w:t>
      </w:r>
      <w:r w:rsidR="00ED6471">
        <w:rPr>
          <w:lang w:val="pt-BR"/>
        </w:rPr>
        <w:t>)</w:t>
      </w:r>
      <w:r w:rsidR="00562F05">
        <w:rPr>
          <w:lang w:val="pt-BR"/>
        </w:rPr>
        <w:t xml:space="preserve">, </w:t>
      </w:r>
      <w:r w:rsidR="00897B91">
        <w:rPr>
          <w:lang w:val="pt-BR"/>
        </w:rPr>
        <w:t xml:space="preserve">ele </w:t>
      </w:r>
      <w:r w:rsidR="0057325F" w:rsidRPr="0057325F">
        <w:rPr>
          <w:lang w:val="pt-BR"/>
        </w:rPr>
        <w:t xml:space="preserve">toma como </w:t>
      </w:r>
      <w:r w:rsidR="0057325F">
        <w:rPr>
          <w:lang w:val="pt-BR"/>
        </w:rPr>
        <w:t xml:space="preserve">ponto de partida o </w:t>
      </w:r>
      <w:r w:rsidR="0057325F" w:rsidRPr="0057325F">
        <w:rPr>
          <w:lang w:val="pt-BR"/>
        </w:rPr>
        <w:t xml:space="preserve">contraexemplo </w:t>
      </w:r>
      <w:r w:rsidR="0057325F">
        <w:rPr>
          <w:lang w:val="pt-BR"/>
        </w:rPr>
        <w:t xml:space="preserve">de Jean </w:t>
      </w:r>
      <w:proofErr w:type="spellStart"/>
      <w:r w:rsidR="0057325F" w:rsidRPr="0057325F">
        <w:rPr>
          <w:lang w:val="pt-BR"/>
        </w:rPr>
        <w:t>Itard</w:t>
      </w:r>
      <w:proofErr w:type="spellEnd"/>
      <w:r w:rsidR="0057325F">
        <w:rPr>
          <w:lang w:val="pt-BR"/>
        </w:rPr>
        <w:t>,</w:t>
      </w:r>
      <w:r w:rsidR="0057325F" w:rsidRPr="0057325F">
        <w:rPr>
          <w:lang w:val="pt-BR"/>
        </w:rPr>
        <w:t xml:space="preserve"> o caso da </w:t>
      </w:r>
      <w:r w:rsidR="0057325F" w:rsidRPr="0057325F">
        <w:rPr>
          <w:lang w:val="pt-BR"/>
        </w:rPr>
        <w:lastRenderedPageBreak/>
        <w:t>“criança selvagem”</w:t>
      </w:r>
      <w:r w:rsidR="0057325F">
        <w:rPr>
          <w:rStyle w:val="FootnoteReference"/>
          <w:lang w:val="pt-BR"/>
        </w:rPr>
        <w:footnoteReference w:id="15"/>
      </w:r>
      <w:r w:rsidR="0057325F">
        <w:rPr>
          <w:lang w:val="pt-BR"/>
        </w:rPr>
        <w:t xml:space="preserve"> e seu esforços</w:t>
      </w:r>
      <w:r w:rsidR="00494BB7">
        <w:rPr>
          <w:lang w:val="pt-BR"/>
        </w:rPr>
        <w:t xml:space="preserve"> “civilizatórios” para adaptá-lo.</w:t>
      </w:r>
      <w:r w:rsidR="007C6D94">
        <w:rPr>
          <w:lang w:val="pt-BR"/>
        </w:rPr>
        <w:t xml:space="preserve"> </w:t>
      </w:r>
      <w:r w:rsidR="007C6D94" w:rsidRPr="007C6D94">
        <w:rPr>
          <w:lang w:val="pt-BR"/>
        </w:rPr>
        <w:t>A posição teórica da tentativa é descrita logo no início do livro</w:t>
      </w:r>
      <w:r w:rsidR="007C6D94">
        <w:rPr>
          <w:lang w:val="pt-BR"/>
        </w:rPr>
        <w:t xml:space="preserve"> </w:t>
      </w:r>
      <w:r w:rsidR="0007782B">
        <w:rPr>
          <w:lang w:val="pt-BR"/>
        </w:rPr>
        <w:t>dessa forma</w:t>
      </w:r>
      <w:r w:rsidR="007C6D94">
        <w:rPr>
          <w:lang w:val="pt-BR"/>
        </w:rPr>
        <w:t>:</w:t>
      </w:r>
    </w:p>
    <w:p w14:paraId="0F00ADD9" w14:textId="79670C29" w:rsidR="00182ADE" w:rsidRPr="00182ADE" w:rsidRDefault="00A6112C" w:rsidP="00A6112C">
      <w:pPr>
        <w:pStyle w:val="Citao"/>
        <w:rPr>
          <w:lang w:val="pt-BR"/>
        </w:rPr>
      </w:pPr>
      <w:r w:rsidRPr="00A6112C">
        <w:rPr>
          <w:lang w:val="pt-BR"/>
        </w:rPr>
        <w:t>Tratava-se, dessa vez, a partir da vacância da linguagem vivida por essas crianças-aí, de tentar ver até onde nos institui o uso inveterado de uma linguagem que nos faz o que somos, ou, em outras palavras, de considerar a linguagem a partir da ‘posição’ de uma criança muda como é possível ‘ver’ a justiça – ou no que ela resulta – da ‘janela’ de um garoto delinquente</w:t>
      </w:r>
      <w:r>
        <w:rPr>
          <w:lang w:val="pt-BR"/>
        </w:rPr>
        <w:t xml:space="preserve"> </w:t>
      </w:r>
      <w:r w:rsidRPr="00FB0487">
        <w:rPr>
          <w:lang w:val="pt-BR"/>
        </w:rPr>
        <w:t>(</w:t>
      </w:r>
      <w:proofErr w:type="spellStart"/>
      <w:r w:rsidR="00FB0487" w:rsidRPr="00FB0487">
        <w:rPr>
          <w:lang w:val="pt-BR"/>
        </w:rPr>
        <w:t>Deligny</w:t>
      </w:r>
      <w:proofErr w:type="spellEnd"/>
      <w:r w:rsidR="00FB0487" w:rsidRPr="00FB0487">
        <w:rPr>
          <w:lang w:val="pt-BR"/>
        </w:rPr>
        <w:t>, 2007, p. 691</w:t>
      </w:r>
      <w:r w:rsidRPr="00FB0487">
        <w:rPr>
          <w:lang w:val="pt-BR"/>
        </w:rPr>
        <w:t>)</w:t>
      </w:r>
      <w:r w:rsidR="00FB0487">
        <w:rPr>
          <w:lang w:val="pt-BR"/>
        </w:rPr>
        <w:t>.</w:t>
      </w:r>
    </w:p>
    <w:p w14:paraId="786525D0" w14:textId="1E525D19" w:rsidR="00A85302" w:rsidRDefault="00A85302" w:rsidP="00A85302">
      <w:pPr>
        <w:rPr>
          <w:lang w:val="pt-BR"/>
        </w:rPr>
      </w:pPr>
      <w:r w:rsidRPr="00A85302">
        <w:rPr>
          <w:lang w:val="pt-BR"/>
        </w:rPr>
        <w:t>Há nessa passagem um deslocamento</w:t>
      </w:r>
      <w:r w:rsidR="00564099">
        <w:rPr>
          <w:lang w:val="pt-BR"/>
        </w:rPr>
        <w:t>,</w:t>
      </w:r>
      <w:r w:rsidRPr="00A85302">
        <w:rPr>
          <w:lang w:val="pt-BR"/>
        </w:rPr>
        <w:t xml:space="preserve"> </w:t>
      </w:r>
      <w:r w:rsidR="00564099">
        <w:rPr>
          <w:lang w:val="pt-BR"/>
        </w:rPr>
        <w:t xml:space="preserve">algo </w:t>
      </w:r>
      <w:r w:rsidRPr="00A85302">
        <w:rPr>
          <w:lang w:val="pt-BR"/>
        </w:rPr>
        <w:t>que poder</w:t>
      </w:r>
      <w:r w:rsidR="00564099">
        <w:rPr>
          <w:lang w:val="pt-BR"/>
        </w:rPr>
        <w:t>ia ser</w:t>
      </w:r>
      <w:r w:rsidRPr="00A85302">
        <w:rPr>
          <w:lang w:val="pt-BR"/>
        </w:rPr>
        <w:t xml:space="preserve"> defini</w:t>
      </w:r>
      <w:r w:rsidR="00564099">
        <w:rPr>
          <w:lang w:val="pt-BR"/>
        </w:rPr>
        <w:t>do</w:t>
      </w:r>
      <w:r w:rsidRPr="00A85302">
        <w:rPr>
          <w:lang w:val="pt-BR"/>
        </w:rPr>
        <w:t xml:space="preserve"> como uma </w:t>
      </w:r>
      <w:r w:rsidRPr="00A85302">
        <w:rPr>
          <w:i/>
          <w:lang w:val="pt-BR"/>
        </w:rPr>
        <w:t>virada de perspectiva</w:t>
      </w:r>
      <w:r w:rsidRPr="00A85302">
        <w:rPr>
          <w:lang w:val="pt-BR"/>
        </w:rPr>
        <w:t xml:space="preserve">: olhar para </w:t>
      </w:r>
      <w:r w:rsidR="00C34374">
        <w:rPr>
          <w:lang w:val="pt-BR"/>
        </w:rPr>
        <w:t>a própria</w:t>
      </w:r>
      <w:r w:rsidRPr="00A85302">
        <w:rPr>
          <w:lang w:val="pt-BR"/>
        </w:rPr>
        <w:t xml:space="preserve"> posição – aquela de </w:t>
      </w:r>
      <w:r w:rsidR="00C34374">
        <w:rPr>
          <w:lang w:val="pt-BR"/>
        </w:rPr>
        <w:t xml:space="preserve">um </w:t>
      </w:r>
      <w:r w:rsidRPr="00A85302">
        <w:rPr>
          <w:lang w:val="pt-BR"/>
        </w:rPr>
        <w:t>sujeito “norma</w:t>
      </w:r>
      <w:r w:rsidR="00C34374">
        <w:rPr>
          <w:lang w:val="pt-BR"/>
        </w:rPr>
        <w:t>l</w:t>
      </w:r>
      <w:r w:rsidRPr="00A85302">
        <w:rPr>
          <w:lang w:val="pt-BR"/>
        </w:rPr>
        <w:t>”, estruturado pela linguagem</w:t>
      </w:r>
      <w:r w:rsidR="00564099">
        <w:rPr>
          <w:lang w:val="pt-BR"/>
        </w:rPr>
        <w:t xml:space="preserve"> verbal</w:t>
      </w:r>
      <w:r w:rsidR="004241B8">
        <w:rPr>
          <w:lang w:val="pt-BR"/>
        </w:rPr>
        <w:t xml:space="preserve"> convencional</w:t>
      </w:r>
      <w:r w:rsidRPr="00A85302">
        <w:rPr>
          <w:lang w:val="pt-BR"/>
        </w:rPr>
        <w:t xml:space="preserve"> – a partir da posição da mudez</w:t>
      </w:r>
      <w:r w:rsidR="00527E20" w:rsidRPr="007A1302">
        <w:rPr>
          <w:bCs/>
          <w:iCs/>
          <w:lang w:val="pt-BR"/>
        </w:rPr>
        <w:t>.</w:t>
      </w:r>
      <w:r w:rsidR="00527E20">
        <w:rPr>
          <w:bCs/>
          <w:iCs/>
          <w:lang w:val="pt-BR"/>
        </w:rPr>
        <w:t xml:space="preserve"> </w:t>
      </w:r>
      <w:r w:rsidRPr="00A85302">
        <w:rPr>
          <w:lang w:val="pt-BR"/>
        </w:rPr>
        <w:t xml:space="preserve">Na sequência do texto, </w:t>
      </w:r>
      <w:proofErr w:type="spellStart"/>
      <w:r w:rsidRPr="00A85302">
        <w:rPr>
          <w:lang w:val="pt-BR"/>
        </w:rPr>
        <w:t>Deligny</w:t>
      </w:r>
      <w:proofErr w:type="spellEnd"/>
      <w:r w:rsidRPr="00A85302">
        <w:rPr>
          <w:lang w:val="pt-BR"/>
        </w:rPr>
        <w:t xml:space="preserve"> </w:t>
      </w:r>
      <w:r w:rsidR="00A7195F">
        <w:rPr>
          <w:lang w:val="pt-BR"/>
        </w:rPr>
        <w:t>afirma</w:t>
      </w:r>
      <w:r w:rsidRPr="00A85302">
        <w:rPr>
          <w:lang w:val="pt-BR"/>
        </w:rPr>
        <w:t xml:space="preserve"> que na perspectiva do sujeito constituído, nessa posição, a linguagem é sempre de </w:t>
      </w:r>
      <w:r w:rsidR="004241B8">
        <w:rPr>
          <w:lang w:val="pt-BR"/>
        </w:rPr>
        <w:t>“</w:t>
      </w:r>
      <w:r w:rsidRPr="004241B8">
        <w:rPr>
          <w:iCs/>
          <w:lang w:val="pt-BR"/>
        </w:rPr>
        <w:t>assimilação</w:t>
      </w:r>
      <w:r w:rsidR="004241B8">
        <w:rPr>
          <w:iCs/>
          <w:lang w:val="pt-BR"/>
        </w:rPr>
        <w:t>”</w:t>
      </w:r>
      <w:r w:rsidRPr="00A85302">
        <w:rPr>
          <w:lang w:val="pt-BR"/>
        </w:rPr>
        <w:t xml:space="preserve"> –</w:t>
      </w:r>
      <w:r w:rsidR="00F252A5">
        <w:rPr>
          <w:lang w:val="pt-BR"/>
        </w:rPr>
        <w:t xml:space="preserve"> </w:t>
      </w:r>
      <w:r w:rsidR="00C949C6">
        <w:rPr>
          <w:lang w:val="pt-BR"/>
        </w:rPr>
        <w:t>ou mesmo,</w:t>
      </w:r>
      <w:r w:rsidR="00F252A5">
        <w:rPr>
          <w:lang w:val="pt-BR"/>
        </w:rPr>
        <w:t xml:space="preserve"> de</w:t>
      </w:r>
      <w:r w:rsidR="00C949C6">
        <w:rPr>
          <w:lang w:val="pt-BR"/>
        </w:rPr>
        <w:t xml:space="preserve"> </w:t>
      </w:r>
      <w:r w:rsidR="00C949C6">
        <w:rPr>
          <w:i/>
          <w:iCs/>
          <w:lang w:val="pt-BR"/>
        </w:rPr>
        <w:t>colonização</w:t>
      </w:r>
      <w:r w:rsidR="00327922" w:rsidRPr="001B6785">
        <w:rPr>
          <w:rStyle w:val="FootnoteReference"/>
          <w:lang w:val="pt-BR"/>
        </w:rPr>
        <w:footnoteReference w:id="16"/>
      </w:r>
      <w:r w:rsidR="00AC206E">
        <w:rPr>
          <w:lang w:val="pt-BR"/>
        </w:rPr>
        <w:t xml:space="preserve"> –,</w:t>
      </w:r>
      <w:r w:rsidRPr="00A85302">
        <w:rPr>
          <w:lang w:val="pt-BR"/>
        </w:rPr>
        <w:t xml:space="preserve"> nesse caso e em primeiro lugar, de ordem médica e jurídica.</w:t>
      </w:r>
      <w:r w:rsidR="00527E20">
        <w:rPr>
          <w:lang w:val="pt-BR"/>
        </w:rPr>
        <w:t xml:space="preserve"> </w:t>
      </w:r>
      <w:proofErr w:type="spellStart"/>
      <w:r w:rsidR="00527E20" w:rsidRPr="007A1302">
        <w:rPr>
          <w:lang w:val="pt-BR"/>
        </w:rPr>
        <w:t>Deligny</w:t>
      </w:r>
      <w:proofErr w:type="spellEnd"/>
      <w:r w:rsidR="00527E20" w:rsidRPr="007A1302">
        <w:rPr>
          <w:lang w:val="pt-BR"/>
        </w:rPr>
        <w:t xml:space="preserve"> </w:t>
      </w:r>
      <w:r w:rsidR="007329F6">
        <w:rPr>
          <w:lang w:val="pt-BR"/>
        </w:rPr>
        <w:t>atenta</w:t>
      </w:r>
      <w:r w:rsidR="00527E20" w:rsidRPr="007A1302">
        <w:rPr>
          <w:lang w:val="pt-BR"/>
        </w:rPr>
        <w:t xml:space="preserve"> incessantemente em seus escritos </w:t>
      </w:r>
      <w:r w:rsidR="007329F6">
        <w:rPr>
          <w:lang w:val="pt-BR"/>
        </w:rPr>
        <w:t>para</w:t>
      </w:r>
      <w:r w:rsidR="00527E20" w:rsidRPr="007A1302">
        <w:rPr>
          <w:lang w:val="pt-BR"/>
        </w:rPr>
        <w:t xml:space="preserve"> um perigo: na perspectiva do sujeito constituído, a linguagem é constituída </w:t>
      </w:r>
      <w:r w:rsidR="00527E20">
        <w:rPr>
          <w:lang w:val="pt-BR"/>
        </w:rPr>
        <w:t xml:space="preserve">fundamentalmente </w:t>
      </w:r>
      <w:r w:rsidR="00527E20" w:rsidRPr="007A1302">
        <w:rPr>
          <w:lang w:val="pt-BR"/>
        </w:rPr>
        <w:t>por uma potência mortífera</w:t>
      </w:r>
      <w:r w:rsidR="00F0013D">
        <w:rPr>
          <w:lang w:val="pt-BR"/>
        </w:rPr>
        <w:t>.</w:t>
      </w:r>
    </w:p>
    <w:p w14:paraId="5A4E11E0" w14:textId="391573D2" w:rsidR="007A508A" w:rsidRDefault="007A508A" w:rsidP="00A85302">
      <w:pPr>
        <w:rPr>
          <w:lang w:val="pt-BR"/>
        </w:rPr>
      </w:pPr>
      <w:r w:rsidRPr="00C04B79">
        <w:rPr>
          <w:lang w:val="pt-BR"/>
        </w:rPr>
        <w:t xml:space="preserve">A crítica da linguagem feita por </w:t>
      </w:r>
      <w:proofErr w:type="spellStart"/>
      <w:r w:rsidRPr="00C04B79">
        <w:rPr>
          <w:lang w:val="pt-BR"/>
        </w:rPr>
        <w:t>Deligny</w:t>
      </w:r>
      <w:proofErr w:type="spellEnd"/>
      <w:r>
        <w:rPr>
          <w:lang w:val="pt-BR"/>
        </w:rPr>
        <w:t xml:space="preserve"> parte portanto desse ponto: da posição do sujeito falante no discurso. </w:t>
      </w:r>
      <w:r w:rsidRPr="00C04B79">
        <w:rPr>
          <w:lang w:val="pt-BR"/>
        </w:rPr>
        <w:t xml:space="preserve">Quando </w:t>
      </w:r>
      <w:r>
        <w:rPr>
          <w:lang w:val="pt-BR"/>
        </w:rPr>
        <w:t>o sujeito</w:t>
      </w:r>
      <w:r w:rsidRPr="00C04B79">
        <w:rPr>
          <w:lang w:val="pt-BR"/>
        </w:rPr>
        <w:t xml:space="preserve"> fala, </w:t>
      </w:r>
      <w:r>
        <w:rPr>
          <w:lang w:val="pt-BR"/>
        </w:rPr>
        <w:t>ele</w:t>
      </w:r>
      <w:r w:rsidRPr="00C04B79">
        <w:rPr>
          <w:lang w:val="pt-BR"/>
        </w:rPr>
        <w:t xml:space="preserve"> </w:t>
      </w:r>
      <w:r w:rsidRPr="00C04B79">
        <w:rPr>
          <w:i/>
          <w:lang w:val="pt-BR"/>
        </w:rPr>
        <w:t>diz</w:t>
      </w:r>
      <w:r w:rsidRPr="00C04B79">
        <w:rPr>
          <w:lang w:val="pt-BR"/>
        </w:rPr>
        <w:t xml:space="preserve"> o outro segundo </w:t>
      </w:r>
      <w:r>
        <w:rPr>
          <w:lang w:val="pt-BR"/>
        </w:rPr>
        <w:t>sua</w:t>
      </w:r>
      <w:r w:rsidRPr="00C04B79">
        <w:rPr>
          <w:lang w:val="pt-BR"/>
        </w:rPr>
        <w:t xml:space="preserve"> própria posição: </w:t>
      </w:r>
      <w:r>
        <w:rPr>
          <w:lang w:val="pt-BR"/>
        </w:rPr>
        <w:t>ele</w:t>
      </w:r>
      <w:r w:rsidRPr="00C04B79">
        <w:rPr>
          <w:lang w:val="pt-BR"/>
        </w:rPr>
        <w:t xml:space="preserve"> </w:t>
      </w:r>
      <w:r w:rsidRPr="007A508A">
        <w:rPr>
          <w:iCs/>
          <w:lang w:val="pt-BR"/>
        </w:rPr>
        <w:t>assimila</w:t>
      </w:r>
      <w:r w:rsidRPr="00C04B79">
        <w:rPr>
          <w:lang w:val="pt-BR"/>
        </w:rPr>
        <w:t xml:space="preserve">, </w:t>
      </w:r>
      <w:r w:rsidRPr="007A508A">
        <w:rPr>
          <w:iCs/>
          <w:lang w:val="pt-BR"/>
        </w:rPr>
        <w:t>coloniza</w:t>
      </w:r>
      <w:r w:rsidRPr="00C04B79">
        <w:rPr>
          <w:lang w:val="pt-BR"/>
        </w:rPr>
        <w:t xml:space="preserve"> esse outro, buscando incorporá-lo </w:t>
      </w:r>
      <w:r w:rsidR="00311AFB">
        <w:rPr>
          <w:lang w:val="pt-BR"/>
        </w:rPr>
        <w:t>ao seu ponto de vista e de enunciação</w:t>
      </w:r>
      <w:r w:rsidRPr="00C04B79">
        <w:rPr>
          <w:lang w:val="pt-BR"/>
        </w:rPr>
        <w:t xml:space="preserve">. O outro não aparece senão como objeto dito pelo sujeito de enunciação. </w:t>
      </w:r>
      <w:r>
        <w:rPr>
          <w:lang w:val="pt-BR"/>
        </w:rPr>
        <w:t>Tal</w:t>
      </w:r>
      <w:r w:rsidRPr="00C04B79">
        <w:rPr>
          <w:lang w:val="pt-BR"/>
        </w:rPr>
        <w:t xml:space="preserve"> violência </w:t>
      </w:r>
      <w:r>
        <w:rPr>
          <w:lang w:val="pt-BR"/>
        </w:rPr>
        <w:t xml:space="preserve">é </w:t>
      </w:r>
      <w:r w:rsidRPr="00C04B79">
        <w:rPr>
          <w:lang w:val="pt-BR"/>
        </w:rPr>
        <w:t>intrínseca ao verbo</w:t>
      </w:r>
      <w:r>
        <w:rPr>
          <w:lang w:val="pt-BR"/>
        </w:rPr>
        <w:t>, porém esta</w:t>
      </w:r>
      <w:r w:rsidRPr="00C04B79">
        <w:rPr>
          <w:lang w:val="pt-BR"/>
        </w:rPr>
        <w:t xml:space="preserve"> é </w:t>
      </w:r>
      <w:r>
        <w:rPr>
          <w:lang w:val="pt-BR"/>
        </w:rPr>
        <w:t>ainda</w:t>
      </w:r>
      <w:r w:rsidRPr="00C04B79">
        <w:rPr>
          <w:lang w:val="pt-BR"/>
        </w:rPr>
        <w:t xml:space="preserve"> mais </w:t>
      </w:r>
      <w:r>
        <w:rPr>
          <w:lang w:val="pt-BR"/>
        </w:rPr>
        <w:t>abusiva</w:t>
      </w:r>
      <w:r w:rsidRPr="00C04B79">
        <w:rPr>
          <w:lang w:val="pt-BR"/>
        </w:rPr>
        <w:t xml:space="preserve"> quando seu “objeto” é incapaz de responder.</w:t>
      </w:r>
      <w:r>
        <w:rPr>
          <w:lang w:val="pt-BR"/>
        </w:rPr>
        <w:t xml:space="preserve"> E tal violência acontece também ao tomar esse outro por um “</w:t>
      </w:r>
      <w:r w:rsidRPr="00311AFB">
        <w:rPr>
          <w:lang w:val="pt-BR"/>
        </w:rPr>
        <w:t>semelhante</w:t>
      </w:r>
      <w:r>
        <w:rPr>
          <w:lang w:val="pt-BR"/>
        </w:rPr>
        <w:t xml:space="preserve">”, de onde uma crítica ao que </w:t>
      </w:r>
      <w:proofErr w:type="spellStart"/>
      <w:r>
        <w:rPr>
          <w:lang w:val="pt-BR"/>
        </w:rPr>
        <w:t>Deligny</w:t>
      </w:r>
      <w:proofErr w:type="spellEnd"/>
      <w:r>
        <w:rPr>
          <w:lang w:val="pt-BR"/>
        </w:rPr>
        <w:t xml:space="preserve"> chama de</w:t>
      </w:r>
      <w:r w:rsidR="00334D31">
        <w:rPr>
          <w:lang w:val="pt-BR"/>
        </w:rPr>
        <w:t xml:space="preserve"> “</w:t>
      </w:r>
      <w:proofErr w:type="spellStart"/>
      <w:r w:rsidR="00334D31">
        <w:rPr>
          <w:lang w:val="pt-BR"/>
        </w:rPr>
        <w:t>assemelha</w:t>
      </w:r>
      <w:r w:rsidR="00F84126">
        <w:rPr>
          <w:lang w:val="pt-BR"/>
        </w:rPr>
        <w:t>ção</w:t>
      </w:r>
      <w:proofErr w:type="spellEnd"/>
      <w:r w:rsidR="00334D31">
        <w:rPr>
          <w:lang w:val="pt-BR"/>
        </w:rPr>
        <w:t>”</w:t>
      </w:r>
      <w:r w:rsidR="0053606C" w:rsidRPr="0053606C">
        <w:rPr>
          <w:lang w:val="pt-BR"/>
        </w:rPr>
        <w:t xml:space="preserve"> </w:t>
      </w:r>
      <w:r w:rsidR="0053606C">
        <w:rPr>
          <w:lang w:val="pt-BR"/>
        </w:rPr>
        <w:t>(</w:t>
      </w:r>
      <w:proofErr w:type="spellStart"/>
      <w:r w:rsidR="0053606C">
        <w:rPr>
          <w:i/>
          <w:iCs/>
          <w:lang w:val="pt-BR"/>
        </w:rPr>
        <w:t>semblabilisation</w:t>
      </w:r>
      <w:proofErr w:type="spellEnd"/>
      <w:r w:rsidR="0053606C" w:rsidRPr="0053606C">
        <w:rPr>
          <w:lang w:val="pt-BR"/>
        </w:rPr>
        <w:t>)</w:t>
      </w:r>
      <w:r w:rsidR="00512E74" w:rsidRPr="0053606C">
        <w:rPr>
          <w:lang w:val="pt-BR"/>
        </w:rPr>
        <w:t xml:space="preserve">: “excesso constante de assemelhar: pôr-se no lugar de, e se fosse eu. A identificação é levada ao cúmulo. Esse </w:t>
      </w:r>
      <w:proofErr w:type="spellStart"/>
      <w:r w:rsidR="00512E74" w:rsidRPr="0053606C">
        <w:rPr>
          <w:lang w:val="pt-BR"/>
        </w:rPr>
        <w:t>assemelhamento</w:t>
      </w:r>
      <w:proofErr w:type="spellEnd"/>
      <w:r w:rsidR="00512E74" w:rsidRPr="0053606C">
        <w:rPr>
          <w:lang w:val="pt-BR"/>
        </w:rPr>
        <w:t xml:space="preserve"> me parece de má qualidade”</w:t>
      </w:r>
      <w:r w:rsidR="0053606C" w:rsidRPr="0053606C">
        <w:rPr>
          <w:lang w:val="pt-BR"/>
        </w:rPr>
        <w:t xml:space="preserve"> (</w:t>
      </w:r>
      <w:proofErr w:type="spellStart"/>
      <w:r w:rsidR="0053606C" w:rsidRPr="0053606C">
        <w:rPr>
          <w:lang w:val="pt-BR"/>
        </w:rPr>
        <w:t>Deligny</w:t>
      </w:r>
      <w:proofErr w:type="spellEnd"/>
      <w:r w:rsidR="0053606C">
        <w:rPr>
          <w:lang w:val="pt-BR"/>
        </w:rPr>
        <w:t>, 2007, p. 1122)</w:t>
      </w:r>
      <w:r>
        <w:rPr>
          <w:lang w:val="pt-BR"/>
        </w:rPr>
        <w:t xml:space="preserve">. Trata-se não de considerar semelhante esses com quem se vive, mas antes de considerá-los em sua condição de estranhos e estrangeiros, de </w:t>
      </w:r>
      <w:r w:rsidR="00334D31">
        <w:rPr>
          <w:lang w:val="pt-BR"/>
        </w:rPr>
        <w:t>“</w:t>
      </w:r>
      <w:proofErr w:type="spellStart"/>
      <w:r w:rsidRPr="00334D31">
        <w:rPr>
          <w:lang w:val="pt-BR"/>
        </w:rPr>
        <w:t>estrangeirizá-los</w:t>
      </w:r>
      <w:proofErr w:type="spellEnd"/>
      <w:r w:rsidR="00334D31">
        <w:rPr>
          <w:lang w:val="pt-BR"/>
        </w:rPr>
        <w:t>”</w:t>
      </w:r>
      <w:r w:rsidR="007F11C0">
        <w:rPr>
          <w:lang w:val="pt-BR"/>
        </w:rPr>
        <w:t xml:space="preserve">: </w:t>
      </w:r>
      <w:r w:rsidR="007F11C0" w:rsidRPr="00E12B70">
        <w:rPr>
          <w:lang w:val="pt-BR"/>
        </w:rPr>
        <w:t>“</w:t>
      </w:r>
      <w:proofErr w:type="spellStart"/>
      <w:r w:rsidR="007F11C0" w:rsidRPr="00E12B70">
        <w:rPr>
          <w:lang w:val="pt-BR"/>
        </w:rPr>
        <w:t>estrangeirizar</w:t>
      </w:r>
      <w:proofErr w:type="spellEnd"/>
      <w:r w:rsidR="007F11C0" w:rsidRPr="00E12B70">
        <w:rPr>
          <w:lang w:val="pt-BR"/>
        </w:rPr>
        <w:t xml:space="preserve"> </w:t>
      </w:r>
      <w:proofErr w:type="spellStart"/>
      <w:r w:rsidR="007F11C0" w:rsidRPr="00E12B70">
        <w:rPr>
          <w:lang w:val="pt-BR"/>
        </w:rPr>
        <w:t>signifca</w:t>
      </w:r>
      <w:proofErr w:type="spellEnd"/>
      <w:r w:rsidR="007F11C0" w:rsidRPr="00E12B70">
        <w:rPr>
          <w:lang w:val="pt-BR"/>
        </w:rPr>
        <w:t xml:space="preserve"> devidamente esquivar o </w:t>
      </w:r>
      <w:r w:rsidR="007F11C0" w:rsidRPr="00E12B70">
        <w:rPr>
          <w:i/>
          <w:iCs/>
          <w:lang w:val="pt-BR"/>
        </w:rPr>
        <w:t xml:space="preserve">s </w:t>
      </w:r>
      <w:r w:rsidR="007F11C0" w:rsidRPr="00E12B70">
        <w:rPr>
          <w:lang w:val="pt-BR"/>
        </w:rPr>
        <w:t>[Sujeito], suspendê-lo”</w:t>
      </w:r>
      <w:r w:rsidR="007F11C0">
        <w:rPr>
          <w:lang w:val="pt-BR"/>
        </w:rPr>
        <w:t xml:space="preserve"> (</w:t>
      </w:r>
      <w:proofErr w:type="spellStart"/>
      <w:r w:rsidR="007F11C0">
        <w:rPr>
          <w:lang w:val="pt-BR"/>
        </w:rPr>
        <w:t>Deligny</w:t>
      </w:r>
      <w:proofErr w:type="spellEnd"/>
      <w:r w:rsidR="007F11C0">
        <w:rPr>
          <w:lang w:val="pt-BR"/>
        </w:rPr>
        <w:t xml:space="preserve">; </w:t>
      </w:r>
      <w:proofErr w:type="spellStart"/>
      <w:r w:rsidR="007F11C0">
        <w:rPr>
          <w:lang w:val="pt-BR"/>
        </w:rPr>
        <w:t>Chaumont</w:t>
      </w:r>
      <w:proofErr w:type="spellEnd"/>
      <w:r w:rsidR="007F11C0">
        <w:rPr>
          <w:lang w:val="pt-BR"/>
        </w:rPr>
        <w:t xml:space="preserve">, </w:t>
      </w:r>
      <w:r w:rsidR="00E116F5">
        <w:rPr>
          <w:lang w:val="pt-BR"/>
        </w:rPr>
        <w:t>p. 138)</w:t>
      </w:r>
      <w:r>
        <w:rPr>
          <w:lang w:val="pt-BR"/>
        </w:rPr>
        <w:t>.</w:t>
      </w:r>
    </w:p>
    <w:p w14:paraId="614E0B25" w14:textId="0A0E7777" w:rsidR="00780AAA" w:rsidRDefault="000D23BC" w:rsidP="00A85302">
      <w:pPr>
        <w:rPr>
          <w:lang w:val="pt-BR"/>
        </w:rPr>
      </w:pPr>
      <w:r>
        <w:rPr>
          <w:lang w:val="pt-BR"/>
        </w:rPr>
        <w:t>Por isso, parece-me importante insistir</w:t>
      </w:r>
      <w:r w:rsidRPr="007A1302">
        <w:rPr>
          <w:lang w:val="pt-BR"/>
        </w:rPr>
        <w:t xml:space="preserve"> que a posição </w:t>
      </w:r>
      <w:r>
        <w:rPr>
          <w:lang w:val="pt-BR"/>
        </w:rPr>
        <w:t xml:space="preserve">ética </w:t>
      </w:r>
      <w:r w:rsidRPr="007A1302">
        <w:rPr>
          <w:lang w:val="pt-BR"/>
        </w:rPr>
        <w:t xml:space="preserve">de </w:t>
      </w:r>
      <w:proofErr w:type="spellStart"/>
      <w:r w:rsidRPr="007A1302">
        <w:rPr>
          <w:lang w:val="pt-BR"/>
        </w:rPr>
        <w:t>Deligny</w:t>
      </w:r>
      <w:proofErr w:type="spellEnd"/>
      <w:r w:rsidRPr="007A1302">
        <w:rPr>
          <w:lang w:val="pt-BR"/>
        </w:rPr>
        <w:t xml:space="preserve"> é mais </w:t>
      </w:r>
      <w:r w:rsidRPr="00D16C20">
        <w:rPr>
          <w:bCs/>
          <w:i/>
          <w:lang w:val="pt-BR"/>
        </w:rPr>
        <w:t>antropológica</w:t>
      </w:r>
      <w:r w:rsidRPr="007A1302">
        <w:rPr>
          <w:lang w:val="pt-BR"/>
        </w:rPr>
        <w:t xml:space="preserve"> do que propriamente </w:t>
      </w:r>
      <w:r w:rsidRPr="00D16C20">
        <w:rPr>
          <w:iCs/>
          <w:lang w:val="pt-BR"/>
        </w:rPr>
        <w:t>psiquiátrica</w:t>
      </w:r>
      <w:r w:rsidRPr="007A1302">
        <w:rPr>
          <w:lang w:val="pt-BR"/>
        </w:rPr>
        <w:t xml:space="preserve">. </w:t>
      </w:r>
      <w:r>
        <w:rPr>
          <w:lang w:val="pt-BR"/>
        </w:rPr>
        <w:t xml:space="preserve">E essa virada implica </w:t>
      </w:r>
      <w:r w:rsidR="00E716E4">
        <w:rPr>
          <w:lang w:val="pt-BR"/>
        </w:rPr>
        <w:t xml:space="preserve">em uma </w:t>
      </w:r>
      <w:proofErr w:type="spellStart"/>
      <w:r w:rsidR="00E716E4">
        <w:rPr>
          <w:lang w:val="pt-BR"/>
        </w:rPr>
        <w:t>despatologização</w:t>
      </w:r>
      <w:proofErr w:type="spellEnd"/>
      <w:r w:rsidR="00E716E4">
        <w:rPr>
          <w:lang w:val="pt-BR"/>
        </w:rPr>
        <w:t xml:space="preserve">: </w:t>
      </w:r>
      <w:r w:rsidRPr="007A1302">
        <w:rPr>
          <w:lang w:val="pt-BR"/>
        </w:rPr>
        <w:t xml:space="preserve">não </w:t>
      </w:r>
      <w:r w:rsidR="00E716E4">
        <w:rPr>
          <w:lang w:val="pt-BR"/>
        </w:rPr>
        <w:t xml:space="preserve">em </w:t>
      </w:r>
      <w:r>
        <w:rPr>
          <w:lang w:val="pt-BR"/>
        </w:rPr>
        <w:t xml:space="preserve">olhar </w:t>
      </w:r>
      <w:r w:rsidRPr="007A1302">
        <w:rPr>
          <w:lang w:val="pt-BR"/>
        </w:rPr>
        <w:lastRenderedPageBreak/>
        <w:t>para indivíduos “anormais”</w:t>
      </w:r>
      <w:r>
        <w:rPr>
          <w:lang w:val="pt-BR"/>
        </w:rPr>
        <w:t xml:space="preserve"> ou em “desordem”</w:t>
      </w:r>
      <w:r w:rsidRPr="007A1302">
        <w:rPr>
          <w:lang w:val="pt-BR"/>
        </w:rPr>
        <w:t xml:space="preserve">, mas para indivíduos </w:t>
      </w:r>
      <w:r w:rsidRPr="00204C60">
        <w:rPr>
          <w:bCs/>
          <w:lang w:val="pt-BR"/>
        </w:rPr>
        <w:t>estruturados</w:t>
      </w:r>
      <w:r w:rsidRPr="007A1302">
        <w:rPr>
          <w:lang w:val="pt-BR"/>
        </w:rPr>
        <w:t xml:space="preserve"> </w:t>
      </w:r>
      <w:r w:rsidRPr="00204C60">
        <w:rPr>
          <w:iCs/>
          <w:lang w:val="pt-BR"/>
        </w:rPr>
        <w:t>diferentemente, de outro modo.</w:t>
      </w:r>
    </w:p>
    <w:p w14:paraId="4543835A" w14:textId="535C33F0" w:rsidR="0050273C" w:rsidRDefault="000D23BC" w:rsidP="00A85302">
      <w:pPr>
        <w:rPr>
          <w:lang w:val="pt-BR"/>
        </w:rPr>
      </w:pPr>
      <w:r w:rsidRPr="007A1302">
        <w:rPr>
          <w:lang w:val="pt-BR"/>
        </w:rPr>
        <w:t xml:space="preserve">O que propõe então </w:t>
      </w:r>
      <w:proofErr w:type="spellStart"/>
      <w:r w:rsidRPr="007A1302">
        <w:rPr>
          <w:lang w:val="pt-BR"/>
        </w:rPr>
        <w:t>Deligny</w:t>
      </w:r>
      <w:proofErr w:type="spellEnd"/>
      <w:r>
        <w:rPr>
          <w:lang w:val="pt-BR"/>
        </w:rPr>
        <w:t xml:space="preserve"> em primeiro lugar</w:t>
      </w:r>
      <w:r w:rsidRPr="007A1302">
        <w:rPr>
          <w:lang w:val="pt-BR"/>
        </w:rPr>
        <w:t>? Fazer o inventário dos costumes, dos gestos</w:t>
      </w:r>
      <w:r w:rsidR="00204C60">
        <w:rPr>
          <w:lang w:val="pt-BR"/>
        </w:rPr>
        <w:t xml:space="preserve"> e</w:t>
      </w:r>
      <w:r w:rsidRPr="007A1302">
        <w:rPr>
          <w:lang w:val="pt-BR"/>
        </w:rPr>
        <w:t xml:space="preserve"> agires </w:t>
      </w:r>
      <w:r>
        <w:rPr>
          <w:lang w:val="pt-BR"/>
        </w:rPr>
        <w:t>dessas crianças autistas</w:t>
      </w:r>
      <w:r w:rsidRPr="007A1302">
        <w:rPr>
          <w:lang w:val="pt-BR"/>
        </w:rPr>
        <w:t xml:space="preserve"> como se descrevesse uma outra cultura</w:t>
      </w:r>
      <w:r>
        <w:rPr>
          <w:lang w:val="pt-BR"/>
        </w:rPr>
        <w:t>;</w:t>
      </w:r>
      <w:r w:rsidRPr="007A1302">
        <w:rPr>
          <w:lang w:val="pt-BR"/>
        </w:rPr>
        <w:t xml:space="preserve"> </w:t>
      </w:r>
      <w:r w:rsidR="00754CAB">
        <w:rPr>
          <w:lang w:val="pt-BR"/>
        </w:rPr>
        <w:t>elencar</w:t>
      </w:r>
      <w:r w:rsidRPr="007A1302">
        <w:rPr>
          <w:lang w:val="pt-BR"/>
        </w:rPr>
        <w:t xml:space="preserve"> o que desencadeia </w:t>
      </w:r>
      <w:r>
        <w:rPr>
          <w:lang w:val="pt-BR"/>
        </w:rPr>
        <w:t>as</w:t>
      </w:r>
      <w:r w:rsidRPr="007A1302">
        <w:rPr>
          <w:lang w:val="pt-BR"/>
        </w:rPr>
        <w:t xml:space="preserve"> atitude</w:t>
      </w:r>
      <w:r>
        <w:rPr>
          <w:lang w:val="pt-BR"/>
        </w:rPr>
        <w:t xml:space="preserve">s das crianças autistas, </w:t>
      </w:r>
      <w:r w:rsidRPr="007A1302">
        <w:rPr>
          <w:lang w:val="pt-BR"/>
        </w:rPr>
        <w:t xml:space="preserve">os procedimentos próprios e comuns ligados a </w:t>
      </w:r>
      <w:r w:rsidR="00754CAB">
        <w:rPr>
          <w:lang w:val="pt-BR"/>
        </w:rPr>
        <w:t>indivíduos</w:t>
      </w:r>
      <w:r w:rsidRPr="007A1302">
        <w:rPr>
          <w:lang w:val="pt-BR"/>
        </w:rPr>
        <w:t xml:space="preserve"> que não têm o uso da linguagem discursiva</w:t>
      </w:r>
      <w:r>
        <w:rPr>
          <w:lang w:val="pt-BR"/>
        </w:rPr>
        <w:t xml:space="preserve"> e </w:t>
      </w:r>
      <w:proofErr w:type="gramStart"/>
      <w:r>
        <w:rPr>
          <w:lang w:val="pt-BR"/>
        </w:rPr>
        <w:t>organizam portanto</w:t>
      </w:r>
      <w:proofErr w:type="gramEnd"/>
      <w:r>
        <w:rPr>
          <w:lang w:val="pt-BR"/>
        </w:rPr>
        <w:t xml:space="preserve"> de outra forma o seu espaço vital. Essa outra forma de organização implica, segundo ele, em um outro “</w:t>
      </w:r>
      <w:r w:rsidRPr="00477961">
        <w:rPr>
          <w:lang w:val="pt-BR"/>
        </w:rPr>
        <w:t>modo de ser</w:t>
      </w:r>
      <w:r>
        <w:rPr>
          <w:lang w:val="pt-BR"/>
        </w:rPr>
        <w:t xml:space="preserve">” que não é em “S”, que não é o do </w:t>
      </w:r>
      <w:r w:rsidR="00477961">
        <w:rPr>
          <w:lang w:val="pt-BR"/>
        </w:rPr>
        <w:t>s</w:t>
      </w:r>
      <w:r>
        <w:rPr>
          <w:lang w:val="pt-BR"/>
        </w:rPr>
        <w:t>ujeito</w:t>
      </w:r>
      <w:r w:rsidR="0050273C" w:rsidRPr="0050273C">
        <w:rPr>
          <w:lang w:val="pt-BR"/>
        </w:rPr>
        <w:t>. A partir dessa virada de perspectiva, uma outra maneira de pensar e de agir podem ser levadas a sério</w:t>
      </w:r>
      <w:r w:rsidR="001065AF">
        <w:rPr>
          <w:lang w:val="pt-BR"/>
        </w:rPr>
        <w:t>,</w:t>
      </w:r>
      <w:r w:rsidR="0050273C" w:rsidRPr="0050273C">
        <w:rPr>
          <w:lang w:val="pt-BR"/>
        </w:rPr>
        <w:t xml:space="preserve"> e mesmo se não completamente compreendidas, ao menos tocadas. Em vez de julgar (ou de pré-julgar) como sendo puramente doente uma criança que manifesta uma grande confusão e agressividade quando seus pais não </w:t>
      </w:r>
      <w:r w:rsidR="00332AFB">
        <w:rPr>
          <w:lang w:val="pt-BR"/>
        </w:rPr>
        <w:t>tomam</w:t>
      </w:r>
      <w:r w:rsidR="0050273C" w:rsidRPr="0050273C">
        <w:rPr>
          <w:lang w:val="pt-BR"/>
        </w:rPr>
        <w:t xml:space="preserve"> o mesmo caminho habitual para levá-la à </w:t>
      </w:r>
      <w:r w:rsidR="00332AFB">
        <w:rPr>
          <w:lang w:val="pt-BR"/>
        </w:rPr>
        <w:t>r</w:t>
      </w:r>
      <w:r w:rsidR="0050273C" w:rsidRPr="0050273C">
        <w:rPr>
          <w:lang w:val="pt-BR"/>
        </w:rPr>
        <w:t xml:space="preserve">ede; em vez de julgar que essa criança não gosta de seus pais porque manifesta um comportamento agressivo cada vez que eles se aproximam e a tocam; em suma, em vez de preencher o vazio do </w:t>
      </w:r>
      <w:r w:rsidR="00332AFB">
        <w:rPr>
          <w:lang w:val="pt-BR"/>
        </w:rPr>
        <w:t>“</w:t>
      </w:r>
      <w:r w:rsidR="0050273C" w:rsidRPr="00332AFB">
        <w:rPr>
          <w:iCs/>
          <w:lang w:val="pt-BR"/>
        </w:rPr>
        <w:t>enigma</w:t>
      </w:r>
      <w:r w:rsidR="00332AFB">
        <w:rPr>
          <w:iCs/>
          <w:lang w:val="pt-BR"/>
        </w:rPr>
        <w:t>”</w:t>
      </w:r>
      <w:r w:rsidR="0050273C" w:rsidRPr="0050273C">
        <w:rPr>
          <w:lang w:val="pt-BR"/>
        </w:rPr>
        <w:t xml:space="preserve"> da sua reação com suposições</w:t>
      </w:r>
      <w:r w:rsidR="0006108E">
        <w:rPr>
          <w:lang w:val="pt-BR"/>
        </w:rPr>
        <w:t xml:space="preserve"> e interpretações</w:t>
      </w:r>
      <w:r w:rsidR="0050273C" w:rsidRPr="0050273C">
        <w:rPr>
          <w:lang w:val="pt-BR"/>
        </w:rPr>
        <w:t xml:space="preserve">, </w:t>
      </w:r>
      <w:proofErr w:type="spellStart"/>
      <w:r w:rsidR="0050273C" w:rsidRPr="0050273C">
        <w:rPr>
          <w:lang w:val="pt-BR"/>
        </w:rPr>
        <w:t>Deligny</w:t>
      </w:r>
      <w:proofErr w:type="spellEnd"/>
      <w:r w:rsidR="0050273C" w:rsidRPr="0050273C">
        <w:rPr>
          <w:lang w:val="pt-BR"/>
        </w:rPr>
        <w:t xml:space="preserve"> propõe investigar o que desencadeia essa atitude segundo o </w:t>
      </w:r>
      <w:r w:rsidR="0050273C" w:rsidRPr="00332AFB">
        <w:rPr>
          <w:iCs/>
          <w:lang w:val="pt-BR"/>
        </w:rPr>
        <w:t>modo de ser</w:t>
      </w:r>
      <w:r w:rsidR="0050273C" w:rsidRPr="0050273C">
        <w:rPr>
          <w:lang w:val="pt-BR"/>
        </w:rPr>
        <w:t xml:space="preserve"> que lhe é próprio. Toda a prática proposta por </w:t>
      </w:r>
      <w:proofErr w:type="spellStart"/>
      <w:r w:rsidR="0050273C" w:rsidRPr="0050273C">
        <w:rPr>
          <w:lang w:val="pt-BR"/>
        </w:rPr>
        <w:t>Deligny</w:t>
      </w:r>
      <w:proofErr w:type="spellEnd"/>
      <w:r w:rsidR="0050273C" w:rsidRPr="0050273C">
        <w:rPr>
          <w:lang w:val="pt-BR"/>
        </w:rPr>
        <w:t xml:space="preserve"> consiste em ver quais os procedimentos próprios e comuns ligados a crianças que não têm o uso da linguagem discursiva e que por consequência não são ou não possuem um “eu” – que não são</w:t>
      </w:r>
      <w:r w:rsidR="003E10F7">
        <w:rPr>
          <w:lang w:val="pt-BR"/>
        </w:rPr>
        <w:t>, por essa razão, propriamente</w:t>
      </w:r>
      <w:r w:rsidR="0050273C" w:rsidRPr="0050273C">
        <w:rPr>
          <w:lang w:val="pt-BR"/>
        </w:rPr>
        <w:t xml:space="preserve"> </w:t>
      </w:r>
      <w:r w:rsidR="0050273C" w:rsidRPr="003E10F7">
        <w:rPr>
          <w:iCs/>
          <w:lang w:val="pt-BR"/>
        </w:rPr>
        <w:t>sujeitos</w:t>
      </w:r>
      <w:r w:rsidR="0050273C" w:rsidRPr="0050273C">
        <w:rPr>
          <w:lang w:val="pt-BR"/>
        </w:rPr>
        <w:t xml:space="preserve">. Não por acaso a escrita de </w:t>
      </w:r>
      <w:proofErr w:type="spellStart"/>
      <w:r w:rsidR="0050273C" w:rsidRPr="0050273C">
        <w:rPr>
          <w:lang w:val="pt-BR"/>
        </w:rPr>
        <w:t>Deligny</w:t>
      </w:r>
      <w:proofErr w:type="spellEnd"/>
      <w:r w:rsidR="0050273C" w:rsidRPr="0050273C">
        <w:rPr>
          <w:lang w:val="pt-BR"/>
        </w:rPr>
        <w:t xml:space="preserve"> </w:t>
      </w:r>
      <w:r w:rsidR="00231392">
        <w:rPr>
          <w:lang w:val="pt-BR"/>
        </w:rPr>
        <w:t xml:space="preserve">desse período </w:t>
      </w:r>
      <w:r w:rsidR="0050273C" w:rsidRPr="0050273C">
        <w:rPr>
          <w:lang w:val="pt-BR"/>
        </w:rPr>
        <w:t xml:space="preserve">busca constantemente uma expressão por </w:t>
      </w:r>
      <w:r w:rsidR="0050273C" w:rsidRPr="00231392">
        <w:rPr>
          <w:iCs/>
          <w:lang w:val="pt-BR"/>
        </w:rPr>
        <w:t>infinitivos</w:t>
      </w:r>
      <w:r w:rsidR="0050273C" w:rsidRPr="0050273C">
        <w:rPr>
          <w:lang w:val="pt-BR"/>
        </w:rPr>
        <w:t>, lá onde a pessoa não é conjugada.</w:t>
      </w:r>
    </w:p>
    <w:p w14:paraId="273E7FDB" w14:textId="5AC558B1" w:rsidR="00C07F2D" w:rsidRPr="00746CA9" w:rsidRDefault="00C07F2D" w:rsidP="0094310F">
      <w:pPr>
        <w:pStyle w:val="Heading2"/>
        <w:numPr>
          <w:ilvl w:val="0"/>
          <w:numId w:val="14"/>
        </w:numPr>
      </w:pPr>
      <w:bookmarkStart w:id="12" w:name="_Toc114221582"/>
      <w:r w:rsidRPr="00746CA9">
        <w:t>A gravidade autista</w:t>
      </w:r>
      <w:r w:rsidR="00746CA9" w:rsidRPr="00746CA9">
        <w:t xml:space="preserve"> e </w:t>
      </w:r>
      <w:r w:rsidR="00195991">
        <w:t>debate com a psicanálise</w:t>
      </w:r>
      <w:bookmarkEnd w:id="12"/>
    </w:p>
    <w:p w14:paraId="113E7B52" w14:textId="131B4215" w:rsidR="008F5BFF" w:rsidRDefault="00454F0E" w:rsidP="00A85302">
      <w:pPr>
        <w:rPr>
          <w:lang w:val="pt-BR"/>
        </w:rPr>
      </w:pPr>
      <w:proofErr w:type="spellStart"/>
      <w:r>
        <w:rPr>
          <w:lang w:val="pt-BR"/>
        </w:rPr>
        <w:t>D</w:t>
      </w:r>
      <w:r w:rsidR="002C3B6B">
        <w:rPr>
          <w:lang w:val="pt-BR"/>
        </w:rPr>
        <w:t>eligny</w:t>
      </w:r>
      <w:proofErr w:type="spellEnd"/>
      <w:r w:rsidR="002C3B6B">
        <w:rPr>
          <w:lang w:val="pt-BR"/>
        </w:rPr>
        <w:t xml:space="preserve"> visa </w:t>
      </w:r>
      <w:r w:rsidR="000A3C6F">
        <w:rPr>
          <w:lang w:val="pt-BR"/>
        </w:rPr>
        <w:t xml:space="preserve">tanto </w:t>
      </w:r>
      <w:r w:rsidR="002C3B6B">
        <w:rPr>
          <w:lang w:val="pt-BR"/>
        </w:rPr>
        <w:t>o conceito de sujeito tradicional</w:t>
      </w:r>
      <w:r w:rsidR="000A3C6F">
        <w:rPr>
          <w:lang w:val="pt-BR"/>
        </w:rPr>
        <w:t xml:space="preserve"> </w:t>
      </w:r>
      <w:r w:rsidR="003C08B4">
        <w:rPr>
          <w:lang w:val="pt-BR"/>
        </w:rPr>
        <w:t xml:space="preserve">da metafísica ocidental </w:t>
      </w:r>
      <w:r w:rsidR="000A3C6F">
        <w:rPr>
          <w:lang w:val="pt-BR"/>
        </w:rPr>
        <w:t>quanto o de suas críticas posteriores</w:t>
      </w:r>
      <w:r w:rsidR="00DA6887">
        <w:rPr>
          <w:lang w:val="pt-BR"/>
        </w:rPr>
        <w:t>, a saber,</w:t>
      </w:r>
      <w:r w:rsidR="000A3C6F">
        <w:rPr>
          <w:lang w:val="pt-BR"/>
        </w:rPr>
        <w:t xml:space="preserve"> o sujeito estruturado pela linguagem</w:t>
      </w:r>
      <w:r w:rsidR="004A5DC7">
        <w:rPr>
          <w:lang w:val="pt-BR"/>
        </w:rPr>
        <w:t xml:space="preserve"> que </w:t>
      </w:r>
      <w:r w:rsidR="008B0896">
        <w:rPr>
          <w:lang w:val="pt-BR"/>
        </w:rPr>
        <w:t>encontra</w:t>
      </w:r>
      <w:r w:rsidR="004A5DC7">
        <w:rPr>
          <w:lang w:val="pt-BR"/>
        </w:rPr>
        <w:t xml:space="preserve"> </w:t>
      </w:r>
      <w:r>
        <w:rPr>
          <w:lang w:val="pt-BR"/>
        </w:rPr>
        <w:t>no</w:t>
      </w:r>
      <w:r w:rsidR="004A5DC7">
        <w:rPr>
          <w:lang w:val="pt-BR"/>
        </w:rPr>
        <w:t xml:space="preserve"> verbo</w:t>
      </w:r>
      <w:r w:rsidR="00714ED2">
        <w:rPr>
          <w:lang w:val="pt-BR"/>
        </w:rPr>
        <w:t xml:space="preserve"> seu princípio </w:t>
      </w:r>
      <w:r w:rsidR="00F01105">
        <w:rPr>
          <w:lang w:val="pt-BR"/>
        </w:rPr>
        <w:t>primordial</w:t>
      </w:r>
      <w:r w:rsidR="00672A77">
        <w:rPr>
          <w:lang w:val="pt-BR"/>
        </w:rPr>
        <w:t xml:space="preserve"> – posição derivada do </w:t>
      </w:r>
      <w:r w:rsidR="00E20444">
        <w:rPr>
          <w:lang w:val="pt-BR"/>
        </w:rPr>
        <w:t>l</w:t>
      </w:r>
      <w:r w:rsidR="00672A77">
        <w:rPr>
          <w:lang w:val="pt-BR"/>
        </w:rPr>
        <w:t>acanismo</w:t>
      </w:r>
      <w:r w:rsidR="00B60057">
        <w:rPr>
          <w:rStyle w:val="FootnoteReference"/>
          <w:lang w:val="pt-BR"/>
        </w:rPr>
        <w:footnoteReference w:id="17"/>
      </w:r>
      <w:r w:rsidR="00672A77">
        <w:rPr>
          <w:lang w:val="pt-BR"/>
        </w:rPr>
        <w:t xml:space="preserve"> –</w:t>
      </w:r>
      <w:r w:rsidR="00E20444">
        <w:rPr>
          <w:lang w:val="pt-BR"/>
        </w:rPr>
        <w:t xml:space="preserve"> quanto </w:t>
      </w:r>
      <w:r w:rsidR="00E1005E">
        <w:rPr>
          <w:lang w:val="pt-BR"/>
        </w:rPr>
        <w:t>o sujeito processual</w:t>
      </w:r>
      <w:r w:rsidR="00FF384B">
        <w:rPr>
          <w:lang w:val="pt-BR"/>
        </w:rPr>
        <w:t xml:space="preserve"> d</w:t>
      </w:r>
      <w:r w:rsidR="00A6627B">
        <w:rPr>
          <w:lang w:val="pt-BR"/>
        </w:rPr>
        <w:t>os chamados processos de subjetivação – posição derivada</w:t>
      </w:r>
      <w:r w:rsidR="00DE2D8C">
        <w:rPr>
          <w:lang w:val="pt-BR"/>
        </w:rPr>
        <w:t xml:space="preserve"> d</w:t>
      </w:r>
      <w:r w:rsidR="00F01105">
        <w:rPr>
          <w:lang w:val="pt-BR"/>
        </w:rPr>
        <w:t>as</w:t>
      </w:r>
      <w:r w:rsidR="00DE2D8C">
        <w:rPr>
          <w:lang w:val="pt-BR"/>
        </w:rPr>
        <w:t xml:space="preserve"> reflexões de pensadores como </w:t>
      </w:r>
      <w:r w:rsidR="005D19AE">
        <w:rPr>
          <w:lang w:val="pt-BR"/>
        </w:rPr>
        <w:t xml:space="preserve">Guattari e </w:t>
      </w:r>
      <w:r w:rsidR="00452A73">
        <w:rPr>
          <w:lang w:val="pt-BR"/>
        </w:rPr>
        <w:t>Foucault</w:t>
      </w:r>
      <w:r w:rsidR="005D19AE">
        <w:rPr>
          <w:lang w:val="pt-BR"/>
        </w:rPr>
        <w:t>.</w:t>
      </w:r>
      <w:r w:rsidR="00AF0E18">
        <w:rPr>
          <w:lang w:val="pt-BR"/>
        </w:rPr>
        <w:t xml:space="preserve"> Todavia, longe de ser fundamental</w:t>
      </w:r>
      <w:r w:rsidR="00EA65D6">
        <w:rPr>
          <w:lang w:val="pt-BR"/>
        </w:rPr>
        <w:t xml:space="preserve">mente </w:t>
      </w:r>
      <w:r w:rsidR="00AF0E18">
        <w:rPr>
          <w:lang w:val="pt-BR"/>
        </w:rPr>
        <w:t>contra essas posições</w:t>
      </w:r>
      <w:r w:rsidR="00452A73">
        <w:rPr>
          <w:lang w:val="pt-BR"/>
        </w:rPr>
        <w:t xml:space="preserve"> críticas</w:t>
      </w:r>
      <w:r>
        <w:rPr>
          <w:lang w:val="pt-BR"/>
        </w:rPr>
        <w:t>, sua reflexão em verdade</w:t>
      </w:r>
      <w:r w:rsidR="00BF574C">
        <w:rPr>
          <w:lang w:val="pt-BR"/>
        </w:rPr>
        <w:t xml:space="preserve"> se põe mais uma vez à margem, complexificando</w:t>
      </w:r>
      <w:r w:rsidR="00EA65D6">
        <w:rPr>
          <w:lang w:val="pt-BR"/>
        </w:rPr>
        <w:t xml:space="preserve"> de forma radical o debate. </w:t>
      </w:r>
      <w:r w:rsidR="002C44BB">
        <w:rPr>
          <w:lang w:val="pt-BR"/>
        </w:rPr>
        <w:t>Dialogando intensamente com o seu tempo – com o estruturalismo e o pós-estruturalismo –, t</w:t>
      </w:r>
      <w:r w:rsidR="00EA65D6">
        <w:rPr>
          <w:lang w:val="pt-BR"/>
        </w:rPr>
        <w:t>rata-se de pensar em uma outra chave</w:t>
      </w:r>
      <w:r w:rsidR="007D7157">
        <w:rPr>
          <w:lang w:val="pt-BR"/>
        </w:rPr>
        <w:t>; trata-se de pensar uma outra ecologia do humano</w:t>
      </w:r>
      <w:r w:rsidR="00D34F61">
        <w:rPr>
          <w:lang w:val="pt-BR"/>
        </w:rPr>
        <w:t xml:space="preserve"> segundo a qual</w:t>
      </w:r>
      <w:r w:rsidR="00267638">
        <w:rPr>
          <w:lang w:val="pt-BR"/>
        </w:rPr>
        <w:t xml:space="preserve"> o conceito de sujeito e a definição, por mais aberta que seja, da humanidade deve ser sempre (</w:t>
      </w:r>
      <w:proofErr w:type="spellStart"/>
      <w:r w:rsidR="00267638">
        <w:rPr>
          <w:lang w:val="pt-BR"/>
        </w:rPr>
        <w:t>re</w:t>
      </w:r>
      <w:proofErr w:type="spellEnd"/>
      <w:r w:rsidR="00267638">
        <w:rPr>
          <w:lang w:val="pt-BR"/>
        </w:rPr>
        <w:t>)questionada.</w:t>
      </w:r>
    </w:p>
    <w:p w14:paraId="56821C8D" w14:textId="4BFD13EB" w:rsidR="00847ED0" w:rsidRDefault="00847ED0" w:rsidP="00FB27ED">
      <w:pPr>
        <w:rPr>
          <w:rFonts w:cs="Times New Roman"/>
          <w:lang w:val="pt-BR"/>
        </w:rPr>
      </w:pPr>
      <w:r>
        <w:rPr>
          <w:bCs/>
          <w:iCs/>
          <w:lang w:val="pt-BR"/>
        </w:rPr>
        <w:lastRenderedPageBreak/>
        <w:t xml:space="preserve">Apesar de diferenças importantes, o gesto de </w:t>
      </w:r>
      <w:proofErr w:type="spellStart"/>
      <w:r>
        <w:rPr>
          <w:bCs/>
          <w:iCs/>
          <w:lang w:val="pt-BR"/>
        </w:rPr>
        <w:t>Deligny</w:t>
      </w:r>
      <w:proofErr w:type="spellEnd"/>
      <w:r>
        <w:rPr>
          <w:bCs/>
          <w:iCs/>
          <w:lang w:val="pt-BR"/>
        </w:rPr>
        <w:t xml:space="preserve"> com o autismo </w:t>
      </w:r>
      <w:r w:rsidR="00582AE3">
        <w:rPr>
          <w:bCs/>
          <w:iCs/>
          <w:lang w:val="pt-BR"/>
        </w:rPr>
        <w:t xml:space="preserve">se inscreve </w:t>
      </w:r>
      <w:r>
        <w:rPr>
          <w:bCs/>
          <w:iCs/>
          <w:lang w:val="pt-BR"/>
        </w:rPr>
        <w:t xml:space="preserve">em uma tradição que se esforçou em pensar o desvio à norma e à normalidade segundo uma outra </w:t>
      </w:r>
      <w:r w:rsidR="00493249">
        <w:rPr>
          <w:bCs/>
          <w:iCs/>
          <w:lang w:val="pt-BR"/>
        </w:rPr>
        <w:t>lógica</w:t>
      </w:r>
      <w:r>
        <w:rPr>
          <w:bCs/>
          <w:iCs/>
          <w:lang w:val="pt-BR"/>
        </w:rPr>
        <w:t xml:space="preserve">, </w:t>
      </w:r>
      <w:r w:rsidR="00E0394F">
        <w:rPr>
          <w:bCs/>
          <w:iCs/>
          <w:lang w:val="pt-BR"/>
        </w:rPr>
        <w:t xml:space="preserve">não a da patologia, </w:t>
      </w:r>
      <w:r w:rsidR="00021477">
        <w:rPr>
          <w:bCs/>
          <w:iCs/>
          <w:lang w:val="pt-BR"/>
        </w:rPr>
        <w:t>através antes de</w:t>
      </w:r>
      <w:r>
        <w:rPr>
          <w:bCs/>
          <w:iCs/>
          <w:lang w:val="pt-BR"/>
        </w:rPr>
        <w:t xml:space="preserve"> sua </w:t>
      </w:r>
      <w:r w:rsidRPr="00ED3BB8">
        <w:rPr>
          <w:bCs/>
          <w:i/>
          <w:lang w:val="pt-BR"/>
        </w:rPr>
        <w:t>positividade própria</w:t>
      </w:r>
      <w:r>
        <w:rPr>
          <w:bCs/>
          <w:iCs/>
          <w:lang w:val="pt-BR"/>
        </w:rPr>
        <w:t xml:space="preserve">. Seu gesto vai na linha de Georges </w:t>
      </w:r>
      <w:proofErr w:type="spellStart"/>
      <w:r>
        <w:rPr>
          <w:bCs/>
          <w:iCs/>
          <w:lang w:val="pt-BR"/>
        </w:rPr>
        <w:t>Canguilhem</w:t>
      </w:r>
      <w:proofErr w:type="spellEnd"/>
      <w:r w:rsidR="00F2538E">
        <w:rPr>
          <w:bCs/>
          <w:iCs/>
          <w:lang w:val="pt-BR"/>
        </w:rPr>
        <w:t xml:space="preserve"> </w:t>
      </w:r>
      <w:r w:rsidR="00F2538E" w:rsidRPr="004C2E27">
        <w:rPr>
          <w:rFonts w:cs="Times New Roman"/>
          <w:lang w:val="pt-BR"/>
        </w:rPr>
        <w:t>(</w:t>
      </w:r>
      <w:r w:rsidR="002E2F6A">
        <w:rPr>
          <w:rFonts w:cs="Times New Roman"/>
          <w:lang w:val="pt-BR"/>
        </w:rPr>
        <w:t xml:space="preserve">2011; </w:t>
      </w:r>
      <w:proofErr w:type="spellStart"/>
      <w:r w:rsidR="00CE5F97">
        <w:rPr>
          <w:rFonts w:cs="Times New Roman"/>
          <w:lang w:val="pt-BR"/>
        </w:rPr>
        <w:t>Machere</w:t>
      </w:r>
      <w:r w:rsidR="00AE137E">
        <w:rPr>
          <w:rFonts w:cs="Times New Roman"/>
          <w:lang w:val="pt-BR"/>
        </w:rPr>
        <w:t>y</w:t>
      </w:r>
      <w:proofErr w:type="spellEnd"/>
      <w:r w:rsidR="00AE137E">
        <w:rPr>
          <w:rFonts w:cs="Times New Roman"/>
          <w:lang w:val="pt-BR"/>
        </w:rPr>
        <w:t xml:space="preserve"> 2009</w:t>
      </w:r>
      <w:r w:rsidR="00F2538E" w:rsidRPr="004C2E27">
        <w:rPr>
          <w:rFonts w:cs="Times New Roman"/>
          <w:lang w:val="pt-BR"/>
        </w:rPr>
        <w:t>)</w:t>
      </w:r>
      <w:r>
        <w:rPr>
          <w:bCs/>
          <w:iCs/>
          <w:lang w:val="pt-BR"/>
        </w:rPr>
        <w:t xml:space="preserve"> que </w:t>
      </w:r>
      <w:r w:rsidR="00493249">
        <w:rPr>
          <w:bCs/>
          <w:iCs/>
          <w:lang w:val="pt-BR"/>
        </w:rPr>
        <w:t xml:space="preserve">defendeu a tese </w:t>
      </w:r>
      <w:r w:rsidR="004C26A2">
        <w:rPr>
          <w:bCs/>
          <w:iCs/>
          <w:lang w:val="pt-BR"/>
        </w:rPr>
        <w:t>segundo a</w:t>
      </w:r>
      <w:r>
        <w:rPr>
          <w:bCs/>
          <w:iCs/>
          <w:lang w:val="pt-BR"/>
        </w:rPr>
        <w:t xml:space="preserve"> qu</w:t>
      </w:r>
      <w:r w:rsidR="004C26A2">
        <w:rPr>
          <w:bCs/>
          <w:iCs/>
          <w:lang w:val="pt-BR"/>
        </w:rPr>
        <w:t>al</w:t>
      </w:r>
      <w:r>
        <w:rPr>
          <w:bCs/>
          <w:iCs/>
          <w:lang w:val="pt-BR"/>
        </w:rPr>
        <w:t xml:space="preserve"> a patologia é a imposição de novas modalidades entre o indivíduo e o meio e que propôs pensar a saúde como a capacidade do vivente em produzir suas próprias normas, sua </w:t>
      </w:r>
      <w:r w:rsidRPr="00582AE3">
        <w:rPr>
          <w:bCs/>
          <w:iCs/>
          <w:lang w:val="pt-BR"/>
        </w:rPr>
        <w:t>normatividade</w:t>
      </w:r>
      <w:r>
        <w:rPr>
          <w:bCs/>
          <w:iCs/>
          <w:lang w:val="pt-BR"/>
        </w:rPr>
        <w:t xml:space="preserve">. </w:t>
      </w:r>
      <w:r w:rsidR="00C0166A">
        <w:rPr>
          <w:bCs/>
          <w:iCs/>
          <w:lang w:val="pt-BR"/>
        </w:rPr>
        <w:t>Mas ele vai</w:t>
      </w:r>
      <w:r>
        <w:rPr>
          <w:bCs/>
          <w:iCs/>
          <w:lang w:val="pt-BR"/>
        </w:rPr>
        <w:t xml:space="preserve"> também </w:t>
      </w:r>
      <w:r w:rsidR="00526B36">
        <w:rPr>
          <w:bCs/>
          <w:iCs/>
          <w:lang w:val="pt-BR"/>
        </w:rPr>
        <w:t>na</w:t>
      </w:r>
      <w:r>
        <w:rPr>
          <w:bCs/>
          <w:iCs/>
          <w:lang w:val="pt-BR"/>
        </w:rPr>
        <w:t xml:space="preserve"> </w:t>
      </w:r>
      <w:r w:rsidR="00C0166A">
        <w:rPr>
          <w:bCs/>
          <w:iCs/>
          <w:lang w:val="pt-BR"/>
        </w:rPr>
        <w:t xml:space="preserve">linha </w:t>
      </w:r>
      <w:r>
        <w:rPr>
          <w:bCs/>
          <w:iCs/>
          <w:lang w:val="pt-BR"/>
        </w:rPr>
        <w:t>de Lacan</w:t>
      </w:r>
      <w:r w:rsidR="00526B36">
        <w:rPr>
          <w:bCs/>
          <w:iCs/>
          <w:lang w:val="pt-BR"/>
        </w:rPr>
        <w:t xml:space="preserve"> que,</w:t>
      </w:r>
      <w:r>
        <w:rPr>
          <w:bCs/>
          <w:iCs/>
          <w:lang w:val="pt-BR"/>
        </w:rPr>
        <w:t xml:space="preserve"> ao reintroduzir a psicose no campo analítico e desde </w:t>
      </w:r>
      <w:r w:rsidR="0055695A">
        <w:rPr>
          <w:bCs/>
          <w:iCs/>
          <w:lang w:val="pt-BR"/>
        </w:rPr>
        <w:t xml:space="preserve">pelo menos </w:t>
      </w:r>
      <w:r>
        <w:rPr>
          <w:bCs/>
          <w:iCs/>
          <w:lang w:val="pt-BR"/>
        </w:rPr>
        <w:t xml:space="preserve">o </w:t>
      </w:r>
      <w:r w:rsidR="00C0166A">
        <w:rPr>
          <w:bCs/>
          <w:iCs/>
          <w:lang w:val="pt-BR"/>
        </w:rPr>
        <w:t>s</w:t>
      </w:r>
      <w:r>
        <w:rPr>
          <w:bCs/>
          <w:iCs/>
          <w:lang w:val="pt-BR"/>
        </w:rPr>
        <w:t xml:space="preserve">eminário </w:t>
      </w:r>
      <w:r w:rsidR="00C0166A">
        <w:rPr>
          <w:bCs/>
          <w:iCs/>
          <w:lang w:val="pt-BR"/>
        </w:rPr>
        <w:t>três</w:t>
      </w:r>
      <w:r>
        <w:rPr>
          <w:bCs/>
          <w:iCs/>
          <w:lang w:val="pt-BR"/>
        </w:rPr>
        <w:t xml:space="preserve"> de 1955-1956 e do seu texto “</w:t>
      </w:r>
      <w:r w:rsidRPr="004A64C5">
        <w:rPr>
          <w:bCs/>
          <w:iCs/>
          <w:lang w:val="pt-BR"/>
        </w:rPr>
        <w:t>De uma questão preliminar a todo tratamento possível da psicose</w:t>
      </w:r>
      <w:r>
        <w:rPr>
          <w:bCs/>
          <w:iCs/>
          <w:lang w:val="pt-BR"/>
        </w:rPr>
        <w:t>”, de 1958</w:t>
      </w:r>
      <w:r>
        <w:rPr>
          <w:rStyle w:val="FootnoteReference"/>
          <w:bCs/>
          <w:iCs/>
          <w:lang w:val="pt-BR"/>
        </w:rPr>
        <w:footnoteReference w:id="18"/>
      </w:r>
      <w:r>
        <w:rPr>
          <w:bCs/>
          <w:iCs/>
          <w:lang w:val="pt-BR"/>
        </w:rPr>
        <w:t xml:space="preserve">, </w:t>
      </w:r>
      <w:r w:rsidR="00052BEC">
        <w:rPr>
          <w:bCs/>
          <w:iCs/>
          <w:lang w:val="pt-BR"/>
        </w:rPr>
        <w:t>mostra</w:t>
      </w:r>
      <w:r>
        <w:rPr>
          <w:bCs/>
          <w:iCs/>
          <w:lang w:val="pt-BR"/>
        </w:rPr>
        <w:t xml:space="preserve"> </w:t>
      </w:r>
      <w:r w:rsidR="00052BEC">
        <w:rPr>
          <w:bCs/>
          <w:iCs/>
          <w:lang w:val="pt-BR"/>
        </w:rPr>
        <w:t>como a</w:t>
      </w:r>
      <w:r>
        <w:rPr>
          <w:bCs/>
          <w:iCs/>
          <w:lang w:val="pt-BR"/>
        </w:rPr>
        <w:t xml:space="preserve"> psicose </w:t>
      </w:r>
      <w:r w:rsidR="00052BEC">
        <w:rPr>
          <w:bCs/>
          <w:iCs/>
          <w:lang w:val="pt-BR"/>
        </w:rPr>
        <w:t>não é simplesmente</w:t>
      </w:r>
      <w:r>
        <w:rPr>
          <w:bCs/>
          <w:iCs/>
          <w:lang w:val="pt-BR"/>
        </w:rPr>
        <w:t xml:space="preserve"> uma desordem total, mas que </w:t>
      </w:r>
      <w:r w:rsidR="00F44302">
        <w:rPr>
          <w:bCs/>
          <w:iCs/>
          <w:lang w:val="pt-BR"/>
        </w:rPr>
        <w:t xml:space="preserve">ela </w:t>
      </w:r>
      <w:r>
        <w:rPr>
          <w:bCs/>
          <w:iCs/>
          <w:lang w:val="pt-BR"/>
        </w:rPr>
        <w:t>implica uma certa “ordem do sujeito”.</w:t>
      </w:r>
      <w:r w:rsidR="00940B5C">
        <w:rPr>
          <w:bCs/>
          <w:iCs/>
          <w:lang w:val="pt-BR"/>
        </w:rPr>
        <w:t xml:space="preserve"> No</w:t>
      </w:r>
      <w:r w:rsidR="0055695A">
        <w:rPr>
          <w:bCs/>
          <w:iCs/>
          <w:lang w:val="pt-BR"/>
        </w:rPr>
        <w:t xml:space="preserve"> que</w:t>
      </w:r>
      <w:r w:rsidR="00940B5C">
        <w:rPr>
          <w:bCs/>
          <w:iCs/>
          <w:lang w:val="pt-BR"/>
        </w:rPr>
        <w:t xml:space="preserve"> </w:t>
      </w:r>
      <w:r w:rsidR="00F44302">
        <w:rPr>
          <w:bCs/>
          <w:iCs/>
          <w:lang w:val="pt-BR"/>
        </w:rPr>
        <w:t>habitualmente</w:t>
      </w:r>
      <w:r w:rsidR="00940B5C">
        <w:rPr>
          <w:bCs/>
          <w:iCs/>
          <w:lang w:val="pt-BR"/>
        </w:rPr>
        <w:t xml:space="preserve"> </w:t>
      </w:r>
      <w:r w:rsidR="00F44302">
        <w:rPr>
          <w:bCs/>
          <w:iCs/>
          <w:lang w:val="pt-BR"/>
        </w:rPr>
        <w:t>se denomina</w:t>
      </w:r>
      <w:r w:rsidR="00940B5C">
        <w:rPr>
          <w:bCs/>
          <w:iCs/>
          <w:lang w:val="pt-BR"/>
        </w:rPr>
        <w:t xml:space="preserve"> então “desordem”, há na realidade uma ordem imanente, uma lógica própria, uma tendência concreta, uma normatividade interna. </w:t>
      </w:r>
      <w:proofErr w:type="spellStart"/>
      <w:r w:rsidR="00FD73C8">
        <w:rPr>
          <w:bCs/>
          <w:iCs/>
          <w:lang w:val="pt-BR"/>
        </w:rPr>
        <w:t>Deligny</w:t>
      </w:r>
      <w:proofErr w:type="spellEnd"/>
      <w:r w:rsidR="00FD73C8">
        <w:rPr>
          <w:bCs/>
          <w:iCs/>
          <w:lang w:val="pt-BR"/>
        </w:rPr>
        <w:t>,</w:t>
      </w:r>
      <w:r w:rsidR="00940B5C">
        <w:rPr>
          <w:bCs/>
          <w:iCs/>
          <w:lang w:val="pt-BR"/>
        </w:rPr>
        <w:t xml:space="preserve"> ao conceber o autismo como um “</w:t>
      </w:r>
      <w:r w:rsidR="00940B5C" w:rsidRPr="00940B5C">
        <w:rPr>
          <w:bCs/>
          <w:iCs/>
          <w:lang w:val="pt-BR"/>
        </w:rPr>
        <w:t>outro modo de ser</w:t>
      </w:r>
      <w:r w:rsidR="00940B5C">
        <w:rPr>
          <w:bCs/>
          <w:iCs/>
          <w:lang w:val="pt-BR"/>
        </w:rPr>
        <w:t>”, uma “</w:t>
      </w:r>
      <w:r w:rsidR="00940B5C" w:rsidRPr="00940B5C">
        <w:rPr>
          <w:bCs/>
          <w:iCs/>
          <w:lang w:val="pt-BR"/>
        </w:rPr>
        <w:t>outra gravidade</w:t>
      </w:r>
      <w:r w:rsidR="00940B5C">
        <w:rPr>
          <w:bCs/>
          <w:iCs/>
          <w:lang w:val="pt-BR"/>
        </w:rPr>
        <w:t xml:space="preserve">”, um </w:t>
      </w:r>
      <w:r w:rsidR="00940B5C" w:rsidRPr="00940B5C">
        <w:rPr>
          <w:bCs/>
          <w:iCs/>
          <w:lang w:val="pt-BR"/>
        </w:rPr>
        <w:t>“outro polo”</w:t>
      </w:r>
      <w:r w:rsidR="00940B5C">
        <w:rPr>
          <w:bCs/>
          <w:iCs/>
          <w:lang w:val="pt-BR"/>
        </w:rPr>
        <w:t>, mesmo uma “</w:t>
      </w:r>
      <w:r w:rsidR="00940B5C" w:rsidRPr="00940B5C">
        <w:rPr>
          <w:bCs/>
          <w:iCs/>
          <w:lang w:val="pt-BR"/>
        </w:rPr>
        <w:t>outra estrutura</w:t>
      </w:r>
      <w:r w:rsidR="00940B5C">
        <w:rPr>
          <w:bCs/>
          <w:iCs/>
          <w:lang w:val="pt-BR"/>
        </w:rPr>
        <w:t>”</w:t>
      </w:r>
      <w:r w:rsidR="00E371B3">
        <w:rPr>
          <w:rStyle w:val="FootnoteReference"/>
          <w:rFonts w:cs="Times New Roman"/>
          <w:iCs/>
          <w:lang w:val="pt-BR"/>
        </w:rPr>
        <w:footnoteReference w:id="19"/>
      </w:r>
      <w:r w:rsidR="00940B5C">
        <w:rPr>
          <w:bCs/>
          <w:iCs/>
          <w:lang w:val="pt-BR"/>
        </w:rPr>
        <w:t xml:space="preserve">, propõe precisamente pensá-lo a partir de sua </w:t>
      </w:r>
      <w:r w:rsidR="00940B5C" w:rsidRPr="00E371B3">
        <w:rPr>
          <w:bCs/>
          <w:iCs/>
          <w:lang w:val="pt-BR"/>
        </w:rPr>
        <w:t>positividade própria</w:t>
      </w:r>
      <w:r w:rsidR="00940B5C">
        <w:rPr>
          <w:bCs/>
          <w:iCs/>
          <w:lang w:val="pt-BR"/>
        </w:rPr>
        <w:t>. Mas seu gesto implica em um questionamento, uma vez mais, da noção de sujeito</w:t>
      </w:r>
      <w:r w:rsidR="000070EF">
        <w:rPr>
          <w:bCs/>
          <w:iCs/>
          <w:lang w:val="pt-BR"/>
        </w:rPr>
        <w:t>.</w:t>
      </w:r>
    </w:p>
    <w:p w14:paraId="331C8B4B" w14:textId="6DE37E27" w:rsidR="0095377D" w:rsidRDefault="00791838" w:rsidP="00A85302">
      <w:pPr>
        <w:rPr>
          <w:bCs/>
          <w:iCs/>
          <w:lang w:val="pt-BR"/>
        </w:rPr>
      </w:pPr>
      <w:r>
        <w:rPr>
          <w:rFonts w:cs="Times New Roman"/>
          <w:lang w:val="pt-BR"/>
        </w:rPr>
        <w:t>A ordem</w:t>
      </w:r>
      <w:r w:rsidR="00C56512">
        <w:rPr>
          <w:rFonts w:cs="Times New Roman"/>
          <w:lang w:val="pt-BR"/>
        </w:rPr>
        <w:t xml:space="preserve"> que o autismo implica </w:t>
      </w:r>
      <w:r w:rsidR="000070EF">
        <w:rPr>
          <w:rFonts w:cs="Times New Roman"/>
          <w:lang w:val="pt-BR"/>
        </w:rPr>
        <w:t>é</w:t>
      </w:r>
      <w:r w:rsidR="00C56512">
        <w:rPr>
          <w:rFonts w:cs="Times New Roman"/>
          <w:lang w:val="pt-BR"/>
        </w:rPr>
        <w:t xml:space="preserve"> descrita </w:t>
      </w:r>
      <w:r w:rsidR="00FE1AA5">
        <w:rPr>
          <w:rFonts w:cs="Times New Roman"/>
          <w:lang w:val="pt-BR"/>
        </w:rPr>
        <w:t xml:space="preserve">por </w:t>
      </w:r>
      <w:proofErr w:type="spellStart"/>
      <w:r w:rsidR="00FE1AA5">
        <w:rPr>
          <w:rFonts w:cs="Times New Roman"/>
          <w:lang w:val="pt-BR"/>
        </w:rPr>
        <w:t>Deligny</w:t>
      </w:r>
      <w:proofErr w:type="spellEnd"/>
      <w:r w:rsidR="00FE1AA5">
        <w:rPr>
          <w:rFonts w:cs="Times New Roman"/>
          <w:lang w:val="pt-BR"/>
        </w:rPr>
        <w:t xml:space="preserve"> </w:t>
      </w:r>
      <w:r w:rsidR="00B51F9F" w:rsidRPr="004C2E27">
        <w:rPr>
          <w:rFonts w:cs="Times New Roman"/>
          <w:lang w:val="pt-BR"/>
        </w:rPr>
        <w:t xml:space="preserve">a partir de </w:t>
      </w:r>
      <w:r w:rsidR="00C56512">
        <w:rPr>
          <w:rFonts w:cs="Times New Roman"/>
          <w:lang w:val="pt-BR"/>
        </w:rPr>
        <w:t xml:space="preserve">certas </w:t>
      </w:r>
      <w:r w:rsidR="00CD3040">
        <w:rPr>
          <w:rFonts w:cs="Times New Roman"/>
          <w:lang w:val="pt-BR"/>
        </w:rPr>
        <w:t>regularidades</w:t>
      </w:r>
      <w:r w:rsidR="00B51F9F" w:rsidRPr="004C2E27">
        <w:rPr>
          <w:rFonts w:cs="Times New Roman"/>
          <w:lang w:val="pt-BR"/>
        </w:rPr>
        <w:t xml:space="preserve"> que reenviam a um modo de funcionamento diferente daquele de pessoas que possuem o uso </w:t>
      </w:r>
      <w:r w:rsidR="00024465">
        <w:rPr>
          <w:rFonts w:cs="Times New Roman"/>
          <w:lang w:val="pt-BR"/>
        </w:rPr>
        <w:t>do discurso</w:t>
      </w:r>
      <w:r w:rsidR="00B51F9F" w:rsidRPr="004C2E27">
        <w:rPr>
          <w:rFonts w:cs="Times New Roman"/>
          <w:lang w:val="pt-BR"/>
        </w:rPr>
        <w:t xml:space="preserve">. </w:t>
      </w:r>
      <w:r w:rsidR="00CD3040">
        <w:rPr>
          <w:rFonts w:cs="Times New Roman"/>
          <w:lang w:val="pt-BR"/>
        </w:rPr>
        <w:t>As regularidades</w:t>
      </w:r>
      <w:r w:rsidR="00B51F9F" w:rsidRPr="004C2E27">
        <w:rPr>
          <w:rFonts w:cs="Times New Roman"/>
          <w:lang w:val="pt-BR"/>
        </w:rPr>
        <w:t xml:space="preserve"> dessa estrutura são, por exemplo: </w:t>
      </w:r>
      <w:r w:rsidR="00022B09">
        <w:rPr>
          <w:rFonts w:cs="Times New Roman"/>
          <w:lang w:val="pt-BR"/>
        </w:rPr>
        <w:t xml:space="preserve">1. </w:t>
      </w:r>
      <w:r w:rsidR="00BA734A">
        <w:rPr>
          <w:rFonts w:cs="Times New Roman"/>
          <w:lang w:val="pt-BR"/>
        </w:rPr>
        <w:t>“</w:t>
      </w:r>
      <w:r w:rsidR="00B51F9F" w:rsidRPr="004C2E27">
        <w:rPr>
          <w:rFonts w:cs="Times New Roman"/>
          <w:lang w:val="pt-BR"/>
        </w:rPr>
        <w:t xml:space="preserve">necessidade </w:t>
      </w:r>
      <w:r w:rsidR="00BA734A">
        <w:rPr>
          <w:rFonts w:cs="Times New Roman"/>
          <w:lang w:val="pt-BR"/>
        </w:rPr>
        <w:t>imperiosa</w:t>
      </w:r>
      <w:r w:rsidR="00B51F9F" w:rsidRPr="004C2E27">
        <w:rPr>
          <w:rFonts w:cs="Times New Roman"/>
          <w:lang w:val="pt-BR"/>
        </w:rPr>
        <w:t xml:space="preserve"> d</w:t>
      </w:r>
      <w:r w:rsidR="00BA734A">
        <w:rPr>
          <w:rFonts w:cs="Times New Roman"/>
          <w:lang w:val="pt-BR"/>
        </w:rPr>
        <w:t>e</w:t>
      </w:r>
      <w:r w:rsidR="00B51F9F" w:rsidRPr="004C2E27">
        <w:rPr>
          <w:rFonts w:cs="Times New Roman"/>
          <w:lang w:val="pt-BR"/>
        </w:rPr>
        <w:t xml:space="preserve"> </w:t>
      </w:r>
      <w:r w:rsidR="00B51F9F" w:rsidRPr="00024465">
        <w:rPr>
          <w:rFonts w:cs="Times New Roman"/>
          <w:iCs/>
          <w:lang w:val="pt-BR"/>
        </w:rPr>
        <w:t>imutável</w:t>
      </w:r>
      <w:r w:rsidR="00024465">
        <w:rPr>
          <w:rFonts w:cs="Times New Roman"/>
          <w:iCs/>
          <w:lang w:val="pt-BR"/>
        </w:rPr>
        <w:t>”</w:t>
      </w:r>
      <w:r w:rsidR="00E650B4">
        <w:rPr>
          <w:rFonts w:cs="Times New Roman"/>
          <w:iCs/>
          <w:lang w:val="pt-BR"/>
        </w:rPr>
        <w:t xml:space="preserve"> </w:t>
      </w:r>
      <w:r w:rsidR="00E650B4" w:rsidRPr="00AD6DDA">
        <w:rPr>
          <w:rFonts w:cs="Times New Roman"/>
          <w:iCs/>
          <w:lang w:val="pt-BR"/>
        </w:rPr>
        <w:t>(</w:t>
      </w:r>
      <w:proofErr w:type="spellStart"/>
      <w:r w:rsidR="00AD4499" w:rsidRPr="00AD6DDA">
        <w:rPr>
          <w:rFonts w:cs="Times New Roman"/>
          <w:iCs/>
          <w:lang w:val="pt-BR"/>
        </w:rPr>
        <w:t>Deligny</w:t>
      </w:r>
      <w:proofErr w:type="spellEnd"/>
      <w:r w:rsidR="00AD4499" w:rsidRPr="00AD6DDA">
        <w:rPr>
          <w:rFonts w:cs="Times New Roman"/>
          <w:iCs/>
          <w:lang w:val="pt-BR"/>
        </w:rPr>
        <w:t>, 2007,</w:t>
      </w:r>
      <w:r w:rsidR="00AD6DDA" w:rsidRPr="00AD6DDA">
        <w:rPr>
          <w:rFonts w:cs="Times New Roman"/>
          <w:iCs/>
          <w:lang w:val="pt-BR"/>
        </w:rPr>
        <w:t xml:space="preserve"> 1041</w:t>
      </w:r>
      <w:r w:rsidR="00E650B4" w:rsidRPr="00AD6DDA">
        <w:rPr>
          <w:rFonts w:cs="Times New Roman"/>
          <w:iCs/>
          <w:lang w:val="pt-BR"/>
        </w:rPr>
        <w:t>)</w:t>
      </w:r>
      <w:r w:rsidR="005C20C8">
        <w:rPr>
          <w:rFonts w:cs="Times New Roman"/>
          <w:lang w:val="pt-BR"/>
        </w:rPr>
        <w:t>,</w:t>
      </w:r>
      <w:r w:rsidR="00B51F9F" w:rsidRPr="004C2E27">
        <w:rPr>
          <w:rFonts w:cs="Times New Roman"/>
          <w:lang w:val="pt-BR"/>
        </w:rPr>
        <w:t xml:space="preserve"> </w:t>
      </w:r>
      <w:r w:rsidR="00022B09">
        <w:rPr>
          <w:bCs/>
          <w:iCs/>
          <w:lang w:val="pt-BR"/>
        </w:rPr>
        <w:t>isto é, uma organização e regularidade total das coisas no espaço</w:t>
      </w:r>
      <w:r w:rsidR="005C20C8">
        <w:rPr>
          <w:bCs/>
          <w:iCs/>
          <w:lang w:val="pt-BR"/>
        </w:rPr>
        <w:t xml:space="preserve"> – </w:t>
      </w:r>
      <w:r w:rsidR="00F24229">
        <w:rPr>
          <w:bCs/>
          <w:iCs/>
          <w:lang w:val="pt-BR"/>
        </w:rPr>
        <w:t>referência sem dúvida</w:t>
      </w:r>
      <w:r w:rsidR="00022B09">
        <w:rPr>
          <w:bCs/>
          <w:iCs/>
          <w:lang w:val="pt-BR"/>
        </w:rPr>
        <w:t xml:space="preserve"> </w:t>
      </w:r>
      <w:r w:rsidR="00F24229">
        <w:rPr>
          <w:bCs/>
          <w:iCs/>
          <w:lang w:val="pt-BR"/>
        </w:rPr>
        <w:t>à</w:t>
      </w:r>
      <w:r w:rsidR="00022B09">
        <w:rPr>
          <w:bCs/>
          <w:iCs/>
          <w:lang w:val="pt-BR"/>
        </w:rPr>
        <w:t xml:space="preserve"> definição do autismo dada por Leo Kanner.</w:t>
      </w:r>
      <w:r w:rsidR="00B51F9F" w:rsidRPr="004C2E27">
        <w:rPr>
          <w:rFonts w:cs="Times New Roman"/>
          <w:lang w:val="pt-BR"/>
        </w:rPr>
        <w:t xml:space="preserve"> </w:t>
      </w:r>
      <w:r w:rsidR="00022B09">
        <w:rPr>
          <w:rFonts w:cs="Times New Roman"/>
          <w:lang w:val="pt-BR"/>
        </w:rPr>
        <w:t>2.</w:t>
      </w:r>
      <w:r w:rsidR="00B51F9F" w:rsidRPr="004C2E27">
        <w:rPr>
          <w:rFonts w:cs="Times New Roman"/>
          <w:lang w:val="pt-BR"/>
        </w:rPr>
        <w:t xml:space="preserve"> </w:t>
      </w:r>
      <w:r w:rsidR="0078336E">
        <w:rPr>
          <w:bCs/>
          <w:iCs/>
          <w:lang w:val="pt-BR"/>
        </w:rPr>
        <w:t xml:space="preserve">Relações não tanto com objetos, mas com </w:t>
      </w:r>
      <w:r w:rsidR="0093241A">
        <w:rPr>
          <w:bCs/>
          <w:iCs/>
          <w:lang w:val="pt-BR"/>
        </w:rPr>
        <w:t>“c</w:t>
      </w:r>
      <w:r w:rsidR="0078336E" w:rsidRPr="0078336E">
        <w:rPr>
          <w:bCs/>
          <w:iCs/>
          <w:lang w:val="pt-BR"/>
        </w:rPr>
        <w:t>oisas</w:t>
      </w:r>
      <w:r w:rsidR="0093241A">
        <w:rPr>
          <w:bCs/>
          <w:iCs/>
          <w:lang w:val="pt-BR"/>
        </w:rPr>
        <w:t>”</w:t>
      </w:r>
      <w:r w:rsidR="0078336E">
        <w:rPr>
          <w:bCs/>
          <w:iCs/>
          <w:lang w:val="pt-BR"/>
        </w:rPr>
        <w:t xml:space="preserve">, e com as quais a criança autista mantém uma relação de </w:t>
      </w:r>
      <w:r w:rsidR="0078336E" w:rsidRPr="0078336E">
        <w:rPr>
          <w:bCs/>
          <w:iCs/>
          <w:lang w:val="pt-BR"/>
        </w:rPr>
        <w:t>fixação</w:t>
      </w:r>
      <w:r w:rsidR="0078336E">
        <w:rPr>
          <w:bCs/>
          <w:iCs/>
          <w:lang w:val="pt-BR"/>
        </w:rPr>
        <w:t xml:space="preserve"> (</w:t>
      </w:r>
      <w:proofErr w:type="spellStart"/>
      <w:r w:rsidR="0078336E">
        <w:rPr>
          <w:bCs/>
          <w:i/>
          <w:lang w:val="pt-BR"/>
        </w:rPr>
        <w:t>attachement</w:t>
      </w:r>
      <w:proofErr w:type="spellEnd"/>
      <w:r w:rsidR="0078336E">
        <w:rPr>
          <w:bCs/>
          <w:iCs/>
          <w:lang w:val="pt-BR"/>
        </w:rPr>
        <w:t>) ou de simbiose</w:t>
      </w:r>
      <w:r w:rsidR="005C20C8">
        <w:rPr>
          <w:bCs/>
          <w:iCs/>
          <w:lang w:val="pt-BR"/>
        </w:rPr>
        <w:t xml:space="preserve"> – </w:t>
      </w:r>
      <w:r w:rsidR="0073171E">
        <w:rPr>
          <w:bCs/>
          <w:iCs/>
          <w:lang w:val="pt-BR"/>
        </w:rPr>
        <w:t>ec</w:t>
      </w:r>
      <w:r w:rsidR="0093241A">
        <w:rPr>
          <w:bCs/>
          <w:iCs/>
          <w:lang w:val="pt-BR"/>
        </w:rPr>
        <w:t>oando</w:t>
      </w:r>
      <w:r w:rsidR="0073171E">
        <w:rPr>
          <w:bCs/>
          <w:iCs/>
          <w:lang w:val="pt-BR"/>
        </w:rPr>
        <w:t xml:space="preserve"> </w:t>
      </w:r>
      <w:r w:rsidR="0093241A">
        <w:rPr>
          <w:bCs/>
          <w:iCs/>
          <w:lang w:val="pt-BR"/>
        </w:rPr>
        <w:t xml:space="preserve">assim </w:t>
      </w:r>
      <w:r w:rsidR="0073171E">
        <w:rPr>
          <w:bCs/>
          <w:iCs/>
          <w:lang w:val="pt-BR"/>
        </w:rPr>
        <w:t>o problema da “</w:t>
      </w:r>
      <w:r w:rsidR="0093241A">
        <w:rPr>
          <w:bCs/>
          <w:iCs/>
          <w:lang w:val="pt-BR"/>
        </w:rPr>
        <w:t>c</w:t>
      </w:r>
      <w:r w:rsidR="0073171E">
        <w:rPr>
          <w:bCs/>
          <w:iCs/>
          <w:lang w:val="pt-BR"/>
        </w:rPr>
        <w:t>oisa” (</w:t>
      </w:r>
      <w:proofErr w:type="spellStart"/>
      <w:r w:rsidR="0073171E">
        <w:rPr>
          <w:bCs/>
          <w:i/>
          <w:lang w:val="pt-BR"/>
        </w:rPr>
        <w:t>Chose</w:t>
      </w:r>
      <w:proofErr w:type="spellEnd"/>
      <w:r w:rsidR="0073171E">
        <w:rPr>
          <w:bCs/>
          <w:i/>
          <w:lang w:val="pt-BR"/>
        </w:rPr>
        <w:t xml:space="preserve">, </w:t>
      </w:r>
      <w:proofErr w:type="spellStart"/>
      <w:r w:rsidR="0073171E">
        <w:rPr>
          <w:bCs/>
          <w:i/>
          <w:lang w:val="pt-BR"/>
        </w:rPr>
        <w:t>Ding</w:t>
      </w:r>
      <w:proofErr w:type="spellEnd"/>
      <w:r w:rsidR="0073171E">
        <w:rPr>
          <w:bCs/>
          <w:iCs/>
          <w:lang w:val="pt-BR"/>
        </w:rPr>
        <w:t>) psicanalítica</w:t>
      </w:r>
      <w:r w:rsidR="00C54F4B">
        <w:rPr>
          <w:bCs/>
          <w:iCs/>
          <w:lang w:val="pt-BR"/>
        </w:rPr>
        <w:t>. 3. “</w:t>
      </w:r>
      <w:r w:rsidR="00C54F4B" w:rsidRPr="00C54F4B">
        <w:rPr>
          <w:bCs/>
          <w:iCs/>
          <w:lang w:val="pt-BR"/>
        </w:rPr>
        <w:t>Reiteração</w:t>
      </w:r>
      <w:r w:rsidR="00C54F4B">
        <w:rPr>
          <w:bCs/>
          <w:iCs/>
          <w:lang w:val="pt-BR"/>
        </w:rPr>
        <w:t>” de certos gestos como o balançar, o olhar nas mãos, os movimentos em círculo em torno de si mesmo</w:t>
      </w:r>
      <w:r w:rsidR="00F24229">
        <w:rPr>
          <w:bCs/>
          <w:iCs/>
          <w:lang w:val="pt-BR"/>
        </w:rPr>
        <w:t xml:space="preserve"> –</w:t>
      </w:r>
      <w:r w:rsidR="00C54F4B">
        <w:rPr>
          <w:bCs/>
          <w:iCs/>
          <w:lang w:val="pt-BR"/>
        </w:rPr>
        <w:t xml:space="preserve"> </w:t>
      </w:r>
      <w:r w:rsidR="00D12892">
        <w:rPr>
          <w:bCs/>
          <w:iCs/>
          <w:lang w:val="pt-BR"/>
        </w:rPr>
        <w:t>as usualmente chamadas</w:t>
      </w:r>
      <w:r w:rsidR="00C54F4B">
        <w:rPr>
          <w:bCs/>
          <w:iCs/>
          <w:lang w:val="pt-BR"/>
        </w:rPr>
        <w:t xml:space="preserve"> “estereotipia</w:t>
      </w:r>
      <w:r w:rsidR="00D12892">
        <w:rPr>
          <w:bCs/>
          <w:iCs/>
          <w:lang w:val="pt-BR"/>
        </w:rPr>
        <w:t>s</w:t>
      </w:r>
      <w:r w:rsidR="00C54F4B">
        <w:rPr>
          <w:bCs/>
          <w:iCs/>
          <w:lang w:val="pt-BR"/>
        </w:rPr>
        <w:t xml:space="preserve">”, </w:t>
      </w:r>
      <w:proofErr w:type="gramStart"/>
      <w:r w:rsidR="00D12892">
        <w:rPr>
          <w:bCs/>
          <w:iCs/>
          <w:lang w:val="pt-BR"/>
        </w:rPr>
        <w:t>termo</w:t>
      </w:r>
      <w:proofErr w:type="gramEnd"/>
      <w:r w:rsidR="00D12892">
        <w:rPr>
          <w:bCs/>
          <w:iCs/>
          <w:lang w:val="pt-BR"/>
        </w:rPr>
        <w:t xml:space="preserve"> entretanto que</w:t>
      </w:r>
      <w:r w:rsidR="00C54F4B">
        <w:rPr>
          <w:bCs/>
          <w:iCs/>
          <w:lang w:val="pt-BR"/>
        </w:rPr>
        <w:t xml:space="preserve"> </w:t>
      </w:r>
      <w:proofErr w:type="spellStart"/>
      <w:r w:rsidR="00F24229">
        <w:rPr>
          <w:bCs/>
          <w:iCs/>
          <w:lang w:val="pt-BR"/>
        </w:rPr>
        <w:t>Deligny</w:t>
      </w:r>
      <w:proofErr w:type="spellEnd"/>
      <w:r w:rsidR="00F24229">
        <w:rPr>
          <w:bCs/>
          <w:iCs/>
          <w:lang w:val="pt-BR"/>
        </w:rPr>
        <w:t xml:space="preserve"> não</w:t>
      </w:r>
      <w:r w:rsidR="00C54F4B">
        <w:rPr>
          <w:bCs/>
          <w:iCs/>
          <w:lang w:val="pt-BR"/>
        </w:rPr>
        <w:t xml:space="preserve"> </w:t>
      </w:r>
      <w:r w:rsidR="0073171E">
        <w:rPr>
          <w:bCs/>
          <w:iCs/>
          <w:lang w:val="pt-BR"/>
        </w:rPr>
        <w:t>emprega</w:t>
      </w:r>
      <w:r w:rsidR="00C54F4B">
        <w:rPr>
          <w:bCs/>
          <w:iCs/>
          <w:lang w:val="pt-BR"/>
        </w:rPr>
        <w:t xml:space="preserve"> </w:t>
      </w:r>
      <w:r w:rsidR="001B4E94">
        <w:rPr>
          <w:rFonts w:cs="Times New Roman"/>
          <w:lang w:val="pt-BR"/>
        </w:rPr>
        <w:t>por conta de sua dimensão</w:t>
      </w:r>
      <w:r w:rsidR="001A32B1">
        <w:rPr>
          <w:rFonts w:cs="Times New Roman"/>
          <w:lang w:val="pt-BR"/>
        </w:rPr>
        <w:t xml:space="preserve"> excessivamente </w:t>
      </w:r>
      <w:proofErr w:type="spellStart"/>
      <w:r w:rsidR="001A32B1">
        <w:rPr>
          <w:rFonts w:cs="Times New Roman"/>
          <w:lang w:val="pt-BR"/>
        </w:rPr>
        <w:t>medicalizada</w:t>
      </w:r>
      <w:proofErr w:type="spellEnd"/>
      <w:r w:rsidR="007C3CC9">
        <w:rPr>
          <w:rFonts w:cs="Times New Roman"/>
          <w:lang w:val="pt-BR"/>
        </w:rPr>
        <w:t>. 4.</w:t>
      </w:r>
      <w:r w:rsidR="00B51F9F" w:rsidRPr="004C2E27">
        <w:rPr>
          <w:rFonts w:cs="Times New Roman"/>
          <w:lang w:val="pt-BR"/>
        </w:rPr>
        <w:t xml:space="preserve"> </w:t>
      </w:r>
      <w:r w:rsidR="005C20C8">
        <w:rPr>
          <w:bCs/>
          <w:iCs/>
          <w:lang w:val="pt-BR"/>
        </w:rPr>
        <w:t>Predominância da dimensão espacial sobre a dimensão temporal e simbólica no que concerne a representação e percepção do meio; s</w:t>
      </w:r>
      <w:r w:rsidR="005C20C8" w:rsidRPr="008209D6">
        <w:rPr>
          <w:bCs/>
          <w:iCs/>
          <w:lang w:val="pt-BR"/>
        </w:rPr>
        <w:t>uspensão da função da atenção e da unificação da experiência sensível</w:t>
      </w:r>
      <w:r w:rsidR="005C20C8">
        <w:rPr>
          <w:bCs/>
          <w:iCs/>
          <w:lang w:val="pt-BR"/>
        </w:rPr>
        <w:t xml:space="preserve"> – </w:t>
      </w:r>
      <w:r w:rsidR="00F24229">
        <w:rPr>
          <w:bCs/>
          <w:iCs/>
          <w:lang w:val="pt-BR"/>
        </w:rPr>
        <w:t>elementos que</w:t>
      </w:r>
      <w:r w:rsidR="005C20C8">
        <w:rPr>
          <w:bCs/>
          <w:iCs/>
          <w:lang w:val="pt-BR"/>
        </w:rPr>
        <w:t xml:space="preserve"> </w:t>
      </w:r>
      <w:r w:rsidR="00F24229">
        <w:rPr>
          <w:bCs/>
          <w:iCs/>
          <w:lang w:val="pt-BR"/>
        </w:rPr>
        <w:t xml:space="preserve">ressoam com </w:t>
      </w:r>
      <w:r w:rsidR="005C20C8">
        <w:rPr>
          <w:bCs/>
          <w:iCs/>
          <w:lang w:val="pt-BR"/>
        </w:rPr>
        <w:t>certas reflexões da escola inglesa post-</w:t>
      </w:r>
      <w:proofErr w:type="spellStart"/>
      <w:r w:rsidR="005C20C8">
        <w:rPr>
          <w:bCs/>
          <w:iCs/>
          <w:lang w:val="pt-BR"/>
        </w:rPr>
        <w:t>kleiniana</w:t>
      </w:r>
      <w:proofErr w:type="spellEnd"/>
      <w:r w:rsidR="00D411FE">
        <w:rPr>
          <w:bCs/>
          <w:iCs/>
          <w:lang w:val="pt-BR"/>
        </w:rPr>
        <w:t xml:space="preserve"> (</w:t>
      </w:r>
      <w:proofErr w:type="spellStart"/>
      <w:r w:rsidR="00D411FE" w:rsidRPr="00D411FE">
        <w:rPr>
          <w:lang w:val="pt-BR"/>
        </w:rPr>
        <w:t>Meltzer</w:t>
      </w:r>
      <w:proofErr w:type="spellEnd"/>
      <w:r w:rsidR="00D411FE">
        <w:rPr>
          <w:lang w:val="pt-BR"/>
        </w:rPr>
        <w:t xml:space="preserve">; </w:t>
      </w:r>
      <w:r w:rsidR="00D411FE" w:rsidRPr="00D411FE">
        <w:rPr>
          <w:lang w:val="pt-BR"/>
        </w:rPr>
        <w:t>Bremner</w:t>
      </w:r>
      <w:r w:rsidR="00D411FE">
        <w:rPr>
          <w:lang w:val="pt-BR"/>
        </w:rPr>
        <w:t>;</w:t>
      </w:r>
      <w:r w:rsidR="00D411FE" w:rsidRPr="00D411FE">
        <w:rPr>
          <w:lang w:val="pt-BR"/>
        </w:rPr>
        <w:t xml:space="preserve"> </w:t>
      </w:r>
      <w:proofErr w:type="spellStart"/>
      <w:r w:rsidR="00D411FE" w:rsidRPr="00D411FE">
        <w:rPr>
          <w:lang w:val="pt-BR"/>
        </w:rPr>
        <w:t>Hoxter</w:t>
      </w:r>
      <w:proofErr w:type="spellEnd"/>
      <w:r w:rsidR="00E12CB1">
        <w:rPr>
          <w:lang w:val="pt-BR"/>
        </w:rPr>
        <w:t>;</w:t>
      </w:r>
      <w:r w:rsidR="00D411FE" w:rsidRPr="00D411FE">
        <w:rPr>
          <w:lang w:val="pt-BR"/>
        </w:rPr>
        <w:t xml:space="preserve"> </w:t>
      </w:r>
      <w:proofErr w:type="spellStart"/>
      <w:r w:rsidR="00D411FE" w:rsidRPr="00D411FE">
        <w:rPr>
          <w:lang w:val="pt-BR"/>
        </w:rPr>
        <w:t>Weddel</w:t>
      </w:r>
      <w:proofErr w:type="spellEnd"/>
      <w:r w:rsidR="00E12CB1">
        <w:rPr>
          <w:lang w:val="pt-BR"/>
        </w:rPr>
        <w:t>;</w:t>
      </w:r>
      <w:r w:rsidR="00D411FE" w:rsidRPr="00D411FE">
        <w:rPr>
          <w:lang w:val="pt-BR"/>
        </w:rPr>
        <w:t xml:space="preserve"> Wittenberg</w:t>
      </w:r>
      <w:r w:rsidR="00E12CB1">
        <w:rPr>
          <w:lang w:val="pt-BR"/>
        </w:rPr>
        <w:t xml:space="preserve">, </w:t>
      </w:r>
      <w:r w:rsidR="00D411FE" w:rsidRPr="00D411FE">
        <w:rPr>
          <w:lang w:val="pt-BR"/>
        </w:rPr>
        <w:t>1975</w:t>
      </w:r>
      <w:r w:rsidR="00E12CB1">
        <w:rPr>
          <w:lang w:val="pt-BR"/>
        </w:rPr>
        <w:t>)</w:t>
      </w:r>
      <w:r w:rsidR="005C20C8">
        <w:rPr>
          <w:bCs/>
          <w:iCs/>
          <w:lang w:val="pt-BR"/>
        </w:rPr>
        <w:t>.</w:t>
      </w:r>
    </w:p>
    <w:p w14:paraId="592AC299" w14:textId="32D3C42D" w:rsidR="000B2C90" w:rsidRDefault="000B2C90" w:rsidP="00A85302">
      <w:pPr>
        <w:rPr>
          <w:bCs/>
          <w:iCs/>
          <w:lang w:val="pt-BR"/>
        </w:rPr>
      </w:pPr>
      <w:r>
        <w:rPr>
          <w:bCs/>
          <w:iCs/>
          <w:lang w:val="pt-BR"/>
        </w:rPr>
        <w:lastRenderedPageBreak/>
        <w:t xml:space="preserve">Ao enfatizar a diferença entre objetos e </w:t>
      </w:r>
      <w:r w:rsidRPr="00FA1B3C">
        <w:rPr>
          <w:bCs/>
          <w:iCs/>
          <w:lang w:val="pt-BR"/>
        </w:rPr>
        <w:t>coisas</w:t>
      </w:r>
      <w:r>
        <w:rPr>
          <w:bCs/>
          <w:iCs/>
          <w:lang w:val="pt-BR"/>
        </w:rPr>
        <w:t xml:space="preserve">, </w:t>
      </w:r>
      <w:proofErr w:type="spellStart"/>
      <w:r>
        <w:rPr>
          <w:bCs/>
          <w:iCs/>
          <w:lang w:val="pt-BR"/>
        </w:rPr>
        <w:t>Deligny</w:t>
      </w:r>
      <w:proofErr w:type="spellEnd"/>
      <w:r>
        <w:rPr>
          <w:bCs/>
          <w:iCs/>
          <w:lang w:val="pt-BR"/>
        </w:rPr>
        <w:t xml:space="preserve"> </w:t>
      </w:r>
      <w:r w:rsidR="008F3E68">
        <w:rPr>
          <w:bCs/>
          <w:iCs/>
          <w:lang w:val="pt-BR"/>
        </w:rPr>
        <w:t xml:space="preserve">engaja uma discussão com </w:t>
      </w:r>
      <w:r>
        <w:rPr>
          <w:bCs/>
          <w:iCs/>
          <w:lang w:val="pt-BR"/>
        </w:rPr>
        <w:t xml:space="preserve">uso que Lacan faz da palavra </w:t>
      </w:r>
      <w:proofErr w:type="spellStart"/>
      <w:r w:rsidR="008F3E68">
        <w:rPr>
          <w:bCs/>
          <w:i/>
          <w:lang w:val="pt-BR"/>
        </w:rPr>
        <w:t>c</w:t>
      </w:r>
      <w:r>
        <w:rPr>
          <w:bCs/>
          <w:i/>
          <w:lang w:val="pt-BR"/>
        </w:rPr>
        <w:t>hose</w:t>
      </w:r>
      <w:proofErr w:type="spellEnd"/>
      <w:r>
        <w:rPr>
          <w:bCs/>
          <w:iCs/>
          <w:lang w:val="pt-BR"/>
        </w:rPr>
        <w:t xml:space="preserve"> a partir da </w:t>
      </w:r>
      <w:proofErr w:type="spellStart"/>
      <w:r>
        <w:rPr>
          <w:bCs/>
          <w:i/>
          <w:lang w:val="pt-BR"/>
        </w:rPr>
        <w:t>Ding</w:t>
      </w:r>
      <w:proofErr w:type="spellEnd"/>
      <w:r>
        <w:rPr>
          <w:bCs/>
          <w:iCs/>
          <w:lang w:val="pt-BR"/>
        </w:rPr>
        <w:t xml:space="preserve"> </w:t>
      </w:r>
      <w:r w:rsidR="00145199">
        <w:rPr>
          <w:bCs/>
          <w:iCs/>
          <w:lang w:val="pt-BR"/>
        </w:rPr>
        <w:t>f</w:t>
      </w:r>
      <w:r>
        <w:rPr>
          <w:bCs/>
          <w:iCs/>
          <w:lang w:val="pt-BR"/>
        </w:rPr>
        <w:t xml:space="preserve">reudiana. Incapazes de </w:t>
      </w:r>
      <w:r w:rsidRPr="008F3E68">
        <w:rPr>
          <w:bCs/>
          <w:iCs/>
          <w:lang w:val="pt-BR"/>
        </w:rPr>
        <w:t>nomear</w:t>
      </w:r>
      <w:r>
        <w:rPr>
          <w:bCs/>
          <w:i/>
          <w:lang w:val="pt-BR"/>
        </w:rPr>
        <w:t xml:space="preserve"> </w:t>
      </w:r>
      <w:r>
        <w:rPr>
          <w:bCs/>
          <w:iCs/>
          <w:lang w:val="pt-BR"/>
        </w:rPr>
        <w:t xml:space="preserve">as coisas no espaço </w:t>
      </w:r>
      <w:r w:rsidR="008F3E68">
        <w:rPr>
          <w:bCs/>
          <w:iCs/>
          <w:lang w:val="pt-BR"/>
        </w:rPr>
        <w:t>–</w:t>
      </w:r>
      <w:r>
        <w:rPr>
          <w:bCs/>
          <w:iCs/>
          <w:lang w:val="pt-BR"/>
        </w:rPr>
        <w:t xml:space="preserve">de </w:t>
      </w:r>
      <w:proofErr w:type="spellStart"/>
      <w:r w:rsidRPr="00145199">
        <w:rPr>
          <w:bCs/>
          <w:iCs/>
          <w:lang w:val="pt-BR"/>
        </w:rPr>
        <w:t>metaforizá-as</w:t>
      </w:r>
      <w:proofErr w:type="spellEnd"/>
      <w:r w:rsidRPr="00145199">
        <w:rPr>
          <w:bCs/>
          <w:iCs/>
          <w:lang w:val="pt-BR"/>
        </w:rPr>
        <w:t xml:space="preserve"> e, portanto, de arquivá-las</w:t>
      </w:r>
      <w:r w:rsidR="008F3E68">
        <w:rPr>
          <w:bCs/>
          <w:iCs/>
          <w:lang w:val="pt-BR"/>
        </w:rPr>
        <w:t xml:space="preserve"> –</w:t>
      </w:r>
      <w:r>
        <w:rPr>
          <w:bCs/>
          <w:iCs/>
          <w:lang w:val="pt-BR"/>
        </w:rPr>
        <w:t>, as crianças autistas mantêm um tipo de relação corporal com elas que é muito diferente,</w:t>
      </w:r>
      <w:r w:rsidRPr="00361DF3">
        <w:rPr>
          <w:bCs/>
          <w:iCs/>
          <w:lang w:val="pt-BR"/>
        </w:rPr>
        <w:t xml:space="preserve"> </w:t>
      </w:r>
      <w:r>
        <w:rPr>
          <w:bCs/>
          <w:iCs/>
          <w:lang w:val="pt-BR"/>
        </w:rPr>
        <w:t xml:space="preserve">e por vezes dramática, daquela de sujeitos falantes. Esses objetos são como partes do seu corpo, movê-las é como mover seus órgãos – são muitas as anedotas no texto de </w:t>
      </w:r>
      <w:proofErr w:type="spellStart"/>
      <w:r>
        <w:rPr>
          <w:bCs/>
          <w:iCs/>
          <w:lang w:val="pt-BR"/>
        </w:rPr>
        <w:t>Deligny</w:t>
      </w:r>
      <w:proofErr w:type="spellEnd"/>
      <w:r>
        <w:rPr>
          <w:bCs/>
          <w:iCs/>
          <w:lang w:val="pt-BR"/>
        </w:rPr>
        <w:t xml:space="preserve"> que descrevem crises dramáticas em consequência de alteração do espaço; é como se a criança autista vivesse imersa em um “</w:t>
      </w:r>
      <w:r w:rsidRPr="000905E1">
        <w:rPr>
          <w:bCs/>
          <w:iCs/>
          <w:lang w:val="pt-BR"/>
        </w:rPr>
        <w:t>corpo sem órgãos</w:t>
      </w:r>
      <w:r>
        <w:rPr>
          <w:bCs/>
          <w:iCs/>
          <w:lang w:val="pt-BR"/>
        </w:rPr>
        <w:t>”</w:t>
      </w:r>
      <w:r w:rsidR="000905E1">
        <w:rPr>
          <w:bCs/>
          <w:iCs/>
          <w:lang w:val="pt-BR"/>
        </w:rPr>
        <w:t xml:space="preserve"> </w:t>
      </w:r>
      <w:r w:rsidR="000905E1" w:rsidRPr="00E438D3">
        <w:rPr>
          <w:lang w:val="pt-BR"/>
        </w:rPr>
        <w:t>(</w:t>
      </w:r>
      <w:r w:rsidR="00525253" w:rsidRPr="00E438D3">
        <w:rPr>
          <w:lang w:val="pt-BR"/>
        </w:rPr>
        <w:t xml:space="preserve">Deleuze; Guattari, </w:t>
      </w:r>
      <w:r w:rsidR="00E438D3" w:rsidRPr="00E438D3">
        <w:rPr>
          <w:lang w:val="pt-BR"/>
        </w:rPr>
        <w:t>1996</w:t>
      </w:r>
      <w:r w:rsidR="000905E1" w:rsidRPr="00E438D3">
        <w:rPr>
          <w:lang w:val="pt-BR"/>
        </w:rPr>
        <w:t>)</w:t>
      </w:r>
      <w:r>
        <w:rPr>
          <w:bCs/>
          <w:iCs/>
          <w:lang w:val="pt-BR"/>
        </w:rPr>
        <w:t xml:space="preserve"> e todo o trabalho </w:t>
      </w:r>
      <w:r w:rsidR="00497353">
        <w:rPr>
          <w:bCs/>
          <w:iCs/>
          <w:lang w:val="pt-BR"/>
        </w:rPr>
        <w:t>consistirá em buscar</w:t>
      </w:r>
      <w:r w:rsidR="00827DE6">
        <w:rPr>
          <w:bCs/>
          <w:iCs/>
          <w:lang w:val="pt-BR"/>
        </w:rPr>
        <w:t xml:space="preserve">, em certa medida, </w:t>
      </w:r>
      <w:r>
        <w:rPr>
          <w:bCs/>
          <w:iCs/>
          <w:lang w:val="pt-BR"/>
        </w:rPr>
        <w:t>org</w:t>
      </w:r>
      <w:r w:rsidRPr="00E848F1">
        <w:rPr>
          <w:bCs/>
          <w:iCs/>
          <w:lang w:val="pt-BR"/>
        </w:rPr>
        <w:t xml:space="preserve">anizar esse corpo </w:t>
      </w:r>
      <w:r w:rsidR="00E848F1" w:rsidRPr="00E848F1">
        <w:rPr>
          <w:bCs/>
          <w:iCs/>
          <w:lang w:val="pt-BR"/>
        </w:rPr>
        <w:t>“</w:t>
      </w:r>
      <w:r w:rsidRPr="00E848F1">
        <w:rPr>
          <w:bCs/>
          <w:iCs/>
          <w:lang w:val="pt-BR"/>
        </w:rPr>
        <w:t>desmantelado</w:t>
      </w:r>
      <w:r w:rsidR="000905E1" w:rsidRPr="00E848F1">
        <w:rPr>
          <w:bCs/>
          <w:iCs/>
          <w:lang w:val="pt-BR"/>
        </w:rPr>
        <w:t xml:space="preserve">” </w:t>
      </w:r>
      <w:r w:rsidR="000905E1" w:rsidRPr="00E848F1">
        <w:rPr>
          <w:lang w:val="pt-BR"/>
        </w:rPr>
        <w:t>(</w:t>
      </w:r>
      <w:proofErr w:type="spellStart"/>
      <w:r w:rsidR="00E848F1" w:rsidRPr="00E848F1">
        <w:rPr>
          <w:lang w:val="pt-BR"/>
        </w:rPr>
        <w:t>Meltzer</w:t>
      </w:r>
      <w:proofErr w:type="spellEnd"/>
      <w:r w:rsidR="00E848F1" w:rsidRPr="00E848F1">
        <w:rPr>
          <w:lang w:val="pt-BR"/>
        </w:rPr>
        <w:t xml:space="preserve">; Bremner; </w:t>
      </w:r>
      <w:proofErr w:type="spellStart"/>
      <w:r w:rsidR="00E848F1" w:rsidRPr="00E848F1">
        <w:rPr>
          <w:lang w:val="pt-BR"/>
        </w:rPr>
        <w:t>Hoxter</w:t>
      </w:r>
      <w:proofErr w:type="spellEnd"/>
      <w:r w:rsidR="00E848F1" w:rsidRPr="00E848F1">
        <w:rPr>
          <w:lang w:val="pt-BR"/>
        </w:rPr>
        <w:t xml:space="preserve">; </w:t>
      </w:r>
      <w:proofErr w:type="spellStart"/>
      <w:r w:rsidR="00E848F1" w:rsidRPr="00E848F1">
        <w:rPr>
          <w:lang w:val="pt-BR"/>
        </w:rPr>
        <w:t>Wedd</w:t>
      </w:r>
      <w:r w:rsidR="00E848F1" w:rsidRPr="005C2A50">
        <w:rPr>
          <w:lang w:val="pt-BR"/>
        </w:rPr>
        <w:t>el</w:t>
      </w:r>
      <w:proofErr w:type="spellEnd"/>
      <w:r w:rsidR="00E848F1" w:rsidRPr="005C2A50">
        <w:rPr>
          <w:lang w:val="pt-BR"/>
        </w:rPr>
        <w:t>; Wittenberg, 1975, p. 11</w:t>
      </w:r>
      <w:r w:rsidR="000905E1" w:rsidRPr="005C2A50">
        <w:rPr>
          <w:lang w:val="pt-BR"/>
        </w:rPr>
        <w:t>)</w:t>
      </w:r>
      <w:r w:rsidR="00D02894" w:rsidRPr="005C2A50">
        <w:rPr>
          <w:lang w:val="pt-BR"/>
        </w:rPr>
        <w:t>, sem bordas</w:t>
      </w:r>
      <w:r w:rsidRPr="005C2A50">
        <w:rPr>
          <w:bCs/>
          <w:iCs/>
          <w:lang w:val="pt-BR"/>
        </w:rPr>
        <w:t>.</w:t>
      </w:r>
      <w:r w:rsidRPr="005C2A50">
        <w:rPr>
          <w:b/>
          <w:iCs/>
          <w:lang w:val="pt-BR"/>
        </w:rPr>
        <w:t xml:space="preserve"> </w:t>
      </w:r>
      <w:proofErr w:type="spellStart"/>
      <w:r w:rsidRPr="005C2A50">
        <w:rPr>
          <w:bCs/>
          <w:iCs/>
          <w:lang w:val="pt-BR"/>
        </w:rPr>
        <w:t>Deligny</w:t>
      </w:r>
      <w:proofErr w:type="spellEnd"/>
      <w:r w:rsidRPr="005C2A50">
        <w:rPr>
          <w:bCs/>
          <w:iCs/>
          <w:lang w:val="pt-BR"/>
        </w:rPr>
        <w:t xml:space="preserve"> </w:t>
      </w:r>
      <w:r w:rsidR="00827DE6" w:rsidRPr="005C2A50">
        <w:rPr>
          <w:bCs/>
          <w:iCs/>
          <w:lang w:val="pt-BR"/>
        </w:rPr>
        <w:t>afirma</w:t>
      </w:r>
      <w:r w:rsidRPr="005C2A50">
        <w:rPr>
          <w:bCs/>
          <w:iCs/>
          <w:lang w:val="pt-BR"/>
        </w:rPr>
        <w:t xml:space="preserve"> assim com frequência que para uma criança autista “a coisa e o lugar da coisa são a mesma coisa”</w:t>
      </w:r>
      <w:r w:rsidR="005C2A50" w:rsidRPr="005C2A50">
        <w:rPr>
          <w:bCs/>
          <w:iCs/>
          <w:lang w:val="pt-BR"/>
        </w:rPr>
        <w:t xml:space="preserve"> (</w:t>
      </w:r>
      <w:proofErr w:type="spellStart"/>
      <w:r w:rsidR="005C2A50" w:rsidRPr="005C2A50">
        <w:rPr>
          <w:bCs/>
          <w:iCs/>
          <w:lang w:val="pt-BR"/>
        </w:rPr>
        <w:t>Deligny</w:t>
      </w:r>
      <w:proofErr w:type="spellEnd"/>
      <w:r w:rsidR="005C2A50" w:rsidRPr="005C2A50">
        <w:rPr>
          <w:bCs/>
          <w:iCs/>
          <w:lang w:val="pt-BR"/>
        </w:rPr>
        <w:t>, 2015, p. 226)</w:t>
      </w:r>
      <w:r w:rsidR="008341ED" w:rsidRPr="005C2A50">
        <w:rPr>
          <w:bCs/>
          <w:iCs/>
          <w:lang w:val="pt-BR"/>
        </w:rPr>
        <w:t xml:space="preserve"> ou ainda que </w:t>
      </w:r>
      <w:r w:rsidR="008341ED" w:rsidRPr="005C2A50">
        <w:rPr>
          <w:lang w:val="pt-BR"/>
        </w:rPr>
        <w:t>“a coisa e o aí da coisa, que são a mesma coisa. A coisa mesma”</w:t>
      </w:r>
      <w:r w:rsidR="008341ED" w:rsidRPr="005C2A50">
        <w:rPr>
          <w:bCs/>
          <w:iCs/>
          <w:lang w:val="pt-BR"/>
        </w:rPr>
        <w:t xml:space="preserve"> (</w:t>
      </w:r>
      <w:proofErr w:type="spellStart"/>
      <w:r w:rsidR="008341ED" w:rsidRPr="005C2A50">
        <w:rPr>
          <w:bCs/>
          <w:iCs/>
          <w:lang w:val="pt-BR"/>
        </w:rPr>
        <w:t>Deligny</w:t>
      </w:r>
      <w:proofErr w:type="spellEnd"/>
      <w:r w:rsidR="008341ED" w:rsidRPr="005C2A50">
        <w:rPr>
          <w:bCs/>
          <w:iCs/>
          <w:lang w:val="pt-BR"/>
        </w:rPr>
        <w:t>, 2007, p. 1116)</w:t>
      </w:r>
      <w:r w:rsidR="005C2A50" w:rsidRPr="005C2A50">
        <w:rPr>
          <w:bCs/>
          <w:iCs/>
          <w:lang w:val="pt-BR"/>
        </w:rPr>
        <w:t>.</w:t>
      </w:r>
    </w:p>
    <w:p w14:paraId="1E1593C2" w14:textId="6972FFF4" w:rsidR="000377FE" w:rsidRDefault="000377FE" w:rsidP="00A85302">
      <w:pPr>
        <w:rPr>
          <w:bCs/>
          <w:iCs/>
          <w:lang w:val="pt-BR"/>
        </w:rPr>
      </w:pPr>
      <w:r>
        <w:rPr>
          <w:bCs/>
          <w:iCs/>
          <w:lang w:val="pt-BR"/>
        </w:rPr>
        <w:t xml:space="preserve">A diferença coisa-objeto se conecta também com uma outra reflexão de </w:t>
      </w:r>
      <w:proofErr w:type="spellStart"/>
      <w:r>
        <w:rPr>
          <w:bCs/>
          <w:iCs/>
          <w:lang w:val="pt-BR"/>
        </w:rPr>
        <w:t>Deligny</w:t>
      </w:r>
      <w:proofErr w:type="spellEnd"/>
      <w:r>
        <w:rPr>
          <w:bCs/>
          <w:iCs/>
          <w:lang w:val="pt-BR"/>
        </w:rPr>
        <w:t xml:space="preserve"> acerca da diferença entre “</w:t>
      </w:r>
      <w:r w:rsidRPr="000377FE">
        <w:rPr>
          <w:bCs/>
          <w:iCs/>
          <w:lang w:val="pt-BR"/>
        </w:rPr>
        <w:t>ser</w:t>
      </w:r>
      <w:r>
        <w:rPr>
          <w:bCs/>
          <w:iCs/>
          <w:lang w:val="pt-BR"/>
        </w:rPr>
        <w:t>” e “</w:t>
      </w:r>
      <w:r w:rsidRPr="000377FE">
        <w:rPr>
          <w:bCs/>
          <w:iCs/>
          <w:lang w:val="pt-BR"/>
        </w:rPr>
        <w:t>ter</w:t>
      </w:r>
      <w:r>
        <w:rPr>
          <w:bCs/>
          <w:iCs/>
          <w:lang w:val="pt-BR"/>
        </w:rPr>
        <w:t>”</w:t>
      </w:r>
      <w:r w:rsidR="00873176">
        <w:rPr>
          <w:bCs/>
          <w:iCs/>
          <w:lang w:val="pt-BR"/>
        </w:rPr>
        <w:t>,</w:t>
      </w:r>
      <w:r>
        <w:rPr>
          <w:bCs/>
          <w:iCs/>
          <w:lang w:val="pt-BR"/>
        </w:rPr>
        <w:t xml:space="preserve"> entre </w:t>
      </w:r>
      <w:r w:rsidRPr="000377FE">
        <w:rPr>
          <w:bCs/>
          <w:iCs/>
          <w:lang w:val="pt-BR"/>
        </w:rPr>
        <w:t>“indivíduo” e “sujeito”</w:t>
      </w:r>
      <w:r>
        <w:rPr>
          <w:bCs/>
          <w:iCs/>
          <w:lang w:val="pt-BR"/>
        </w:rPr>
        <w:t>.</w:t>
      </w:r>
      <w:r>
        <w:rPr>
          <w:b/>
          <w:iCs/>
          <w:lang w:val="pt-BR"/>
        </w:rPr>
        <w:t xml:space="preserve"> </w:t>
      </w:r>
      <w:r>
        <w:rPr>
          <w:bCs/>
          <w:iCs/>
          <w:lang w:val="pt-BR"/>
        </w:rPr>
        <w:t xml:space="preserve">Para o indivíduo autista, o polo do </w:t>
      </w:r>
      <w:r w:rsidRPr="0003300F">
        <w:rPr>
          <w:bCs/>
          <w:iCs/>
          <w:lang w:val="pt-BR"/>
        </w:rPr>
        <w:t>ser</w:t>
      </w:r>
      <w:r>
        <w:rPr>
          <w:bCs/>
          <w:iCs/>
          <w:lang w:val="pt-BR"/>
        </w:rPr>
        <w:t xml:space="preserve"> (</w:t>
      </w:r>
      <w:proofErr w:type="spellStart"/>
      <w:r>
        <w:rPr>
          <w:bCs/>
          <w:i/>
          <w:lang w:val="pt-BR"/>
        </w:rPr>
        <w:t>être</w:t>
      </w:r>
      <w:proofErr w:type="spellEnd"/>
      <w:r>
        <w:rPr>
          <w:bCs/>
          <w:iCs/>
          <w:lang w:val="pt-BR"/>
        </w:rPr>
        <w:t xml:space="preserve">) seria predominante em relação ao polo do </w:t>
      </w:r>
      <w:r w:rsidRPr="0003300F">
        <w:rPr>
          <w:bCs/>
          <w:iCs/>
          <w:lang w:val="pt-BR"/>
        </w:rPr>
        <w:t>ter</w:t>
      </w:r>
      <w:r>
        <w:rPr>
          <w:bCs/>
          <w:iCs/>
          <w:lang w:val="pt-BR"/>
        </w:rPr>
        <w:t xml:space="preserve"> (</w:t>
      </w:r>
      <w:proofErr w:type="spellStart"/>
      <w:r>
        <w:rPr>
          <w:bCs/>
          <w:i/>
          <w:lang w:val="pt-BR"/>
        </w:rPr>
        <w:t>avoir</w:t>
      </w:r>
      <w:proofErr w:type="spellEnd"/>
      <w:r>
        <w:rPr>
          <w:bCs/>
          <w:iCs/>
          <w:lang w:val="pt-BR"/>
        </w:rPr>
        <w:t xml:space="preserve">), implicando um modo de existência que não é tanto o da possessividade </w:t>
      </w:r>
      <w:r w:rsidRPr="0003300F">
        <w:rPr>
          <w:bCs/>
          <w:iCs/>
          <w:lang w:val="pt-BR"/>
        </w:rPr>
        <w:t>(ter ou não ter um objeto)</w:t>
      </w:r>
      <w:r>
        <w:rPr>
          <w:bCs/>
          <w:iCs/>
          <w:lang w:val="pt-BR"/>
        </w:rPr>
        <w:t>, mas de</w:t>
      </w:r>
      <w:r>
        <w:rPr>
          <w:bCs/>
          <w:i/>
          <w:lang w:val="pt-BR"/>
        </w:rPr>
        <w:t xml:space="preserve"> </w:t>
      </w:r>
      <w:r w:rsidRPr="0003300F">
        <w:rPr>
          <w:bCs/>
          <w:iCs/>
          <w:lang w:val="pt-BR"/>
        </w:rPr>
        <w:t>indiferenciação com as coisas.</w:t>
      </w:r>
      <w:r>
        <w:rPr>
          <w:bCs/>
          <w:iCs/>
          <w:lang w:val="pt-BR"/>
        </w:rPr>
        <w:t xml:space="preserve"> Isso implicaria uma ausência de relações binárias no mundo autista </w:t>
      </w:r>
      <w:r w:rsidR="00873176">
        <w:rPr>
          <w:bCs/>
          <w:iCs/>
          <w:lang w:val="pt-BR"/>
        </w:rPr>
        <w:t xml:space="preserve">– </w:t>
      </w:r>
      <w:r>
        <w:rPr>
          <w:bCs/>
          <w:iCs/>
          <w:lang w:val="pt-BR"/>
        </w:rPr>
        <w:t>seja relação sujeito-sujeito, seja relação sujeito-objeto</w:t>
      </w:r>
      <w:r w:rsidR="00873176">
        <w:rPr>
          <w:bCs/>
          <w:iCs/>
          <w:lang w:val="pt-BR"/>
        </w:rPr>
        <w:t xml:space="preserve"> –</w:t>
      </w:r>
      <w:r>
        <w:rPr>
          <w:bCs/>
          <w:iCs/>
          <w:lang w:val="pt-BR"/>
        </w:rPr>
        <w:t xml:space="preserve"> e de imersão em uma </w:t>
      </w:r>
      <w:r w:rsidRPr="0003300F">
        <w:rPr>
          <w:bCs/>
          <w:iCs/>
          <w:lang w:val="pt-BR"/>
        </w:rPr>
        <w:t>comunalidade</w:t>
      </w:r>
      <w:r>
        <w:rPr>
          <w:bCs/>
          <w:iCs/>
          <w:lang w:val="pt-BR"/>
        </w:rPr>
        <w:t xml:space="preserve"> das coisas.</w:t>
      </w:r>
      <w:r w:rsidR="0003300F">
        <w:rPr>
          <w:bCs/>
          <w:iCs/>
          <w:lang w:val="pt-BR"/>
        </w:rPr>
        <w:t xml:space="preserve"> Em alguns momentos da obra de </w:t>
      </w:r>
      <w:proofErr w:type="spellStart"/>
      <w:r w:rsidR="0003300F">
        <w:rPr>
          <w:bCs/>
          <w:iCs/>
          <w:lang w:val="pt-BR"/>
        </w:rPr>
        <w:t>Deligny</w:t>
      </w:r>
      <w:proofErr w:type="spellEnd"/>
      <w:r w:rsidR="0003300F">
        <w:rPr>
          <w:bCs/>
          <w:iCs/>
          <w:lang w:val="pt-BR"/>
        </w:rPr>
        <w:t xml:space="preserve"> </w:t>
      </w:r>
      <w:r w:rsidR="002C23C7">
        <w:rPr>
          <w:bCs/>
          <w:iCs/>
          <w:lang w:val="pt-BR"/>
        </w:rPr>
        <w:t xml:space="preserve">– </w:t>
      </w:r>
      <w:r w:rsidR="0003300F">
        <w:rPr>
          <w:bCs/>
          <w:iCs/>
          <w:lang w:val="pt-BR"/>
        </w:rPr>
        <w:t xml:space="preserve">por exemplo no texto de </w:t>
      </w:r>
      <w:r w:rsidR="0003300F">
        <w:rPr>
          <w:bCs/>
          <w:i/>
          <w:lang w:val="pt-BR"/>
        </w:rPr>
        <w:t>Esse garoto, aí</w:t>
      </w:r>
      <w:r w:rsidR="002C23C7">
        <w:rPr>
          <w:bCs/>
          <w:iCs/>
          <w:lang w:val="pt-BR"/>
        </w:rPr>
        <w:t xml:space="preserve"> –</w:t>
      </w:r>
      <w:r w:rsidR="0003300F">
        <w:rPr>
          <w:bCs/>
          <w:iCs/>
          <w:lang w:val="pt-BR"/>
        </w:rPr>
        <w:t xml:space="preserve">, toda essa problemática aparece sintetizada em algo que </w:t>
      </w:r>
      <w:r w:rsidR="002C23C7">
        <w:rPr>
          <w:bCs/>
          <w:iCs/>
          <w:lang w:val="pt-BR"/>
        </w:rPr>
        <w:t>poderia ser traduzida segundo</w:t>
      </w:r>
      <w:r w:rsidR="0003300F">
        <w:rPr>
          <w:bCs/>
          <w:iCs/>
          <w:lang w:val="pt-BR"/>
        </w:rPr>
        <w:t xml:space="preserve"> essa fórmula </w:t>
      </w:r>
      <w:proofErr w:type="spellStart"/>
      <w:r w:rsidR="0003300F" w:rsidRPr="00852EF1">
        <w:rPr>
          <w:bCs/>
          <w:i/>
          <w:lang w:val="pt-BR"/>
        </w:rPr>
        <w:t>être</w:t>
      </w:r>
      <w:proofErr w:type="spellEnd"/>
      <w:r w:rsidR="0003300F" w:rsidRPr="00852EF1">
        <w:rPr>
          <w:bCs/>
          <w:i/>
          <w:lang w:val="pt-BR"/>
        </w:rPr>
        <w:t xml:space="preserve"> </w:t>
      </w:r>
      <w:proofErr w:type="spellStart"/>
      <w:r w:rsidR="0003300F" w:rsidRPr="00852EF1">
        <w:rPr>
          <w:bCs/>
          <w:i/>
          <w:lang w:val="pt-BR"/>
        </w:rPr>
        <w:t>sans</w:t>
      </w:r>
      <w:proofErr w:type="spellEnd"/>
      <w:r w:rsidR="0003300F" w:rsidRPr="00852EF1">
        <w:rPr>
          <w:bCs/>
          <w:i/>
          <w:lang w:val="pt-BR"/>
        </w:rPr>
        <w:t xml:space="preserve"> </w:t>
      </w:r>
      <w:proofErr w:type="spellStart"/>
      <w:r w:rsidR="0003300F" w:rsidRPr="00852EF1">
        <w:rPr>
          <w:bCs/>
          <w:i/>
          <w:lang w:val="pt-BR"/>
        </w:rPr>
        <w:t>toi</w:t>
      </w:r>
      <w:proofErr w:type="spellEnd"/>
      <w:r w:rsidR="0003300F" w:rsidRPr="00852EF1">
        <w:rPr>
          <w:bCs/>
          <w:i/>
          <w:lang w:val="pt-BR"/>
        </w:rPr>
        <w:t xml:space="preserve">(t) </w:t>
      </w:r>
      <w:proofErr w:type="spellStart"/>
      <w:r w:rsidR="0003300F" w:rsidRPr="00852EF1">
        <w:rPr>
          <w:bCs/>
          <w:i/>
          <w:lang w:val="pt-BR"/>
        </w:rPr>
        <w:t>ni</w:t>
      </w:r>
      <w:proofErr w:type="spellEnd"/>
      <w:r w:rsidR="0003300F" w:rsidRPr="00852EF1">
        <w:rPr>
          <w:bCs/>
          <w:i/>
          <w:lang w:val="pt-BR"/>
        </w:rPr>
        <w:t xml:space="preserve"> moi</w:t>
      </w:r>
      <w:r w:rsidR="0003300F">
        <w:rPr>
          <w:bCs/>
          <w:iCs/>
          <w:lang w:val="pt-BR"/>
        </w:rPr>
        <w:t>/</w:t>
      </w:r>
      <w:r w:rsidR="0003300F" w:rsidRPr="0003300F">
        <w:rPr>
          <w:rFonts w:cs="Times New Roman"/>
          <w:iCs/>
          <w:lang w:val="pt-BR"/>
        </w:rPr>
        <w:t xml:space="preserve"> </w:t>
      </w:r>
      <w:r w:rsidR="0003300F" w:rsidRPr="00770C9B">
        <w:rPr>
          <w:rFonts w:cs="Times New Roman"/>
          <w:iCs/>
          <w:lang w:val="pt-BR"/>
        </w:rPr>
        <w:t>sem teu/teto nem meu</w:t>
      </w:r>
      <w:r w:rsidR="0003300F">
        <w:rPr>
          <w:bCs/>
          <w:iCs/>
          <w:lang w:val="pt-BR"/>
        </w:rPr>
        <w:t>. Há aqui sem dúvida um eco a Freud e a definição da psicose como “inconsciente a céu abert</w:t>
      </w:r>
      <w:r w:rsidR="0003300F" w:rsidRPr="0076244F">
        <w:rPr>
          <w:bCs/>
          <w:iCs/>
          <w:lang w:val="pt-BR"/>
        </w:rPr>
        <w:t>o” (</w:t>
      </w:r>
      <w:proofErr w:type="spellStart"/>
      <w:r w:rsidR="001C7733" w:rsidRPr="0076244F">
        <w:rPr>
          <w:bCs/>
          <w:iCs/>
          <w:lang w:val="pt-BR"/>
        </w:rPr>
        <w:t>Soller</w:t>
      </w:r>
      <w:proofErr w:type="spellEnd"/>
      <w:r w:rsidR="00922E0F" w:rsidRPr="0076244F">
        <w:rPr>
          <w:bCs/>
          <w:iCs/>
          <w:lang w:val="pt-BR"/>
        </w:rPr>
        <w:t xml:space="preserve">, </w:t>
      </w:r>
      <w:r w:rsidR="0076244F" w:rsidRPr="0076244F">
        <w:rPr>
          <w:bCs/>
          <w:iCs/>
          <w:lang w:val="pt-BR"/>
        </w:rPr>
        <w:t>2012</w:t>
      </w:r>
      <w:r w:rsidR="0003300F" w:rsidRPr="0076244F">
        <w:rPr>
          <w:bCs/>
          <w:iCs/>
          <w:lang w:val="pt-BR"/>
        </w:rPr>
        <w:t>)</w:t>
      </w:r>
      <w:r w:rsidR="0076244F" w:rsidRPr="0076244F">
        <w:rPr>
          <w:bCs/>
          <w:iCs/>
          <w:lang w:val="pt-BR"/>
        </w:rPr>
        <w:t>.</w:t>
      </w:r>
    </w:p>
    <w:p w14:paraId="3EE8E475" w14:textId="33FEFAB4" w:rsidR="00113793" w:rsidRDefault="00113793" w:rsidP="00A85302">
      <w:pPr>
        <w:rPr>
          <w:lang w:val="pt-BR"/>
        </w:rPr>
      </w:pPr>
      <w:r>
        <w:rPr>
          <w:bCs/>
          <w:iCs/>
          <w:lang w:val="pt-BR"/>
        </w:rPr>
        <w:t xml:space="preserve">Em toda essa discussão, </w:t>
      </w:r>
      <w:proofErr w:type="spellStart"/>
      <w:r>
        <w:rPr>
          <w:bCs/>
          <w:iCs/>
          <w:lang w:val="pt-BR"/>
        </w:rPr>
        <w:t>Deligny</w:t>
      </w:r>
      <w:proofErr w:type="spellEnd"/>
      <w:r>
        <w:rPr>
          <w:bCs/>
          <w:iCs/>
          <w:lang w:val="pt-BR"/>
        </w:rPr>
        <w:t xml:space="preserve"> retoma o motivo da evolução psíquica e da constituição do sujeito a fim de desloc</w:t>
      </w:r>
      <w:r w:rsidR="008537C7">
        <w:rPr>
          <w:bCs/>
          <w:iCs/>
          <w:lang w:val="pt-BR"/>
        </w:rPr>
        <w:t xml:space="preserve">ar </w:t>
      </w:r>
      <w:r>
        <w:rPr>
          <w:bCs/>
          <w:iCs/>
          <w:lang w:val="pt-BR"/>
        </w:rPr>
        <w:t>inteiramente</w:t>
      </w:r>
      <w:r w:rsidR="008537C7">
        <w:rPr>
          <w:bCs/>
          <w:iCs/>
          <w:lang w:val="pt-BR"/>
        </w:rPr>
        <w:t xml:space="preserve"> sua concepção teleológica</w:t>
      </w:r>
      <w:r>
        <w:rPr>
          <w:bCs/>
          <w:iCs/>
          <w:lang w:val="pt-BR"/>
        </w:rPr>
        <w:t xml:space="preserve">. </w:t>
      </w:r>
      <w:r w:rsidRPr="00812617">
        <w:rPr>
          <w:lang w:val="pt-BR"/>
        </w:rPr>
        <w:t>Na releitura lacaniana d</w:t>
      </w:r>
      <w:r>
        <w:rPr>
          <w:lang w:val="pt-BR"/>
        </w:rPr>
        <w:t>o complexo de Édipo</w:t>
      </w:r>
      <w:r w:rsidRPr="00812617">
        <w:rPr>
          <w:lang w:val="pt-BR"/>
        </w:rPr>
        <w:t>, a criança vive em um primeiro tempo em uma relação fusional com a sua mãe</w:t>
      </w:r>
      <w:r w:rsidR="00BA40E3">
        <w:rPr>
          <w:lang w:val="pt-BR"/>
        </w:rPr>
        <w:t xml:space="preserve"> e</w:t>
      </w:r>
      <w:r w:rsidRPr="00812617">
        <w:rPr>
          <w:lang w:val="pt-BR"/>
        </w:rPr>
        <w:t xml:space="preserve"> busca se identificar com o suposto objeto </w:t>
      </w:r>
      <w:r w:rsidR="00501AA8">
        <w:rPr>
          <w:lang w:val="pt-BR"/>
        </w:rPr>
        <w:t xml:space="preserve">de </w:t>
      </w:r>
      <w:r w:rsidRPr="00812617">
        <w:rPr>
          <w:lang w:val="pt-BR"/>
        </w:rPr>
        <w:t xml:space="preserve">desejo </w:t>
      </w:r>
      <w:r w:rsidR="00501AA8">
        <w:rPr>
          <w:lang w:val="pt-BR"/>
        </w:rPr>
        <w:t xml:space="preserve">dela </w:t>
      </w:r>
      <w:r w:rsidRPr="00812617">
        <w:rPr>
          <w:lang w:val="pt-BR"/>
        </w:rPr>
        <w:t xml:space="preserve">– em outras palavras, a criança buscar </w:t>
      </w:r>
      <w:r w:rsidRPr="00812617">
        <w:rPr>
          <w:i/>
          <w:lang w:val="pt-BR"/>
        </w:rPr>
        <w:t>ser</w:t>
      </w:r>
      <w:r w:rsidRPr="00812617">
        <w:rPr>
          <w:lang w:val="pt-BR"/>
        </w:rPr>
        <w:t xml:space="preserve"> o objeto faltante de sua mãe. Em um segundo tempo, a relação fusional é “atrapalhada” pelo pai que é identificado </w:t>
      </w:r>
      <w:r w:rsidR="00284440">
        <w:rPr>
          <w:lang w:val="pt-BR"/>
        </w:rPr>
        <w:t>com aquele</w:t>
      </w:r>
      <w:r w:rsidRPr="00812617">
        <w:rPr>
          <w:lang w:val="pt-BR"/>
        </w:rPr>
        <w:t xml:space="preserve"> que impede essa relação e que a priva de sua mãe. </w:t>
      </w:r>
      <w:r w:rsidRPr="00E53B59">
        <w:rPr>
          <w:lang w:val="pt-BR"/>
        </w:rPr>
        <w:t xml:space="preserve">É o momento de uma rivalidade imaginária que vai forçar a criança a encontrar a lei do pai, necessária para alcançar verdadeiramente a dimensão intersubjetiva, </w:t>
      </w:r>
      <w:r w:rsidR="00E2752E" w:rsidRPr="00E53B59">
        <w:rPr>
          <w:lang w:val="pt-BR"/>
        </w:rPr>
        <w:t>interrelacional</w:t>
      </w:r>
      <w:r>
        <w:rPr>
          <w:lang w:val="pt-BR"/>
        </w:rPr>
        <w:t xml:space="preserve"> e</w:t>
      </w:r>
      <w:r w:rsidRPr="00E53B59">
        <w:rPr>
          <w:lang w:val="pt-BR"/>
        </w:rPr>
        <w:t xml:space="preserve"> a simbolização – daí esse primeiro significante simbólico que é o </w:t>
      </w:r>
      <w:r w:rsidR="00E2752E">
        <w:rPr>
          <w:lang w:val="pt-BR"/>
        </w:rPr>
        <w:t>“</w:t>
      </w:r>
      <w:r w:rsidR="00556AAC">
        <w:rPr>
          <w:iCs/>
          <w:lang w:val="pt-BR"/>
        </w:rPr>
        <w:t>n</w:t>
      </w:r>
      <w:r w:rsidRPr="00E2752E">
        <w:rPr>
          <w:iCs/>
          <w:lang w:val="pt-BR"/>
        </w:rPr>
        <w:t>ome do pai</w:t>
      </w:r>
      <w:r w:rsidR="00E2752E">
        <w:rPr>
          <w:lang w:val="pt-BR"/>
        </w:rPr>
        <w:t>”</w:t>
      </w:r>
      <w:r w:rsidRPr="00E53B59">
        <w:rPr>
          <w:lang w:val="pt-BR"/>
        </w:rPr>
        <w:t xml:space="preserve">. A criança, nesse momento, é levada a se perguntar pela primeira vez sobre a possibilidade mesma de ser ou de não ser o </w:t>
      </w:r>
      <w:r>
        <w:rPr>
          <w:lang w:val="pt-BR"/>
        </w:rPr>
        <w:t>objeto faltante</w:t>
      </w:r>
      <w:r w:rsidRPr="00E53B59">
        <w:rPr>
          <w:lang w:val="pt-BR"/>
        </w:rPr>
        <w:t xml:space="preserve"> de </w:t>
      </w:r>
      <w:r w:rsidRPr="00E53B59">
        <w:rPr>
          <w:lang w:val="pt-BR"/>
        </w:rPr>
        <w:lastRenderedPageBreak/>
        <w:t xml:space="preserve">sua mãe. Enfim, em um terceiro momento, o do declínio do complexo, o pai ocupa primeiro imaginariamente a posição daquele que </w:t>
      </w:r>
      <w:r w:rsidRPr="00E2752E">
        <w:rPr>
          <w:iCs/>
          <w:lang w:val="pt-BR"/>
        </w:rPr>
        <w:t>possui</w:t>
      </w:r>
      <w:r w:rsidRPr="00E53B59">
        <w:rPr>
          <w:lang w:val="pt-BR"/>
        </w:rPr>
        <w:t xml:space="preserve"> o falo, de forma que este se torna novamente o </w:t>
      </w:r>
      <w:r w:rsidRPr="00556AAC">
        <w:rPr>
          <w:iCs/>
          <w:lang w:val="pt-BR"/>
        </w:rPr>
        <w:t>objeto de desejo do outro</w:t>
      </w:r>
      <w:r w:rsidRPr="00E2752E">
        <w:rPr>
          <w:i/>
          <w:lang w:val="pt-BR"/>
        </w:rPr>
        <w:t xml:space="preserve">. </w:t>
      </w:r>
      <w:r w:rsidRPr="00556AAC">
        <w:rPr>
          <w:iCs/>
          <w:lang w:val="pt-BR"/>
        </w:rPr>
        <w:t>Essa posição</w:t>
      </w:r>
      <w:r w:rsidRPr="00E53B59">
        <w:rPr>
          <w:lang w:val="pt-BR"/>
        </w:rPr>
        <w:t xml:space="preserve"> é representada em seguida simbolicamente pelo pai, mas justamente o que se tratará de entender é que ninguém possui jamais esse objeto. Nesse jogo de confrontação</w:t>
      </w:r>
      <w:r w:rsidR="007F5DF7">
        <w:rPr>
          <w:lang w:val="pt-BR"/>
        </w:rPr>
        <w:t>,</w:t>
      </w:r>
      <w:r w:rsidRPr="00E53B59">
        <w:rPr>
          <w:lang w:val="pt-BR"/>
        </w:rPr>
        <w:t xml:space="preserve"> a criança deixa progressivamente a esfera do </w:t>
      </w:r>
      <w:r w:rsidRPr="009B1646">
        <w:rPr>
          <w:iCs/>
          <w:lang w:val="pt-BR"/>
        </w:rPr>
        <w:t>ser</w:t>
      </w:r>
      <w:r w:rsidRPr="00E53B59">
        <w:rPr>
          <w:lang w:val="pt-BR"/>
        </w:rPr>
        <w:t xml:space="preserve"> – ser o objeto único do desejo do outro – para entrar na </w:t>
      </w:r>
      <w:r>
        <w:rPr>
          <w:lang w:val="pt-BR"/>
        </w:rPr>
        <w:t>esfera</w:t>
      </w:r>
      <w:r w:rsidRPr="00E53B59">
        <w:rPr>
          <w:lang w:val="pt-BR"/>
        </w:rPr>
        <w:t xml:space="preserve"> do </w:t>
      </w:r>
      <w:r w:rsidRPr="009B1646">
        <w:rPr>
          <w:iCs/>
          <w:lang w:val="pt-BR"/>
        </w:rPr>
        <w:t>ter</w:t>
      </w:r>
      <w:r>
        <w:rPr>
          <w:lang w:val="pt-BR"/>
        </w:rPr>
        <w:t xml:space="preserve">: </w:t>
      </w:r>
      <w:r w:rsidRPr="00E53B59">
        <w:rPr>
          <w:lang w:val="pt-BR"/>
        </w:rPr>
        <w:t xml:space="preserve">um sujeito que pode ou não </w:t>
      </w:r>
      <w:r w:rsidRPr="009B1646">
        <w:rPr>
          <w:iCs/>
          <w:lang w:val="pt-BR"/>
        </w:rPr>
        <w:t>possuir</w:t>
      </w:r>
      <w:r w:rsidRPr="00E53B59">
        <w:rPr>
          <w:lang w:val="pt-BR"/>
        </w:rPr>
        <w:t xml:space="preserve"> esse objeto. </w:t>
      </w:r>
      <w:r>
        <w:rPr>
          <w:lang w:val="pt-BR"/>
        </w:rPr>
        <w:t>É</w:t>
      </w:r>
      <w:r w:rsidRPr="00E53B59">
        <w:rPr>
          <w:lang w:val="pt-BR"/>
        </w:rPr>
        <w:t xml:space="preserve"> aí que</w:t>
      </w:r>
      <w:r>
        <w:rPr>
          <w:lang w:val="pt-BR"/>
        </w:rPr>
        <w:t xml:space="preserve"> ela</w:t>
      </w:r>
      <w:r w:rsidRPr="00E53B59">
        <w:rPr>
          <w:lang w:val="pt-BR"/>
        </w:rPr>
        <w:t xml:space="preserve"> se constitui como sujeito (do desejo do Outro) e não mais como objeto. Nesse processo, a criança aprende a designar simbolicamente esse objeto perdido e ingressa assim na linguagem</w:t>
      </w:r>
      <w:r w:rsidR="009B1646">
        <w:rPr>
          <w:lang w:val="pt-BR"/>
        </w:rPr>
        <w:t>.</w:t>
      </w:r>
    </w:p>
    <w:p w14:paraId="32BBA845" w14:textId="4880891C" w:rsidR="009B1646" w:rsidRDefault="009818F3" w:rsidP="00A85302">
      <w:pPr>
        <w:rPr>
          <w:lang w:val="pt-BR"/>
        </w:rPr>
      </w:pPr>
      <w:r w:rsidRPr="00E53B59">
        <w:rPr>
          <w:lang w:val="pt-BR"/>
        </w:rPr>
        <w:t xml:space="preserve">Essa introjeção da metáfora do </w:t>
      </w:r>
      <w:r w:rsidR="001948E6">
        <w:rPr>
          <w:iCs/>
          <w:lang w:val="pt-BR"/>
        </w:rPr>
        <w:t>n</w:t>
      </w:r>
      <w:r w:rsidRPr="001948E6">
        <w:rPr>
          <w:iCs/>
          <w:lang w:val="pt-BR"/>
        </w:rPr>
        <w:t>ome do pai</w:t>
      </w:r>
      <w:r w:rsidRPr="00E53B59">
        <w:rPr>
          <w:lang w:val="pt-BR"/>
        </w:rPr>
        <w:t xml:space="preserve"> institui uma estrutura de divisão psíquica no seio mesmo do sujeito. O sujeito se vê cindido por essa divisão</w:t>
      </w:r>
      <w:r>
        <w:rPr>
          <w:lang w:val="pt-BR"/>
        </w:rPr>
        <w:t xml:space="preserve"> (</w:t>
      </w:r>
      <w:proofErr w:type="spellStart"/>
      <w:r>
        <w:rPr>
          <w:i/>
          <w:iCs/>
          <w:lang w:val="pt-BR"/>
        </w:rPr>
        <w:t>Spaltung</w:t>
      </w:r>
      <w:proofErr w:type="spellEnd"/>
      <w:r>
        <w:rPr>
          <w:lang w:val="pt-BR"/>
        </w:rPr>
        <w:t>)</w:t>
      </w:r>
      <w:r w:rsidRPr="00E53B59">
        <w:rPr>
          <w:lang w:val="pt-BR"/>
        </w:rPr>
        <w:t xml:space="preserve"> inaugural. </w:t>
      </w:r>
      <w:r>
        <w:rPr>
          <w:lang w:val="pt-BR"/>
        </w:rPr>
        <w:t xml:space="preserve">Trata-se </w:t>
      </w:r>
      <w:r w:rsidRPr="00E53B59">
        <w:rPr>
          <w:lang w:val="pt-BR"/>
        </w:rPr>
        <w:t>para a psicanálise de um sujeito assujeitado, sem mais nenhum privilégio</w:t>
      </w:r>
      <w:r>
        <w:rPr>
          <w:lang w:val="pt-BR"/>
        </w:rPr>
        <w:t xml:space="preserve"> e completamente diferente</w:t>
      </w:r>
      <w:r w:rsidR="009E7D4F">
        <w:rPr>
          <w:lang w:val="pt-BR"/>
        </w:rPr>
        <w:t xml:space="preserve"> portanto</w:t>
      </w:r>
      <w:r>
        <w:rPr>
          <w:lang w:val="pt-BR"/>
        </w:rPr>
        <w:t xml:space="preserve"> do sujeito da tradição metafísica idêntico a si mesmo</w:t>
      </w:r>
      <w:r w:rsidR="009E7D4F">
        <w:rPr>
          <w:lang w:val="pt-BR"/>
        </w:rPr>
        <w:t xml:space="preserve"> – o eu=eu</w:t>
      </w:r>
      <w:r w:rsidR="006E29D7">
        <w:rPr>
          <w:lang w:val="pt-BR"/>
        </w:rPr>
        <w:t>, o eu cartesiano que pensa a si mesmo</w:t>
      </w:r>
      <w:r w:rsidR="00005E53">
        <w:rPr>
          <w:lang w:val="pt-BR"/>
        </w:rPr>
        <w:t>,</w:t>
      </w:r>
      <w:r w:rsidR="006E29D7">
        <w:rPr>
          <w:lang w:val="pt-BR"/>
        </w:rPr>
        <w:t xml:space="preserve"> dá lugar ao </w:t>
      </w:r>
      <w:proofErr w:type="spellStart"/>
      <w:r w:rsidR="006E29D7">
        <w:rPr>
          <w:i/>
          <w:iCs/>
          <w:lang w:val="pt-BR"/>
        </w:rPr>
        <w:t>je</w:t>
      </w:r>
      <w:proofErr w:type="spellEnd"/>
      <w:r w:rsidR="006E29D7">
        <w:rPr>
          <w:i/>
          <w:iCs/>
          <w:lang w:val="pt-BR"/>
        </w:rPr>
        <w:t xml:space="preserve"> est um </w:t>
      </w:r>
      <w:proofErr w:type="spellStart"/>
      <w:r w:rsidR="006E29D7">
        <w:rPr>
          <w:i/>
          <w:iCs/>
          <w:lang w:val="pt-BR"/>
        </w:rPr>
        <w:t>autre</w:t>
      </w:r>
      <w:proofErr w:type="spellEnd"/>
      <w:r w:rsidR="00E55B8A">
        <w:rPr>
          <w:i/>
          <w:iCs/>
          <w:lang w:val="pt-BR"/>
        </w:rPr>
        <w:t xml:space="preserve"> </w:t>
      </w:r>
      <w:r w:rsidR="00E55B8A">
        <w:rPr>
          <w:lang w:val="pt-BR"/>
        </w:rPr>
        <w:t>(eu é um outro)</w:t>
      </w:r>
      <w:r w:rsidR="006E29D7">
        <w:rPr>
          <w:lang w:val="pt-BR"/>
        </w:rPr>
        <w:t xml:space="preserve"> </w:t>
      </w:r>
      <w:proofErr w:type="spellStart"/>
      <w:r w:rsidR="006E29D7">
        <w:rPr>
          <w:lang w:val="pt-BR"/>
        </w:rPr>
        <w:t>rimbaudiano</w:t>
      </w:r>
      <w:proofErr w:type="spellEnd"/>
      <w:r>
        <w:rPr>
          <w:lang w:val="pt-BR"/>
        </w:rPr>
        <w:t>.</w:t>
      </w:r>
      <w:r w:rsidRPr="00E53B59">
        <w:rPr>
          <w:lang w:val="pt-BR"/>
        </w:rPr>
        <w:t xml:space="preserve"> </w:t>
      </w:r>
      <w:r>
        <w:rPr>
          <w:lang w:val="pt-BR"/>
        </w:rPr>
        <w:t>O sujeito da psicanálise</w:t>
      </w:r>
      <w:r w:rsidRPr="00E53B59">
        <w:rPr>
          <w:lang w:val="pt-BR"/>
        </w:rPr>
        <w:t xml:space="preserve"> é sempre assujeitado a essa terceira ordem que é o </w:t>
      </w:r>
      <w:r>
        <w:rPr>
          <w:lang w:val="pt-BR"/>
        </w:rPr>
        <w:t>S</w:t>
      </w:r>
      <w:r w:rsidRPr="00E53B59">
        <w:rPr>
          <w:lang w:val="pt-BR"/>
        </w:rPr>
        <w:t xml:space="preserve">imbólico </w:t>
      </w:r>
      <w:r>
        <w:rPr>
          <w:lang w:val="pt-BR"/>
        </w:rPr>
        <w:t xml:space="preserve">e </w:t>
      </w:r>
      <w:r w:rsidRPr="00E53B59">
        <w:rPr>
          <w:lang w:val="pt-BR"/>
        </w:rPr>
        <w:t>que mediatiza sua relação com o Real</w:t>
      </w:r>
      <w:r w:rsidR="00263A86">
        <w:rPr>
          <w:rStyle w:val="FootnoteReference"/>
          <w:lang w:val="pt-BR"/>
        </w:rPr>
        <w:footnoteReference w:id="20"/>
      </w:r>
      <w:r>
        <w:rPr>
          <w:lang w:val="pt-BR"/>
        </w:rPr>
        <w:t>.</w:t>
      </w:r>
    </w:p>
    <w:p w14:paraId="10F752FD" w14:textId="25E93D75" w:rsidR="00EE5393" w:rsidRDefault="00BA5131" w:rsidP="005B301F">
      <w:pPr>
        <w:rPr>
          <w:bCs/>
          <w:iCs/>
          <w:lang w:val="pt-BR"/>
        </w:rPr>
      </w:pPr>
      <w:proofErr w:type="spellStart"/>
      <w:r w:rsidRPr="00F11AD2">
        <w:rPr>
          <w:bCs/>
          <w:iCs/>
          <w:lang w:val="pt-BR"/>
        </w:rPr>
        <w:t>Deligny</w:t>
      </w:r>
      <w:proofErr w:type="spellEnd"/>
      <w:r w:rsidRPr="00F11AD2">
        <w:rPr>
          <w:bCs/>
          <w:iCs/>
          <w:lang w:val="pt-BR"/>
        </w:rPr>
        <w:t xml:space="preserve"> retoma</w:t>
      </w:r>
      <w:r>
        <w:rPr>
          <w:bCs/>
          <w:iCs/>
          <w:lang w:val="pt-BR"/>
        </w:rPr>
        <w:t xml:space="preserve"> </w:t>
      </w:r>
      <w:r w:rsidR="00B03E2E">
        <w:rPr>
          <w:bCs/>
          <w:iCs/>
          <w:lang w:val="pt-BR"/>
        </w:rPr>
        <w:t xml:space="preserve">diretamente </w:t>
      </w:r>
      <w:r>
        <w:rPr>
          <w:bCs/>
          <w:iCs/>
          <w:lang w:val="pt-BR"/>
        </w:rPr>
        <w:t>elementos</w:t>
      </w:r>
      <w:r w:rsidR="00873D77">
        <w:rPr>
          <w:bCs/>
          <w:iCs/>
          <w:lang w:val="pt-BR"/>
        </w:rPr>
        <w:t xml:space="preserve">, </w:t>
      </w:r>
      <w:r w:rsidR="00B03E2E">
        <w:rPr>
          <w:bCs/>
          <w:iCs/>
          <w:lang w:val="pt-BR"/>
        </w:rPr>
        <w:t xml:space="preserve">enunciados </w:t>
      </w:r>
      <w:r w:rsidR="00873D77">
        <w:rPr>
          <w:bCs/>
          <w:iCs/>
          <w:lang w:val="pt-BR"/>
        </w:rPr>
        <w:t xml:space="preserve">e significantes </w:t>
      </w:r>
      <w:r>
        <w:rPr>
          <w:bCs/>
          <w:iCs/>
          <w:lang w:val="pt-BR"/>
        </w:rPr>
        <w:t>dessas problematizações.</w:t>
      </w:r>
      <w:r w:rsidRPr="00F11AD2">
        <w:rPr>
          <w:bCs/>
          <w:iCs/>
          <w:lang w:val="pt-BR"/>
        </w:rPr>
        <w:t xml:space="preserve"> </w:t>
      </w:r>
      <w:r>
        <w:rPr>
          <w:bCs/>
          <w:iCs/>
          <w:lang w:val="pt-BR"/>
        </w:rPr>
        <w:t>De Lacan, ele retém em particular as</w:t>
      </w:r>
      <w:r w:rsidRPr="00F11AD2">
        <w:rPr>
          <w:bCs/>
          <w:iCs/>
          <w:lang w:val="pt-BR"/>
        </w:rPr>
        <w:t xml:space="preserve"> </w:t>
      </w:r>
      <w:r>
        <w:rPr>
          <w:bCs/>
          <w:iCs/>
          <w:lang w:val="pt-BR"/>
        </w:rPr>
        <w:t xml:space="preserve">categorias de “simbólico” e “real” para insistir que a criança autista se encontra imersa no real. Além disso, se a criança autista não realizou a passagem do </w:t>
      </w:r>
      <w:r w:rsidR="003E5E91">
        <w:rPr>
          <w:bCs/>
          <w:iCs/>
          <w:lang w:val="pt-BR"/>
        </w:rPr>
        <w:t>ser</w:t>
      </w:r>
      <w:r>
        <w:rPr>
          <w:bCs/>
          <w:iCs/>
          <w:lang w:val="pt-BR"/>
        </w:rPr>
        <w:t xml:space="preserve"> ao </w:t>
      </w:r>
      <w:r w:rsidR="003E5E91" w:rsidRPr="003E5E91">
        <w:rPr>
          <w:bCs/>
          <w:iCs/>
          <w:lang w:val="pt-BR"/>
        </w:rPr>
        <w:t>ter</w:t>
      </w:r>
      <w:r>
        <w:rPr>
          <w:bCs/>
          <w:iCs/>
          <w:lang w:val="pt-BR"/>
        </w:rPr>
        <w:t xml:space="preserve">, então ela permanece </w:t>
      </w:r>
      <w:r w:rsidR="003E5E91">
        <w:rPr>
          <w:bCs/>
          <w:iCs/>
          <w:lang w:val="pt-BR"/>
        </w:rPr>
        <w:t xml:space="preserve">sobretudo </w:t>
      </w:r>
      <w:r w:rsidR="009A4EF3">
        <w:rPr>
          <w:bCs/>
          <w:iCs/>
          <w:lang w:val="pt-BR"/>
        </w:rPr>
        <w:t>na</w:t>
      </w:r>
      <w:r>
        <w:rPr>
          <w:bCs/>
          <w:iCs/>
          <w:lang w:val="pt-BR"/>
        </w:rPr>
        <w:t xml:space="preserve"> esfera do </w:t>
      </w:r>
      <w:r w:rsidRPr="003E5E91">
        <w:rPr>
          <w:bCs/>
          <w:iCs/>
          <w:lang w:val="pt-BR"/>
        </w:rPr>
        <w:t>ser</w:t>
      </w:r>
      <w:r>
        <w:rPr>
          <w:bCs/>
          <w:iCs/>
          <w:lang w:val="pt-BR"/>
        </w:rPr>
        <w:t xml:space="preserve">; se não passou pelo processo de </w:t>
      </w:r>
      <w:proofErr w:type="spellStart"/>
      <w:r>
        <w:rPr>
          <w:bCs/>
          <w:iCs/>
          <w:lang w:val="pt-BR"/>
        </w:rPr>
        <w:t>metaforização</w:t>
      </w:r>
      <w:proofErr w:type="spellEnd"/>
      <w:r>
        <w:rPr>
          <w:bCs/>
          <w:iCs/>
          <w:lang w:val="pt-BR"/>
        </w:rPr>
        <w:t xml:space="preserve">, então se encontra de fato </w:t>
      </w:r>
      <w:r w:rsidRPr="003E5E91">
        <w:rPr>
          <w:bCs/>
          <w:iCs/>
          <w:lang w:val="pt-BR"/>
        </w:rPr>
        <w:t>fora do discurso</w:t>
      </w:r>
      <w:r>
        <w:rPr>
          <w:bCs/>
          <w:iCs/>
          <w:lang w:val="pt-BR"/>
        </w:rPr>
        <w:t xml:space="preserve">. De certo modo, </w:t>
      </w:r>
      <w:proofErr w:type="spellStart"/>
      <w:r>
        <w:rPr>
          <w:bCs/>
          <w:iCs/>
          <w:lang w:val="pt-BR"/>
        </w:rPr>
        <w:t>Deligny</w:t>
      </w:r>
      <w:proofErr w:type="spellEnd"/>
      <w:r>
        <w:rPr>
          <w:bCs/>
          <w:iCs/>
          <w:lang w:val="pt-BR"/>
        </w:rPr>
        <w:t xml:space="preserve"> quer levar às últimas consequências tais teses – em especial que “o símbolo se manifesta em primeiro lugar como morte/assassinato da coisa</w:t>
      </w:r>
      <w:r w:rsidRPr="00824AE3">
        <w:rPr>
          <w:bCs/>
          <w:iCs/>
          <w:lang w:val="pt-BR"/>
        </w:rPr>
        <w:t>”</w:t>
      </w:r>
      <w:r w:rsidR="00544813" w:rsidRPr="00824AE3">
        <w:rPr>
          <w:bCs/>
          <w:iCs/>
          <w:lang w:val="pt-BR"/>
        </w:rPr>
        <w:t xml:space="preserve"> (</w:t>
      </w:r>
      <w:r w:rsidR="001F4AD1" w:rsidRPr="00824AE3">
        <w:rPr>
          <w:bCs/>
          <w:iCs/>
          <w:lang w:val="pt-BR"/>
        </w:rPr>
        <w:t>Lacan 1999, p. 316)</w:t>
      </w:r>
      <w:r w:rsidR="005B301F" w:rsidRPr="00824AE3">
        <w:rPr>
          <w:bCs/>
          <w:iCs/>
          <w:lang w:val="pt-BR"/>
        </w:rPr>
        <w:t>; “O</w:t>
      </w:r>
      <w:r w:rsidR="005B301F" w:rsidRPr="005B301F">
        <w:rPr>
          <w:bCs/>
          <w:iCs/>
          <w:lang w:val="pt-BR"/>
        </w:rPr>
        <w:t xml:space="preserve"> paradoxo da linguagem é que o mundo das palav</w:t>
      </w:r>
      <w:r w:rsidR="005B301F" w:rsidRPr="004C4E96">
        <w:rPr>
          <w:bCs/>
          <w:iCs/>
          <w:lang w:val="pt-BR"/>
        </w:rPr>
        <w:t>ras cria o mundo das coisas e, ao mesmo tempo, a palavra mata a coisa” (</w:t>
      </w:r>
      <w:proofErr w:type="spellStart"/>
      <w:r w:rsidR="005B301F" w:rsidRPr="004C4E96">
        <w:rPr>
          <w:bCs/>
          <w:iCs/>
          <w:lang w:val="pt-BR"/>
        </w:rPr>
        <w:t>Deligny</w:t>
      </w:r>
      <w:proofErr w:type="spellEnd"/>
      <w:r w:rsidR="005B301F" w:rsidRPr="004C4E96">
        <w:rPr>
          <w:bCs/>
          <w:iCs/>
          <w:lang w:val="pt-BR"/>
        </w:rPr>
        <w:t xml:space="preserve">, </w:t>
      </w:r>
      <w:r w:rsidR="008117B9" w:rsidRPr="004C4E96">
        <w:rPr>
          <w:bCs/>
          <w:iCs/>
          <w:lang w:val="pt-BR"/>
        </w:rPr>
        <w:t xml:space="preserve">2007, p. </w:t>
      </w:r>
      <w:r w:rsidR="004C4E96" w:rsidRPr="004C4E96">
        <w:rPr>
          <w:bCs/>
          <w:iCs/>
          <w:lang w:val="pt-BR"/>
        </w:rPr>
        <w:t>932</w:t>
      </w:r>
      <w:r w:rsidR="005B301F" w:rsidRPr="004C4E96">
        <w:rPr>
          <w:bCs/>
          <w:iCs/>
          <w:lang w:val="pt-BR"/>
        </w:rPr>
        <w:t>)</w:t>
      </w:r>
      <w:r w:rsidRPr="004C4E96">
        <w:rPr>
          <w:bCs/>
          <w:iCs/>
          <w:lang w:val="pt-BR"/>
        </w:rPr>
        <w:t>.</w:t>
      </w:r>
      <w:r>
        <w:rPr>
          <w:bCs/>
          <w:iCs/>
          <w:lang w:val="pt-BR"/>
        </w:rPr>
        <w:t xml:space="preserve"> Ele chega a expressar em um texto de 1980 intitulado </w:t>
      </w:r>
      <w:r>
        <w:rPr>
          <w:bCs/>
          <w:i/>
          <w:lang w:val="pt-BR"/>
        </w:rPr>
        <w:t>La Parade</w:t>
      </w:r>
      <w:r>
        <w:rPr>
          <w:bCs/>
          <w:iCs/>
          <w:lang w:val="pt-BR"/>
        </w:rPr>
        <w:t xml:space="preserve"> </w:t>
      </w:r>
      <w:r w:rsidR="00412445">
        <w:rPr>
          <w:bCs/>
          <w:iCs/>
          <w:lang w:val="pt-BR"/>
        </w:rPr>
        <w:t xml:space="preserve">– </w:t>
      </w:r>
      <w:r>
        <w:rPr>
          <w:bCs/>
          <w:iCs/>
          <w:lang w:val="pt-BR"/>
        </w:rPr>
        <w:t xml:space="preserve">traduzido </w:t>
      </w:r>
      <w:r w:rsidR="00412445">
        <w:rPr>
          <w:bCs/>
          <w:iCs/>
          <w:lang w:val="pt-BR"/>
        </w:rPr>
        <w:t>estranhamente</w:t>
      </w:r>
      <w:r>
        <w:rPr>
          <w:bCs/>
          <w:iCs/>
          <w:lang w:val="pt-BR"/>
        </w:rPr>
        <w:t xml:space="preserve"> em português por </w:t>
      </w:r>
      <w:r>
        <w:rPr>
          <w:bCs/>
          <w:i/>
          <w:lang w:val="pt-BR"/>
        </w:rPr>
        <w:t>A exibição</w:t>
      </w:r>
      <w:r w:rsidR="00412445">
        <w:rPr>
          <w:bCs/>
          <w:iCs/>
          <w:lang w:val="pt-BR"/>
        </w:rPr>
        <w:t xml:space="preserve"> –</w:t>
      </w:r>
      <w:r>
        <w:rPr>
          <w:bCs/>
          <w:iCs/>
          <w:lang w:val="pt-BR"/>
        </w:rPr>
        <w:t>,</w:t>
      </w:r>
      <w:r>
        <w:rPr>
          <w:bCs/>
          <w:i/>
          <w:lang w:val="pt-BR"/>
        </w:rPr>
        <w:t xml:space="preserve"> </w:t>
      </w:r>
      <w:r>
        <w:rPr>
          <w:bCs/>
          <w:iCs/>
          <w:lang w:val="pt-BR"/>
        </w:rPr>
        <w:t xml:space="preserve">que na língua psicanalítica </w:t>
      </w:r>
      <w:r w:rsidR="00BB0EB6">
        <w:rPr>
          <w:bCs/>
          <w:iCs/>
          <w:lang w:val="pt-BR"/>
        </w:rPr>
        <w:t>“</w:t>
      </w:r>
      <w:r>
        <w:rPr>
          <w:bCs/>
          <w:iCs/>
          <w:lang w:val="pt-BR"/>
        </w:rPr>
        <w:t xml:space="preserve">a coisa, o real, </w:t>
      </w:r>
      <w:r w:rsidR="00690914">
        <w:rPr>
          <w:bCs/>
          <w:iCs/>
          <w:lang w:val="pt-BR"/>
        </w:rPr>
        <w:t xml:space="preserve">aí </w:t>
      </w:r>
      <w:r>
        <w:rPr>
          <w:bCs/>
          <w:iCs/>
          <w:lang w:val="pt-BR"/>
        </w:rPr>
        <w:t>não existe”</w:t>
      </w:r>
      <w:r w:rsidR="006B4141">
        <w:rPr>
          <w:bCs/>
          <w:iCs/>
          <w:lang w:val="pt-BR"/>
        </w:rPr>
        <w:t xml:space="preserve"> </w:t>
      </w:r>
      <w:r w:rsidR="006B4141" w:rsidRPr="00690914">
        <w:rPr>
          <w:bCs/>
          <w:iCs/>
          <w:lang w:val="pt-BR"/>
        </w:rPr>
        <w:t>(</w:t>
      </w:r>
      <w:proofErr w:type="spellStart"/>
      <w:r w:rsidR="00690914" w:rsidRPr="00690914">
        <w:rPr>
          <w:bCs/>
          <w:iCs/>
          <w:lang w:val="pt-BR"/>
        </w:rPr>
        <w:t>Deligny</w:t>
      </w:r>
      <w:proofErr w:type="spellEnd"/>
      <w:r w:rsidR="00690914" w:rsidRPr="00690914">
        <w:rPr>
          <w:bCs/>
          <w:iCs/>
          <w:lang w:val="pt-BR"/>
        </w:rPr>
        <w:t>, 2015, p. 179</w:t>
      </w:r>
      <w:r w:rsidR="006B4141" w:rsidRPr="00690914">
        <w:rPr>
          <w:bCs/>
          <w:iCs/>
          <w:lang w:val="pt-BR"/>
        </w:rPr>
        <w:t>)</w:t>
      </w:r>
      <w:r>
        <w:rPr>
          <w:bCs/>
          <w:iCs/>
          <w:lang w:val="pt-BR"/>
        </w:rPr>
        <w:t xml:space="preserve">, que essa língua teria a noção de “sujeito” como seu centro </w:t>
      </w:r>
      <w:r>
        <w:rPr>
          <w:bCs/>
          <w:iCs/>
          <w:lang w:val="pt-BR"/>
        </w:rPr>
        <w:lastRenderedPageBreak/>
        <w:t xml:space="preserve">de gravidade e de coerência, e que a psicanálise </w:t>
      </w:r>
      <w:proofErr w:type="gramStart"/>
      <w:r>
        <w:rPr>
          <w:bCs/>
          <w:iCs/>
          <w:lang w:val="pt-BR"/>
        </w:rPr>
        <w:t>seria portanto</w:t>
      </w:r>
      <w:proofErr w:type="gramEnd"/>
      <w:r>
        <w:rPr>
          <w:bCs/>
          <w:iCs/>
          <w:lang w:val="pt-BR"/>
        </w:rPr>
        <w:t xml:space="preserve"> incapaz de pensar no </w:t>
      </w:r>
      <w:r w:rsidR="002F2521">
        <w:rPr>
          <w:bCs/>
          <w:iCs/>
          <w:lang w:val="pt-BR"/>
        </w:rPr>
        <w:t>r</w:t>
      </w:r>
      <w:r>
        <w:rPr>
          <w:bCs/>
          <w:iCs/>
          <w:lang w:val="pt-BR"/>
        </w:rPr>
        <w:t>eal, focando excessivamente no simbólico</w:t>
      </w:r>
      <w:r w:rsidR="006B4141">
        <w:rPr>
          <w:rStyle w:val="FootnoteReference"/>
          <w:bCs/>
          <w:iCs/>
          <w:lang w:val="pt-BR"/>
        </w:rPr>
        <w:footnoteReference w:id="21"/>
      </w:r>
      <w:r>
        <w:rPr>
          <w:bCs/>
          <w:iCs/>
          <w:lang w:val="pt-BR"/>
        </w:rPr>
        <w:t>.</w:t>
      </w:r>
    </w:p>
    <w:p w14:paraId="3DECE579" w14:textId="1B7E0811" w:rsidR="00991837" w:rsidRDefault="00991837" w:rsidP="005B301F">
      <w:pPr>
        <w:rPr>
          <w:bCs/>
          <w:iCs/>
          <w:lang w:val="pt-BR"/>
        </w:rPr>
      </w:pPr>
      <w:r>
        <w:rPr>
          <w:bCs/>
          <w:iCs/>
          <w:lang w:val="pt-BR"/>
        </w:rPr>
        <w:t xml:space="preserve">Em um movimento que é no mínimo curioso, </w:t>
      </w:r>
      <w:proofErr w:type="spellStart"/>
      <w:r>
        <w:rPr>
          <w:bCs/>
          <w:iCs/>
          <w:lang w:val="pt-BR"/>
        </w:rPr>
        <w:t>Deligny</w:t>
      </w:r>
      <w:proofErr w:type="spellEnd"/>
      <w:r>
        <w:rPr>
          <w:bCs/>
          <w:iCs/>
          <w:lang w:val="pt-BR"/>
        </w:rPr>
        <w:t xml:space="preserve"> </w:t>
      </w:r>
      <w:proofErr w:type="gramStart"/>
      <w:r>
        <w:rPr>
          <w:bCs/>
          <w:iCs/>
          <w:lang w:val="pt-BR"/>
        </w:rPr>
        <w:t>enfatiza contudo</w:t>
      </w:r>
      <w:proofErr w:type="gramEnd"/>
      <w:r>
        <w:rPr>
          <w:bCs/>
          <w:iCs/>
          <w:lang w:val="pt-BR"/>
        </w:rPr>
        <w:t xml:space="preserve"> que essa não-passagem nos ensina algo sobre o humano e que a forma como a sociedade ocidental e capitalista capturou a chamada subjetivação “normal” é catastrófica, pois ela acentuou um modo de ser fundado na possessividade, no </w:t>
      </w:r>
      <w:r w:rsidRPr="00991837">
        <w:rPr>
          <w:bCs/>
          <w:i/>
          <w:lang w:val="pt-BR"/>
        </w:rPr>
        <w:t>ter</w:t>
      </w:r>
      <w:r w:rsidR="008E3ACA">
        <w:rPr>
          <w:bCs/>
          <w:iCs/>
          <w:lang w:val="pt-BR"/>
        </w:rPr>
        <w:t>:</w:t>
      </w:r>
      <w:r w:rsidR="004E1F41">
        <w:rPr>
          <w:bCs/>
          <w:iCs/>
          <w:lang w:val="pt-BR"/>
        </w:rPr>
        <w:t xml:space="preserve"> </w:t>
      </w:r>
      <w:r w:rsidR="004E1F41" w:rsidRPr="004E1F41">
        <w:rPr>
          <w:lang w:val="pt-BR"/>
        </w:rPr>
        <w:t>“</w:t>
      </w:r>
      <w:r w:rsidR="004E1F41">
        <w:rPr>
          <w:lang w:val="pt-BR"/>
        </w:rPr>
        <w:t>a</w:t>
      </w:r>
      <w:r w:rsidR="004E1F41" w:rsidRPr="004E1F41">
        <w:rPr>
          <w:lang w:val="pt-BR"/>
        </w:rPr>
        <w:t xml:space="preserve">dquirir é se apropriar. E o que o homem se apropria é antes de tudo dele mesmo, como se fosse o seu próprio bem. Ao se falar, </w:t>
      </w:r>
      <w:r w:rsidR="004E1F41">
        <w:rPr>
          <w:lang w:val="pt-BR"/>
        </w:rPr>
        <w:t>possui</w:t>
      </w:r>
      <w:r w:rsidR="004E1F41" w:rsidRPr="004E1F41">
        <w:rPr>
          <w:lang w:val="pt-BR"/>
        </w:rPr>
        <w:t xml:space="preserve"> a si mesmo”</w:t>
      </w:r>
      <w:r w:rsidR="004E1F41">
        <w:rPr>
          <w:lang w:val="pt-BR"/>
        </w:rPr>
        <w:t xml:space="preserve"> (</w:t>
      </w:r>
      <w:proofErr w:type="spellStart"/>
      <w:r w:rsidR="00D81AA0">
        <w:rPr>
          <w:lang w:val="pt-BR"/>
        </w:rPr>
        <w:t>Deligny</w:t>
      </w:r>
      <w:proofErr w:type="spellEnd"/>
      <w:r w:rsidR="00D81AA0">
        <w:rPr>
          <w:lang w:val="pt-BR"/>
        </w:rPr>
        <w:t>, 2007, 1468).</w:t>
      </w:r>
      <w:r w:rsidR="008E3ACA">
        <w:rPr>
          <w:bCs/>
          <w:iCs/>
          <w:lang w:val="pt-BR"/>
        </w:rPr>
        <w:t xml:space="preserve"> </w:t>
      </w:r>
      <w:r w:rsidR="00D81AA0">
        <w:rPr>
          <w:bCs/>
          <w:iCs/>
          <w:lang w:val="pt-BR"/>
        </w:rPr>
        <w:t>P</w:t>
      </w:r>
      <w:r>
        <w:rPr>
          <w:bCs/>
          <w:iCs/>
          <w:lang w:val="pt-BR"/>
        </w:rPr>
        <w:t xml:space="preserve">or outro lado, o autismo nos revelaria algo desse </w:t>
      </w:r>
      <w:r w:rsidRPr="00EA2FDD">
        <w:rPr>
          <w:bCs/>
          <w:iCs/>
          <w:lang w:val="pt-BR"/>
        </w:rPr>
        <w:t>“comunismo primordial”</w:t>
      </w:r>
      <w:r w:rsidR="00387A9A">
        <w:rPr>
          <w:bCs/>
          <w:iCs/>
          <w:lang w:val="pt-BR"/>
        </w:rPr>
        <w:t xml:space="preserve">: </w:t>
      </w:r>
      <w:r w:rsidR="00387A9A" w:rsidRPr="00387A9A">
        <w:rPr>
          <w:bCs/>
          <w:i/>
          <w:iCs/>
          <w:lang w:val="pt-BR"/>
        </w:rPr>
        <w:t>“</w:t>
      </w:r>
      <w:r w:rsidR="00387A9A" w:rsidRPr="00387A9A">
        <w:rPr>
          <w:bCs/>
          <w:iCs/>
          <w:lang w:val="pt-BR"/>
        </w:rPr>
        <w:t xml:space="preserve">Eu falo de comunismo primordial e não de comunismo primitivo, […] o que me ajuda a evitar as miragens da origem e enfatiza a importância desse comum aí que persiste a </w:t>
      </w:r>
      <w:proofErr w:type="spellStart"/>
      <w:r w:rsidR="00387A9A" w:rsidRPr="00387A9A">
        <w:rPr>
          <w:bCs/>
          <w:iCs/>
          <w:lang w:val="pt-BR"/>
        </w:rPr>
        <w:t>preludar</w:t>
      </w:r>
      <w:proofErr w:type="spellEnd"/>
      <w:r w:rsidR="00387A9A" w:rsidRPr="00387A9A">
        <w:rPr>
          <w:bCs/>
          <w:iCs/>
          <w:lang w:val="pt-BR"/>
        </w:rPr>
        <w:t>, e que não se trata nem de um tempo passado nem de outro porvir”</w:t>
      </w:r>
      <w:r w:rsidR="00387A9A">
        <w:rPr>
          <w:bCs/>
          <w:iCs/>
          <w:lang w:val="pt-BR"/>
        </w:rPr>
        <w:t xml:space="preserve"> </w:t>
      </w:r>
      <w:r w:rsidR="00387A9A" w:rsidRPr="00D1118A">
        <w:rPr>
          <w:bCs/>
          <w:iCs/>
          <w:lang w:val="pt-BR"/>
        </w:rPr>
        <w:t>(</w:t>
      </w:r>
      <w:proofErr w:type="spellStart"/>
      <w:r w:rsidR="00387A9A" w:rsidRPr="00D1118A">
        <w:rPr>
          <w:bCs/>
          <w:iCs/>
          <w:lang w:val="pt-BR"/>
        </w:rPr>
        <w:t>Deligny</w:t>
      </w:r>
      <w:proofErr w:type="spellEnd"/>
      <w:r w:rsidR="00387A9A" w:rsidRPr="00D1118A">
        <w:rPr>
          <w:bCs/>
          <w:iCs/>
          <w:lang w:val="pt-BR"/>
        </w:rPr>
        <w:t xml:space="preserve">, </w:t>
      </w:r>
      <w:proofErr w:type="spellStart"/>
      <w:r w:rsidR="00387A9A" w:rsidRPr="00D1118A">
        <w:rPr>
          <w:bCs/>
          <w:iCs/>
          <w:lang w:val="pt-BR"/>
        </w:rPr>
        <w:t>ca</w:t>
      </w:r>
      <w:proofErr w:type="spellEnd"/>
      <w:r w:rsidR="00387A9A" w:rsidRPr="00D1118A">
        <w:rPr>
          <w:bCs/>
          <w:iCs/>
          <w:lang w:val="pt-BR"/>
        </w:rPr>
        <w:t>. 1978</w:t>
      </w:r>
      <w:r w:rsidR="00845D31" w:rsidRPr="00D1118A">
        <w:rPr>
          <w:bCs/>
          <w:iCs/>
          <w:lang w:val="pt-BR"/>
        </w:rPr>
        <w:t xml:space="preserve">, p. </w:t>
      </w:r>
      <w:r w:rsidR="00D1118A" w:rsidRPr="00D1118A">
        <w:rPr>
          <w:bCs/>
          <w:iCs/>
          <w:lang w:val="pt-BR"/>
        </w:rPr>
        <w:t>3</w:t>
      </w:r>
      <w:r w:rsidR="00387A9A" w:rsidRPr="00D1118A">
        <w:rPr>
          <w:bCs/>
          <w:iCs/>
          <w:lang w:val="pt-BR"/>
        </w:rPr>
        <w:t>)</w:t>
      </w:r>
      <w:r w:rsidR="00D1118A" w:rsidRPr="00D1118A">
        <w:rPr>
          <w:bCs/>
          <w:iCs/>
          <w:lang w:val="pt-BR"/>
        </w:rPr>
        <w:t>.</w:t>
      </w:r>
    </w:p>
    <w:p w14:paraId="3D6786A3" w14:textId="0EBDE53F" w:rsidR="00824C4C" w:rsidRPr="000E30FB" w:rsidRDefault="00E31EB3" w:rsidP="000E30FB">
      <w:pPr>
        <w:rPr>
          <w:bCs/>
          <w:lang w:val="pt-BR"/>
        </w:rPr>
      </w:pPr>
      <w:r>
        <w:rPr>
          <w:bCs/>
          <w:iCs/>
          <w:lang w:val="pt-BR"/>
        </w:rPr>
        <w:t xml:space="preserve">A aposta de </w:t>
      </w:r>
      <w:proofErr w:type="spellStart"/>
      <w:r>
        <w:rPr>
          <w:bCs/>
          <w:iCs/>
          <w:lang w:val="pt-BR"/>
        </w:rPr>
        <w:t>Deligny</w:t>
      </w:r>
      <w:proofErr w:type="spellEnd"/>
      <w:r>
        <w:rPr>
          <w:bCs/>
          <w:iCs/>
          <w:lang w:val="pt-BR"/>
        </w:rPr>
        <w:t xml:space="preserve"> não é a de um elogio pueril do autismo</w:t>
      </w:r>
      <w:r w:rsidR="001C68B0">
        <w:rPr>
          <w:bCs/>
          <w:iCs/>
          <w:lang w:val="pt-BR"/>
        </w:rPr>
        <w:t>, nem de um retorno a um estado que seria mais natural, anterior</w:t>
      </w:r>
      <w:r w:rsidR="00D46233">
        <w:rPr>
          <w:bCs/>
          <w:iCs/>
          <w:lang w:val="pt-BR"/>
        </w:rPr>
        <w:t xml:space="preserve"> – por isso a substituição de “primitivo”</w:t>
      </w:r>
      <w:r w:rsidR="00253ADD">
        <w:rPr>
          <w:bCs/>
          <w:iCs/>
          <w:lang w:val="pt-BR"/>
        </w:rPr>
        <w:t xml:space="preserve">, em </w:t>
      </w:r>
      <w:r w:rsidR="00D46233">
        <w:rPr>
          <w:bCs/>
          <w:iCs/>
          <w:lang w:val="pt-BR"/>
        </w:rPr>
        <w:t xml:space="preserve">referência a Pierre </w:t>
      </w:r>
      <w:proofErr w:type="spellStart"/>
      <w:r w:rsidR="00D46233">
        <w:rPr>
          <w:bCs/>
          <w:iCs/>
          <w:lang w:val="pt-BR"/>
        </w:rPr>
        <w:t>Clastres</w:t>
      </w:r>
      <w:proofErr w:type="spellEnd"/>
      <w:r w:rsidR="00253ADD">
        <w:rPr>
          <w:bCs/>
          <w:iCs/>
          <w:lang w:val="pt-BR"/>
        </w:rPr>
        <w:t xml:space="preserve">, </w:t>
      </w:r>
      <w:r w:rsidR="00D46233">
        <w:rPr>
          <w:bCs/>
          <w:iCs/>
          <w:lang w:val="pt-BR"/>
        </w:rPr>
        <w:t>por primordial”</w:t>
      </w:r>
      <w:r>
        <w:rPr>
          <w:bCs/>
          <w:iCs/>
          <w:lang w:val="pt-BR"/>
        </w:rPr>
        <w:t xml:space="preserve">. Mas </w:t>
      </w:r>
      <w:proofErr w:type="spellStart"/>
      <w:r w:rsidR="00253ADD">
        <w:rPr>
          <w:bCs/>
          <w:iCs/>
          <w:lang w:val="pt-BR"/>
        </w:rPr>
        <w:t>Deligny</w:t>
      </w:r>
      <w:proofErr w:type="spellEnd"/>
      <w:r w:rsidR="00253ADD">
        <w:rPr>
          <w:bCs/>
          <w:iCs/>
          <w:lang w:val="pt-BR"/>
        </w:rPr>
        <w:t xml:space="preserve"> </w:t>
      </w:r>
      <w:r>
        <w:rPr>
          <w:bCs/>
          <w:iCs/>
          <w:lang w:val="pt-BR"/>
        </w:rPr>
        <w:t xml:space="preserve">complexifica </w:t>
      </w:r>
      <w:r w:rsidR="00253ADD">
        <w:rPr>
          <w:bCs/>
          <w:iCs/>
          <w:lang w:val="pt-BR"/>
        </w:rPr>
        <w:t xml:space="preserve">assim </w:t>
      </w:r>
      <w:r>
        <w:rPr>
          <w:bCs/>
          <w:iCs/>
          <w:lang w:val="pt-BR"/>
        </w:rPr>
        <w:t xml:space="preserve">o que chamamos de desenvolvimento psíquico normal mantendo uma coexistência de </w:t>
      </w:r>
      <w:r w:rsidRPr="00E31EB3">
        <w:rPr>
          <w:bCs/>
          <w:iCs/>
          <w:lang w:val="pt-BR"/>
        </w:rPr>
        <w:t>estruturas</w:t>
      </w:r>
      <w:r>
        <w:rPr>
          <w:bCs/>
          <w:iCs/>
          <w:lang w:val="pt-BR"/>
        </w:rPr>
        <w:t xml:space="preserve">. Do mesmo modo que não há autismo “puro”, não há sujeito falante normal “puro”. Por </w:t>
      </w:r>
      <w:r w:rsidR="00DC5DE2">
        <w:rPr>
          <w:bCs/>
          <w:iCs/>
          <w:lang w:val="pt-BR"/>
        </w:rPr>
        <w:t>essa razão ainda</w:t>
      </w:r>
      <w:r>
        <w:rPr>
          <w:bCs/>
          <w:iCs/>
          <w:lang w:val="pt-BR"/>
        </w:rPr>
        <w:t xml:space="preserve">, </w:t>
      </w:r>
      <w:r w:rsidR="00795561">
        <w:rPr>
          <w:bCs/>
          <w:iCs/>
          <w:lang w:val="pt-BR"/>
        </w:rPr>
        <w:t>ele</w:t>
      </w:r>
      <w:r>
        <w:rPr>
          <w:bCs/>
          <w:iCs/>
          <w:lang w:val="pt-BR"/>
        </w:rPr>
        <w:t xml:space="preserve"> propõe em </w:t>
      </w:r>
      <w:r w:rsidR="00D61869">
        <w:rPr>
          <w:bCs/>
          <w:iCs/>
          <w:lang w:val="pt-BR"/>
        </w:rPr>
        <w:t>um texto inédito</w:t>
      </w:r>
      <w:r>
        <w:rPr>
          <w:bCs/>
          <w:iCs/>
          <w:lang w:val="pt-BR"/>
        </w:rPr>
        <w:t xml:space="preserve"> introduzir o estranho neologismo de “</w:t>
      </w:r>
      <w:proofErr w:type="spellStart"/>
      <w:r>
        <w:rPr>
          <w:bCs/>
          <w:iCs/>
          <w:lang w:val="pt-BR"/>
        </w:rPr>
        <w:t>clivura</w:t>
      </w:r>
      <w:proofErr w:type="spellEnd"/>
      <w:r>
        <w:rPr>
          <w:bCs/>
          <w:iCs/>
          <w:lang w:val="pt-BR"/>
        </w:rPr>
        <w:t>” (</w:t>
      </w:r>
      <w:proofErr w:type="spellStart"/>
      <w:r>
        <w:rPr>
          <w:bCs/>
          <w:i/>
          <w:lang w:val="pt-BR"/>
        </w:rPr>
        <w:t>clivure</w:t>
      </w:r>
      <w:proofErr w:type="spellEnd"/>
      <w:r>
        <w:rPr>
          <w:bCs/>
          <w:iCs/>
          <w:lang w:val="pt-BR"/>
        </w:rPr>
        <w:t xml:space="preserve">), em contraposição à </w:t>
      </w:r>
      <w:r w:rsidRPr="005A2F55">
        <w:rPr>
          <w:bCs/>
          <w:iCs/>
          <w:lang w:val="pt-BR"/>
        </w:rPr>
        <w:t>clivagem</w:t>
      </w:r>
      <w:r w:rsidR="00DC5DE2">
        <w:rPr>
          <w:rStyle w:val="FootnoteReference"/>
          <w:bCs/>
          <w:iCs/>
          <w:lang w:val="pt-BR"/>
        </w:rPr>
        <w:footnoteReference w:id="22"/>
      </w:r>
      <w:r>
        <w:rPr>
          <w:bCs/>
          <w:iCs/>
          <w:lang w:val="pt-BR"/>
        </w:rPr>
        <w:t>.</w:t>
      </w:r>
      <w:r>
        <w:rPr>
          <w:b/>
          <w:iCs/>
          <w:lang w:val="pt-BR"/>
        </w:rPr>
        <w:t xml:space="preserve"> </w:t>
      </w:r>
      <w:r>
        <w:rPr>
          <w:bCs/>
          <w:iCs/>
          <w:lang w:val="pt-BR"/>
        </w:rPr>
        <w:t xml:space="preserve">Em um derradeiro deslocamento e </w:t>
      </w:r>
      <w:r>
        <w:rPr>
          <w:bCs/>
          <w:i/>
          <w:lang w:val="pt-BR"/>
        </w:rPr>
        <w:t>tour de force</w:t>
      </w:r>
      <w:r>
        <w:rPr>
          <w:bCs/>
          <w:iCs/>
          <w:lang w:val="pt-BR"/>
        </w:rPr>
        <w:t xml:space="preserve">, </w:t>
      </w:r>
      <w:proofErr w:type="spellStart"/>
      <w:r>
        <w:rPr>
          <w:bCs/>
          <w:iCs/>
          <w:lang w:val="pt-BR"/>
        </w:rPr>
        <w:t>Deligny</w:t>
      </w:r>
      <w:proofErr w:type="spellEnd"/>
      <w:r>
        <w:rPr>
          <w:bCs/>
          <w:iCs/>
          <w:lang w:val="pt-BR"/>
        </w:rPr>
        <w:t xml:space="preserve"> enfatiza que na realidade todo indivíduo é constituído ao mesmo tempo por linhas subjetivantes e conscientes, e por linhas a-subjetivantes e a-conscientes; que certamente sujeitos falantes são majoritariamente constituídos pelas primeiras linhas, enquanto indivíduos autistas pelas segundas, mas que o que interessa realmente é essa “</w:t>
      </w:r>
      <w:r w:rsidRPr="000B2656">
        <w:rPr>
          <w:bCs/>
          <w:iCs/>
          <w:lang w:val="pt-BR"/>
        </w:rPr>
        <w:t>dupla pertença</w:t>
      </w:r>
      <w:r>
        <w:rPr>
          <w:bCs/>
          <w:iCs/>
          <w:lang w:val="pt-BR"/>
        </w:rPr>
        <w:t>”</w:t>
      </w:r>
      <w:r>
        <w:rPr>
          <w:bCs/>
          <w:i/>
          <w:lang w:val="pt-BR"/>
        </w:rPr>
        <w:t xml:space="preserve"> </w:t>
      </w:r>
      <w:r>
        <w:rPr>
          <w:bCs/>
          <w:iCs/>
          <w:lang w:val="pt-BR"/>
        </w:rPr>
        <w:t>(</w:t>
      </w:r>
      <w:proofErr w:type="spellStart"/>
      <w:r w:rsidRPr="002C4E07">
        <w:rPr>
          <w:bCs/>
          <w:i/>
          <w:lang w:val="pt-BR"/>
        </w:rPr>
        <w:t>double</w:t>
      </w:r>
      <w:proofErr w:type="spellEnd"/>
      <w:r w:rsidRPr="002C4E07">
        <w:rPr>
          <w:bCs/>
          <w:i/>
          <w:lang w:val="pt-BR"/>
        </w:rPr>
        <w:t xml:space="preserve"> </w:t>
      </w:r>
      <w:proofErr w:type="spellStart"/>
      <w:r w:rsidRPr="002C4E07">
        <w:rPr>
          <w:bCs/>
          <w:i/>
          <w:lang w:val="pt-BR"/>
        </w:rPr>
        <w:t>appartenance</w:t>
      </w:r>
      <w:proofErr w:type="spellEnd"/>
      <w:r>
        <w:rPr>
          <w:bCs/>
          <w:iCs/>
          <w:lang w:val="pt-BR"/>
        </w:rPr>
        <w:t>), essa “</w:t>
      </w:r>
      <w:r w:rsidRPr="000B2656">
        <w:rPr>
          <w:bCs/>
          <w:iCs/>
          <w:lang w:val="pt-BR"/>
        </w:rPr>
        <w:t>simbiose</w:t>
      </w:r>
      <w:r>
        <w:rPr>
          <w:bCs/>
          <w:iCs/>
          <w:lang w:val="pt-BR"/>
        </w:rPr>
        <w:t>”</w:t>
      </w:r>
      <w:r w:rsidR="00A302C1">
        <w:rPr>
          <w:bCs/>
          <w:iCs/>
          <w:lang w:val="pt-BR"/>
        </w:rPr>
        <w:t xml:space="preserve"> </w:t>
      </w:r>
      <w:r w:rsidR="00A302C1" w:rsidRPr="0009770E">
        <w:rPr>
          <w:bCs/>
          <w:iCs/>
          <w:lang w:val="pt-BR"/>
        </w:rPr>
        <w:t xml:space="preserve">(MIGUEL, </w:t>
      </w:r>
      <w:r w:rsidR="0009770E" w:rsidRPr="0009770E">
        <w:rPr>
          <w:bCs/>
          <w:iCs/>
          <w:lang w:val="pt-BR"/>
        </w:rPr>
        <w:t>202</w:t>
      </w:r>
      <w:r w:rsidR="00F97B91">
        <w:rPr>
          <w:bCs/>
          <w:iCs/>
          <w:lang w:val="pt-BR"/>
        </w:rPr>
        <w:t>1a</w:t>
      </w:r>
      <w:r w:rsidR="00A302C1" w:rsidRPr="0009770E">
        <w:rPr>
          <w:bCs/>
          <w:iCs/>
          <w:lang w:val="pt-BR"/>
        </w:rPr>
        <w:t>)</w:t>
      </w:r>
      <w:r w:rsidRPr="0009770E">
        <w:rPr>
          <w:bCs/>
          <w:iCs/>
          <w:lang w:val="pt-BR"/>
        </w:rPr>
        <w:t>.</w:t>
      </w:r>
      <w:r>
        <w:rPr>
          <w:bCs/>
          <w:iCs/>
          <w:lang w:val="pt-BR"/>
        </w:rPr>
        <w:t xml:space="preserve"> Trata-se de uma dialética pensada enquanto “presença simultânea de coisas contraditórias”</w:t>
      </w:r>
      <w:r w:rsidR="001366A9">
        <w:rPr>
          <w:bCs/>
          <w:iCs/>
          <w:lang w:val="pt-BR"/>
        </w:rPr>
        <w:t xml:space="preserve"> </w:t>
      </w:r>
      <w:r w:rsidR="001366A9" w:rsidRPr="00282FEB">
        <w:rPr>
          <w:bCs/>
          <w:iCs/>
          <w:lang w:val="pt-BR"/>
        </w:rPr>
        <w:t>(</w:t>
      </w:r>
      <w:proofErr w:type="spellStart"/>
      <w:r w:rsidR="00D074FD" w:rsidRPr="00282FEB">
        <w:rPr>
          <w:bCs/>
          <w:iCs/>
          <w:lang w:val="pt-BR"/>
        </w:rPr>
        <w:t>Deligny</w:t>
      </w:r>
      <w:proofErr w:type="spellEnd"/>
      <w:r w:rsidR="00D074FD" w:rsidRPr="00282FEB">
        <w:rPr>
          <w:bCs/>
          <w:iCs/>
          <w:lang w:val="pt-BR"/>
        </w:rPr>
        <w:t>, 1979</w:t>
      </w:r>
      <w:r w:rsidR="00282FEB" w:rsidRPr="00282FEB">
        <w:rPr>
          <w:bCs/>
          <w:iCs/>
          <w:lang w:val="pt-BR"/>
        </w:rPr>
        <w:t>, p. 43</w:t>
      </w:r>
      <w:r w:rsidR="001366A9" w:rsidRPr="00282FEB">
        <w:rPr>
          <w:bCs/>
          <w:iCs/>
          <w:lang w:val="pt-BR"/>
        </w:rPr>
        <w:t>)</w:t>
      </w:r>
      <w:r w:rsidRPr="00282FEB">
        <w:rPr>
          <w:bCs/>
          <w:iCs/>
          <w:lang w:val="pt-BR"/>
        </w:rPr>
        <w:t>:</w:t>
      </w:r>
      <w:r>
        <w:rPr>
          <w:bCs/>
          <w:iCs/>
          <w:lang w:val="pt-BR"/>
        </w:rPr>
        <w:t xml:space="preserve"> entre indivíduo e sujeito, entre gesto e palavra, entre ser e ter, entre </w:t>
      </w:r>
      <w:r w:rsidR="00504936">
        <w:rPr>
          <w:bCs/>
          <w:iCs/>
          <w:lang w:val="pt-BR"/>
        </w:rPr>
        <w:t>Nós</w:t>
      </w:r>
      <w:r>
        <w:rPr>
          <w:bCs/>
          <w:iCs/>
          <w:lang w:val="pt-BR"/>
        </w:rPr>
        <w:t xml:space="preserve"> e </w:t>
      </w:r>
      <w:r w:rsidR="00504936">
        <w:rPr>
          <w:bCs/>
          <w:iCs/>
          <w:lang w:val="pt-BR"/>
        </w:rPr>
        <w:t>n</w:t>
      </w:r>
      <w:r>
        <w:rPr>
          <w:bCs/>
          <w:iCs/>
          <w:lang w:val="pt-BR"/>
        </w:rPr>
        <w:t xml:space="preserve">ós. Do ponto de vista prática, </w:t>
      </w:r>
      <w:proofErr w:type="gramStart"/>
      <w:r>
        <w:rPr>
          <w:bCs/>
          <w:iCs/>
          <w:lang w:val="pt-BR"/>
        </w:rPr>
        <w:t>interessa portanto</w:t>
      </w:r>
      <w:proofErr w:type="gramEnd"/>
      <w:r>
        <w:rPr>
          <w:bCs/>
          <w:iCs/>
          <w:lang w:val="pt-BR"/>
        </w:rPr>
        <w:t xml:space="preserve"> ver como sujeitos falantes podem se </w:t>
      </w:r>
      <w:proofErr w:type="spellStart"/>
      <w:r>
        <w:rPr>
          <w:bCs/>
          <w:iCs/>
          <w:lang w:val="pt-BR"/>
        </w:rPr>
        <w:t>dessubjetivar</w:t>
      </w:r>
      <w:proofErr w:type="spellEnd"/>
      <w:r w:rsidR="00244B9C">
        <w:rPr>
          <w:rStyle w:val="FootnoteReference"/>
          <w:bCs/>
          <w:iCs/>
          <w:lang w:val="pt-BR"/>
        </w:rPr>
        <w:footnoteReference w:id="23"/>
      </w:r>
      <w:r>
        <w:rPr>
          <w:bCs/>
          <w:iCs/>
          <w:lang w:val="pt-BR"/>
        </w:rPr>
        <w:t xml:space="preserve"> um pouco enquanto </w:t>
      </w:r>
      <w:r>
        <w:rPr>
          <w:bCs/>
          <w:iCs/>
          <w:lang w:val="pt-BR"/>
        </w:rPr>
        <w:lastRenderedPageBreak/>
        <w:t>indivíduos profundamente autistas podem encontrar uma certa organização</w:t>
      </w:r>
      <w:r w:rsidR="00E319B1">
        <w:rPr>
          <w:bCs/>
          <w:iCs/>
          <w:lang w:val="pt-BR"/>
        </w:rPr>
        <w:t>, como se dão essas passagens entre essas “duas ordens”</w:t>
      </w:r>
      <w:r w:rsidR="002B1E34">
        <w:rPr>
          <w:bCs/>
          <w:iCs/>
          <w:lang w:val="pt-BR"/>
        </w:rPr>
        <w:t xml:space="preserve">: </w:t>
      </w:r>
      <w:r w:rsidR="002B1E34" w:rsidRPr="00A302C1">
        <w:rPr>
          <w:lang w:val="pt-BR"/>
        </w:rPr>
        <w:t>“</w:t>
      </w:r>
      <w:r w:rsidR="00782486">
        <w:rPr>
          <w:lang w:val="pt-BR"/>
        </w:rPr>
        <w:t>v</w:t>
      </w:r>
      <w:r w:rsidR="002B1E34" w:rsidRPr="00A302C1">
        <w:rPr>
          <w:lang w:val="pt-BR"/>
        </w:rPr>
        <w:t>isto que há duas ‘ordens’ de ‘coisas’, utilizo o estratagema da maiúscula; escrevo que há nós e Nós, talvez um pouco inspirado pelo slogan do outro e do Outro”</w:t>
      </w:r>
      <w:r w:rsidR="002B1E34">
        <w:rPr>
          <w:lang w:val="pt-BR"/>
        </w:rPr>
        <w:t xml:space="preserve"> (</w:t>
      </w:r>
      <w:r w:rsidR="002B1E34" w:rsidRPr="002B1E34">
        <w:rPr>
          <w:lang w:val="pt-BR"/>
        </w:rPr>
        <w:t>Ibid.</w:t>
      </w:r>
      <w:r w:rsidR="002B1E34">
        <w:rPr>
          <w:lang w:val="pt-BR"/>
        </w:rPr>
        <w:t xml:space="preserve">, p. </w:t>
      </w:r>
      <w:r w:rsidR="002D1449">
        <w:rPr>
          <w:lang w:val="pt-BR"/>
        </w:rPr>
        <w:t>72)</w:t>
      </w:r>
      <w:r w:rsidR="005D003F">
        <w:rPr>
          <w:bCs/>
          <w:lang w:val="pt-BR"/>
        </w:rPr>
        <w:t>.</w:t>
      </w:r>
    </w:p>
    <w:p w14:paraId="06167CBF" w14:textId="13C3B596" w:rsidR="00A62863" w:rsidRDefault="00A62863" w:rsidP="0094310F">
      <w:pPr>
        <w:pStyle w:val="Heading2"/>
      </w:pPr>
      <w:bookmarkStart w:id="13" w:name="_Toc114221583"/>
      <w:r>
        <w:t>A organização da rede</w:t>
      </w:r>
      <w:bookmarkEnd w:id="13"/>
    </w:p>
    <w:p w14:paraId="38C58F3F" w14:textId="03ABE331" w:rsidR="00F139C6" w:rsidRDefault="00F139C6" w:rsidP="00F34615">
      <w:pPr>
        <w:rPr>
          <w:lang w:val="pt-BR"/>
        </w:rPr>
      </w:pPr>
      <w:r w:rsidRPr="009F2997">
        <w:rPr>
          <w:lang w:val="pt-BR"/>
        </w:rPr>
        <w:t>A reflexão mais especulativa d</w:t>
      </w:r>
      <w:r>
        <w:rPr>
          <w:lang w:val="pt-BR"/>
        </w:rPr>
        <w:t xml:space="preserve">e </w:t>
      </w:r>
      <w:proofErr w:type="spellStart"/>
      <w:r>
        <w:rPr>
          <w:lang w:val="pt-BR"/>
        </w:rPr>
        <w:t>Deligny</w:t>
      </w:r>
      <w:proofErr w:type="spellEnd"/>
      <w:r>
        <w:rPr>
          <w:lang w:val="pt-BR"/>
        </w:rPr>
        <w:t xml:space="preserve"> é indissociável de uma prática cotidiana de </w:t>
      </w:r>
      <w:r w:rsidRPr="00020535">
        <w:rPr>
          <w:lang w:val="pt-BR"/>
        </w:rPr>
        <w:t>instalação dos espaços de vida</w:t>
      </w:r>
      <w:r>
        <w:rPr>
          <w:lang w:val="pt-BR"/>
        </w:rPr>
        <w:t xml:space="preserve">. </w:t>
      </w:r>
      <w:r w:rsidR="003B10B9">
        <w:rPr>
          <w:lang w:val="pt-BR"/>
        </w:rPr>
        <w:t xml:space="preserve">Em primeiro lugar, embora </w:t>
      </w:r>
      <w:r w:rsidR="00EC029C">
        <w:rPr>
          <w:lang w:val="pt-BR"/>
        </w:rPr>
        <w:t xml:space="preserve">certas </w:t>
      </w:r>
      <w:r w:rsidR="00386430">
        <w:rPr>
          <w:lang w:val="pt-BR"/>
        </w:rPr>
        <w:t>regularidades</w:t>
      </w:r>
      <w:r w:rsidR="001E51C7" w:rsidRPr="001E51C7">
        <w:rPr>
          <w:lang w:val="pt-BR"/>
        </w:rPr>
        <w:t xml:space="preserve"> </w:t>
      </w:r>
      <w:r w:rsidR="00EC029C">
        <w:rPr>
          <w:lang w:val="pt-BR"/>
        </w:rPr>
        <w:t xml:space="preserve">sejam </w:t>
      </w:r>
      <w:r w:rsidR="001E51C7" w:rsidRPr="001E51C7">
        <w:rPr>
          <w:lang w:val="pt-BR"/>
        </w:rPr>
        <w:t>observad</w:t>
      </w:r>
      <w:r w:rsidR="00386430">
        <w:rPr>
          <w:lang w:val="pt-BR"/>
        </w:rPr>
        <w:t>a</w:t>
      </w:r>
      <w:r w:rsidR="001E51C7" w:rsidRPr="001E51C7">
        <w:rPr>
          <w:lang w:val="pt-BR"/>
        </w:rPr>
        <w:t xml:space="preserve">s </w:t>
      </w:r>
      <w:r w:rsidR="00EC029C">
        <w:rPr>
          <w:lang w:val="pt-BR"/>
        </w:rPr>
        <w:t xml:space="preserve">nas diferentes crianças autistas, as presenças próximas procuram não </w:t>
      </w:r>
      <w:proofErr w:type="gramStart"/>
      <w:r w:rsidR="001D05B9">
        <w:rPr>
          <w:lang w:val="pt-BR"/>
        </w:rPr>
        <w:t>interpret</w:t>
      </w:r>
      <w:r w:rsidR="001403B0">
        <w:rPr>
          <w:lang w:val="pt-BR"/>
        </w:rPr>
        <w:t>á-las</w:t>
      </w:r>
      <w:proofErr w:type="gramEnd"/>
      <w:r w:rsidR="00C84EDA">
        <w:rPr>
          <w:lang w:val="pt-BR"/>
        </w:rPr>
        <w:t>,</w:t>
      </w:r>
      <w:r w:rsidR="00EC029C">
        <w:rPr>
          <w:lang w:val="pt-BR"/>
        </w:rPr>
        <w:t xml:space="preserve"> </w:t>
      </w:r>
      <w:r w:rsidR="001403B0">
        <w:rPr>
          <w:lang w:val="pt-BR"/>
        </w:rPr>
        <w:t>jamais</w:t>
      </w:r>
      <w:r w:rsidR="001E51C7" w:rsidRPr="001E51C7">
        <w:rPr>
          <w:lang w:val="pt-BR"/>
        </w:rPr>
        <w:t xml:space="preserve"> </w:t>
      </w:r>
      <w:proofErr w:type="spellStart"/>
      <w:r w:rsidR="001E51C7" w:rsidRPr="001E51C7">
        <w:rPr>
          <w:lang w:val="pt-BR"/>
        </w:rPr>
        <w:t>reenviá-l</w:t>
      </w:r>
      <w:r w:rsidR="00C84EDA">
        <w:rPr>
          <w:lang w:val="pt-BR"/>
        </w:rPr>
        <w:t>a</w:t>
      </w:r>
      <w:r w:rsidR="001E51C7" w:rsidRPr="001E51C7">
        <w:rPr>
          <w:lang w:val="pt-BR"/>
        </w:rPr>
        <w:t>s</w:t>
      </w:r>
      <w:proofErr w:type="spellEnd"/>
      <w:r w:rsidR="001E51C7" w:rsidRPr="001E51C7">
        <w:rPr>
          <w:lang w:val="pt-BR"/>
        </w:rPr>
        <w:t xml:space="preserve"> ao</w:t>
      </w:r>
      <w:r w:rsidR="00C84EDA">
        <w:rPr>
          <w:lang w:val="pt-BR"/>
        </w:rPr>
        <w:t>s</w:t>
      </w:r>
      <w:r w:rsidR="001E51C7" w:rsidRPr="001E51C7">
        <w:rPr>
          <w:lang w:val="pt-BR"/>
        </w:rPr>
        <w:t xml:space="preserve"> modo</w:t>
      </w:r>
      <w:r w:rsidR="00C84EDA">
        <w:rPr>
          <w:lang w:val="pt-BR"/>
        </w:rPr>
        <w:t>s</w:t>
      </w:r>
      <w:r w:rsidR="001E51C7" w:rsidRPr="001E51C7">
        <w:rPr>
          <w:lang w:val="pt-BR"/>
        </w:rPr>
        <w:t xml:space="preserve"> </w:t>
      </w:r>
      <w:r w:rsidR="00C84EDA">
        <w:rPr>
          <w:lang w:val="pt-BR"/>
        </w:rPr>
        <w:t>de existência</w:t>
      </w:r>
      <w:r w:rsidR="001E51C7" w:rsidRPr="001E51C7">
        <w:rPr>
          <w:lang w:val="pt-BR"/>
        </w:rPr>
        <w:t xml:space="preserve"> que</w:t>
      </w:r>
      <w:r w:rsidR="00C84EDA">
        <w:rPr>
          <w:lang w:val="pt-BR"/>
        </w:rPr>
        <w:t xml:space="preserve"> são</w:t>
      </w:r>
      <w:r w:rsidR="001E51C7" w:rsidRPr="001E51C7">
        <w:rPr>
          <w:lang w:val="pt-BR"/>
        </w:rPr>
        <w:t xml:space="preserve"> familiar</w:t>
      </w:r>
      <w:r w:rsidR="00C84EDA">
        <w:rPr>
          <w:lang w:val="pt-BR"/>
        </w:rPr>
        <w:t>es</w:t>
      </w:r>
      <w:r w:rsidR="001E51C7" w:rsidRPr="001E51C7">
        <w:rPr>
          <w:lang w:val="pt-BR"/>
        </w:rPr>
        <w:t xml:space="preserve"> àqueles que têm o uso do verbo</w:t>
      </w:r>
      <w:r w:rsidR="008576D0">
        <w:rPr>
          <w:lang w:val="pt-BR"/>
        </w:rPr>
        <w:t xml:space="preserve"> e cujo perigo seria</w:t>
      </w:r>
      <w:r w:rsidR="00C93FE4">
        <w:rPr>
          <w:lang w:val="pt-BR"/>
        </w:rPr>
        <w:t xml:space="preserve"> </w:t>
      </w:r>
      <w:r w:rsidR="001E51C7" w:rsidRPr="001E51C7">
        <w:rPr>
          <w:lang w:val="pt-BR"/>
        </w:rPr>
        <w:t>tomá-lo</w:t>
      </w:r>
      <w:r w:rsidR="008576D0">
        <w:rPr>
          <w:lang w:val="pt-BR"/>
        </w:rPr>
        <w:t>s</w:t>
      </w:r>
      <w:r w:rsidR="001E51C7" w:rsidRPr="001E51C7">
        <w:rPr>
          <w:lang w:val="pt-BR"/>
        </w:rPr>
        <w:t xml:space="preserve"> como modelo normativo. Há </w:t>
      </w:r>
      <w:r w:rsidR="008576D0">
        <w:rPr>
          <w:lang w:val="pt-BR"/>
        </w:rPr>
        <w:t xml:space="preserve">segundo </w:t>
      </w:r>
      <w:proofErr w:type="spellStart"/>
      <w:r w:rsidR="008576D0">
        <w:rPr>
          <w:lang w:val="pt-BR"/>
        </w:rPr>
        <w:t>Deligny</w:t>
      </w:r>
      <w:proofErr w:type="spellEnd"/>
      <w:r w:rsidR="008576D0">
        <w:rPr>
          <w:lang w:val="pt-BR"/>
        </w:rPr>
        <w:t xml:space="preserve">, </w:t>
      </w:r>
      <w:r w:rsidR="001E51C7" w:rsidRPr="001E51C7">
        <w:rPr>
          <w:lang w:val="pt-BR"/>
        </w:rPr>
        <w:t xml:space="preserve">uma </w:t>
      </w:r>
      <w:r w:rsidR="001E51C7" w:rsidRPr="008576D0">
        <w:rPr>
          <w:bCs/>
          <w:iCs/>
          <w:lang w:val="pt-BR"/>
        </w:rPr>
        <w:t>geografia</w:t>
      </w:r>
      <w:r w:rsidR="007E583E">
        <w:rPr>
          <w:bCs/>
          <w:iCs/>
          <w:lang w:val="pt-BR"/>
        </w:rPr>
        <w:t xml:space="preserve"> constituída</w:t>
      </w:r>
      <w:r w:rsidR="001E51C7" w:rsidRPr="001E51C7">
        <w:rPr>
          <w:lang w:val="pt-BR"/>
        </w:rPr>
        <w:t xml:space="preserve"> do corpo do </w:t>
      </w:r>
      <w:r w:rsidR="00253641">
        <w:rPr>
          <w:lang w:val="pt-BR"/>
        </w:rPr>
        <w:t>“</w:t>
      </w:r>
      <w:r w:rsidR="001E51C7" w:rsidRPr="008576D0">
        <w:rPr>
          <w:bCs/>
          <w:lang w:val="pt-BR"/>
        </w:rPr>
        <w:t>homenzinho</w:t>
      </w:r>
      <w:r w:rsidR="00253641">
        <w:rPr>
          <w:bCs/>
          <w:lang w:val="pt-BR"/>
        </w:rPr>
        <w:t>”</w:t>
      </w:r>
      <w:r w:rsidR="001E51C7" w:rsidRPr="001E51C7">
        <w:rPr>
          <w:lang w:val="pt-BR"/>
        </w:rPr>
        <w:t>, do sujeito dotado de palavra, que o faz dizer e situar as coisas a partir de posições e referências que são as suas. Trata-se, ao contrário, na abordagem da tentativa de localizar uma outra geografia</w:t>
      </w:r>
      <w:r w:rsidR="007E583E">
        <w:rPr>
          <w:lang w:val="pt-BR"/>
        </w:rPr>
        <w:t xml:space="preserve">. Para tal, </w:t>
      </w:r>
      <w:r w:rsidR="007E583E">
        <w:rPr>
          <w:rFonts w:cs="Times New Roman"/>
          <w:lang w:val="pt-BR"/>
        </w:rPr>
        <w:t>o</w:t>
      </w:r>
      <w:r w:rsidRPr="004C2E27">
        <w:rPr>
          <w:rFonts w:cs="Times New Roman"/>
          <w:lang w:val="pt-BR"/>
        </w:rPr>
        <w:t xml:space="preserve"> território </w:t>
      </w:r>
      <w:r>
        <w:rPr>
          <w:rFonts w:cs="Times New Roman"/>
          <w:lang w:val="pt-BR"/>
        </w:rPr>
        <w:t xml:space="preserve">das chamadas </w:t>
      </w:r>
      <w:r w:rsidR="00020535">
        <w:rPr>
          <w:rFonts w:cs="Times New Roman"/>
          <w:lang w:val="pt-BR"/>
        </w:rPr>
        <w:t>“</w:t>
      </w:r>
      <w:r w:rsidRPr="00020535">
        <w:rPr>
          <w:rFonts w:cs="Times New Roman"/>
          <w:lang w:val="pt-BR"/>
        </w:rPr>
        <w:t>áreas de convivência</w:t>
      </w:r>
      <w:r w:rsidR="00020535" w:rsidRPr="00020535">
        <w:rPr>
          <w:rFonts w:cs="Times New Roman"/>
          <w:lang w:val="pt-BR"/>
        </w:rPr>
        <w:t>”</w:t>
      </w:r>
      <w:r w:rsidR="00020535">
        <w:rPr>
          <w:rFonts w:cs="Times New Roman"/>
          <w:lang w:val="pt-BR"/>
        </w:rPr>
        <w:t xml:space="preserve"> (</w:t>
      </w:r>
      <w:r w:rsidR="00020535">
        <w:rPr>
          <w:rFonts w:cs="Times New Roman"/>
          <w:i/>
          <w:iCs/>
          <w:lang w:val="pt-BR"/>
        </w:rPr>
        <w:t xml:space="preserve">aires de </w:t>
      </w:r>
      <w:proofErr w:type="spellStart"/>
      <w:r w:rsidR="00020535">
        <w:rPr>
          <w:rFonts w:cs="Times New Roman"/>
          <w:i/>
          <w:iCs/>
          <w:lang w:val="pt-BR"/>
        </w:rPr>
        <w:t>séjour</w:t>
      </w:r>
      <w:proofErr w:type="spellEnd"/>
      <w:r w:rsidR="00020535">
        <w:rPr>
          <w:rFonts w:cs="Times New Roman"/>
          <w:lang w:val="pt-BR"/>
        </w:rPr>
        <w:t>)</w:t>
      </w:r>
      <w:r>
        <w:rPr>
          <w:rFonts w:cs="Times New Roman"/>
          <w:i/>
          <w:iCs/>
          <w:lang w:val="pt-BR"/>
        </w:rPr>
        <w:t xml:space="preserve"> </w:t>
      </w:r>
      <w:r w:rsidRPr="004C2E27">
        <w:rPr>
          <w:rFonts w:cs="Times New Roman"/>
          <w:lang w:val="pt-BR"/>
        </w:rPr>
        <w:t xml:space="preserve">é estruturado segundo o que </w:t>
      </w:r>
      <w:proofErr w:type="spellStart"/>
      <w:r w:rsidRPr="004C2E27">
        <w:rPr>
          <w:rFonts w:cs="Times New Roman"/>
          <w:lang w:val="pt-BR"/>
        </w:rPr>
        <w:t>Deligny</w:t>
      </w:r>
      <w:proofErr w:type="spellEnd"/>
      <w:r w:rsidRPr="004C2E27">
        <w:rPr>
          <w:rFonts w:cs="Times New Roman"/>
          <w:lang w:val="pt-BR"/>
        </w:rPr>
        <w:t xml:space="preserve"> chama de </w:t>
      </w:r>
      <w:r>
        <w:rPr>
          <w:rFonts w:cs="Times New Roman"/>
          <w:lang w:val="pt-BR"/>
        </w:rPr>
        <w:t>“</w:t>
      </w:r>
      <w:r w:rsidRPr="00020535">
        <w:rPr>
          <w:rFonts w:cs="Times New Roman"/>
          <w:iCs/>
          <w:lang w:val="pt-BR"/>
        </w:rPr>
        <w:t>costumeiro</w:t>
      </w:r>
      <w:r>
        <w:rPr>
          <w:rFonts w:cs="Times New Roman"/>
          <w:iCs/>
          <w:lang w:val="pt-BR"/>
        </w:rPr>
        <w:t>”</w:t>
      </w:r>
      <w:r w:rsidRPr="004C2E27">
        <w:rPr>
          <w:rFonts w:cs="Times New Roman"/>
          <w:lang w:val="pt-BR"/>
        </w:rPr>
        <w:t xml:space="preserve"> ou de </w:t>
      </w:r>
      <w:r>
        <w:rPr>
          <w:rFonts w:cs="Times New Roman"/>
          <w:lang w:val="pt-BR"/>
        </w:rPr>
        <w:t>“</w:t>
      </w:r>
      <w:r w:rsidRPr="00020535">
        <w:rPr>
          <w:rFonts w:cs="Times New Roman"/>
          <w:iCs/>
          <w:lang w:val="pt-BR"/>
        </w:rPr>
        <w:t>imutável</w:t>
      </w:r>
      <w:r>
        <w:rPr>
          <w:rFonts w:cs="Times New Roman"/>
          <w:iCs/>
          <w:lang w:val="pt-BR"/>
        </w:rPr>
        <w:t>”</w:t>
      </w:r>
      <w:r w:rsidRPr="004C2E27">
        <w:rPr>
          <w:rFonts w:cs="Times New Roman"/>
          <w:lang w:val="pt-BR"/>
        </w:rPr>
        <w:t xml:space="preserve">, e </w:t>
      </w:r>
      <w:r w:rsidR="00FE3246">
        <w:rPr>
          <w:rFonts w:cs="Times New Roman"/>
          <w:lang w:val="pt-BR"/>
        </w:rPr>
        <w:t>a partir de</w:t>
      </w:r>
      <w:r w:rsidRPr="004C2E27">
        <w:rPr>
          <w:rFonts w:cs="Times New Roman"/>
          <w:lang w:val="pt-BR"/>
        </w:rPr>
        <w:t xml:space="preserve"> uma série de princípios: 1. </w:t>
      </w:r>
      <w:r w:rsidR="00767429">
        <w:rPr>
          <w:rFonts w:cs="Times New Roman"/>
          <w:lang w:val="pt-BR"/>
        </w:rPr>
        <w:t>N</w:t>
      </w:r>
      <w:r w:rsidRPr="004C2E27">
        <w:rPr>
          <w:rFonts w:cs="Times New Roman"/>
          <w:lang w:val="pt-BR"/>
        </w:rPr>
        <w:t xml:space="preserve">ão-endereçamento da palavra às crianças; 2. Recusa do face-a-face; 3. Atenção e escuta em relação à localização das coisas; </w:t>
      </w:r>
      <w:r w:rsidRPr="006B1C75">
        <w:rPr>
          <w:rFonts w:cs="Times New Roman"/>
          <w:lang w:val="pt-BR"/>
        </w:rPr>
        <w:t xml:space="preserve">4. Ordenação, </w:t>
      </w:r>
      <w:proofErr w:type="spellStart"/>
      <w:r w:rsidRPr="006B1C75">
        <w:rPr>
          <w:rFonts w:cs="Times New Roman"/>
          <w:lang w:val="pt-BR"/>
        </w:rPr>
        <w:t>ritmização</w:t>
      </w:r>
      <w:proofErr w:type="spellEnd"/>
      <w:r w:rsidRPr="006B1C75">
        <w:rPr>
          <w:rFonts w:cs="Times New Roman"/>
          <w:lang w:val="pt-BR"/>
        </w:rPr>
        <w:t xml:space="preserve"> e ritualização dos afazeres cotidianos.</w:t>
      </w:r>
      <w:r w:rsidR="00A02DEA">
        <w:rPr>
          <w:rFonts w:cs="Times New Roman"/>
          <w:lang w:val="pt-BR"/>
        </w:rPr>
        <w:t xml:space="preserve"> </w:t>
      </w:r>
      <w:r w:rsidR="00A02DEA" w:rsidRPr="00A02DEA">
        <w:rPr>
          <w:lang w:val="pt-BR"/>
        </w:rPr>
        <w:t xml:space="preserve">Esses princípios constituem estratégias clínicas cujo suporte é uma abordagem </w:t>
      </w:r>
      <w:r w:rsidR="00A02DEA" w:rsidRPr="00A02DEA">
        <w:rPr>
          <w:bCs/>
          <w:iCs/>
          <w:lang w:val="pt-BR"/>
        </w:rPr>
        <w:t>estética</w:t>
      </w:r>
      <w:r w:rsidR="00711EB8">
        <w:rPr>
          <w:lang w:val="pt-BR"/>
        </w:rPr>
        <w:t>.</w:t>
      </w:r>
      <w:r w:rsidR="00A02DEA" w:rsidRPr="00A02DEA">
        <w:rPr>
          <w:lang w:val="pt-BR"/>
        </w:rPr>
        <w:t xml:space="preserve"> </w:t>
      </w:r>
      <w:r w:rsidR="00711EB8">
        <w:rPr>
          <w:lang w:val="pt-BR"/>
        </w:rPr>
        <w:t>N</w:t>
      </w:r>
      <w:r w:rsidR="00A02DEA" w:rsidRPr="00A02DEA">
        <w:rPr>
          <w:lang w:val="pt-BR"/>
        </w:rPr>
        <w:t xml:space="preserve">ão se trata de princípios absolutos, mas de </w:t>
      </w:r>
      <w:r w:rsidR="00A02DEA" w:rsidRPr="00711EB8">
        <w:rPr>
          <w:bCs/>
          <w:lang w:val="pt-BR"/>
        </w:rPr>
        <w:t>configurações práticas capazes de dar uma outra disponibilidade</w:t>
      </w:r>
      <w:r w:rsidR="00A02DEA" w:rsidRPr="00A02DEA">
        <w:rPr>
          <w:lang w:val="pt-BR"/>
        </w:rPr>
        <w:t xml:space="preserve"> a esses corpos</w:t>
      </w:r>
      <w:r w:rsidR="0008306A">
        <w:rPr>
          <w:lang w:val="pt-BR"/>
        </w:rPr>
        <w:t xml:space="preserve"> </w:t>
      </w:r>
      <w:r w:rsidR="00FE3246">
        <w:rPr>
          <w:lang w:val="pt-BR"/>
        </w:rPr>
        <w:t xml:space="preserve">– </w:t>
      </w:r>
      <w:r w:rsidR="0008306A">
        <w:rPr>
          <w:rFonts w:cs="Times New Roman"/>
          <w:lang w:val="pt-BR"/>
        </w:rPr>
        <w:t xml:space="preserve">tanto </w:t>
      </w:r>
      <w:r w:rsidR="002A0695">
        <w:rPr>
          <w:rFonts w:cs="Times New Roman"/>
          <w:lang w:val="pt-BR"/>
        </w:rPr>
        <w:t>às</w:t>
      </w:r>
      <w:r w:rsidR="0008306A" w:rsidRPr="0008306A">
        <w:rPr>
          <w:rFonts w:cs="Times New Roman"/>
          <w:lang w:val="pt-BR"/>
        </w:rPr>
        <w:t xml:space="preserve"> presenças próximas</w:t>
      </w:r>
      <w:r w:rsidR="0008306A">
        <w:rPr>
          <w:rFonts w:cs="Times New Roman"/>
          <w:lang w:val="pt-BR"/>
        </w:rPr>
        <w:t xml:space="preserve"> quanto </w:t>
      </w:r>
      <w:r w:rsidR="002A0695">
        <w:rPr>
          <w:rFonts w:cs="Times New Roman"/>
          <w:lang w:val="pt-BR"/>
        </w:rPr>
        <w:t>às</w:t>
      </w:r>
      <w:r w:rsidR="0008306A">
        <w:rPr>
          <w:rFonts w:cs="Times New Roman"/>
          <w:lang w:val="pt-BR"/>
        </w:rPr>
        <w:t xml:space="preserve"> crianças autistas</w:t>
      </w:r>
      <w:r w:rsidR="00A02DEA" w:rsidRPr="00A02DEA">
        <w:rPr>
          <w:lang w:val="pt-BR"/>
        </w:rPr>
        <w:t xml:space="preserve">. </w:t>
      </w:r>
      <w:r w:rsidR="00A02DEA" w:rsidRPr="00711EB8">
        <w:rPr>
          <w:lang w:val="pt-BR"/>
        </w:rPr>
        <w:t xml:space="preserve">O que conta no território é assim a instalação e a localização de coisas e objetos, os deslocamentos costumeiros, de um ponto a outro, feitos para realizar tarefas. São esses elementos que constituem o espaço, a área de convivência-permanência. E é essa ordenação costumeira que permitiria à criança, segundo </w:t>
      </w:r>
      <w:proofErr w:type="spellStart"/>
      <w:r w:rsidR="00A02DEA" w:rsidRPr="00711EB8">
        <w:rPr>
          <w:lang w:val="pt-BR"/>
        </w:rPr>
        <w:t>Deligny</w:t>
      </w:r>
      <w:proofErr w:type="spellEnd"/>
      <w:r w:rsidR="00A02DEA" w:rsidRPr="00711EB8">
        <w:rPr>
          <w:lang w:val="pt-BR"/>
        </w:rPr>
        <w:t>, poder decompor as coisas no espaço e organizar sua percepçã</w:t>
      </w:r>
      <w:r w:rsidR="00A02DEA" w:rsidRPr="00A02DEA">
        <w:rPr>
          <w:lang w:val="pt-BR"/>
        </w:rPr>
        <w:t>o</w:t>
      </w:r>
      <w:r w:rsidR="00711EB8">
        <w:rPr>
          <w:lang w:val="pt-BR"/>
        </w:rPr>
        <w:t>.</w:t>
      </w:r>
    </w:p>
    <w:p w14:paraId="4136FF3B" w14:textId="05389794" w:rsidR="00F65447" w:rsidRDefault="00F65447" w:rsidP="00F34615">
      <w:pPr>
        <w:rPr>
          <w:rFonts w:cs="Times New Roman"/>
          <w:lang w:val="pt-BR"/>
        </w:rPr>
      </w:pPr>
      <w:r w:rsidRPr="004C2E27">
        <w:rPr>
          <w:rFonts w:cs="Times New Roman"/>
          <w:lang w:val="pt-BR"/>
        </w:rPr>
        <w:t xml:space="preserve">Se o espaço é a chave do processo terapêutico é porque ele permite uma abordagem onde as presenças próximas podem antecipar o menos possível o que fazer em relação à criança, deixando uma margem maior ao </w:t>
      </w:r>
      <w:r w:rsidRPr="00990EAC">
        <w:rPr>
          <w:rFonts w:cs="Times New Roman"/>
          <w:iCs/>
          <w:lang w:val="pt-BR"/>
        </w:rPr>
        <w:t>imprevisível</w:t>
      </w:r>
      <w:r w:rsidRPr="004C2E27">
        <w:rPr>
          <w:rFonts w:cs="Times New Roman"/>
          <w:lang w:val="pt-BR"/>
        </w:rPr>
        <w:t xml:space="preserve"> e ao </w:t>
      </w:r>
      <w:r w:rsidRPr="00990EAC">
        <w:rPr>
          <w:rFonts w:cs="Times New Roman"/>
          <w:iCs/>
          <w:lang w:val="pt-BR"/>
        </w:rPr>
        <w:t>acaso</w:t>
      </w:r>
      <w:r w:rsidRPr="004C2E27">
        <w:rPr>
          <w:rFonts w:cs="Times New Roman"/>
          <w:lang w:val="pt-BR"/>
        </w:rPr>
        <w:t>, evitando intervenções</w:t>
      </w:r>
      <w:r>
        <w:rPr>
          <w:rFonts w:cs="Times New Roman"/>
          <w:lang w:val="pt-BR"/>
        </w:rPr>
        <w:t xml:space="preserve"> diretas</w:t>
      </w:r>
      <w:r w:rsidRPr="004C2E27">
        <w:rPr>
          <w:rFonts w:cs="Times New Roman"/>
          <w:lang w:val="pt-BR"/>
        </w:rPr>
        <w:t xml:space="preserve"> constantes. Além disso, se intervenção há, </w:t>
      </w:r>
      <w:proofErr w:type="spellStart"/>
      <w:r w:rsidR="00A97A4C">
        <w:rPr>
          <w:rFonts w:cs="Times New Roman"/>
          <w:lang w:val="pt-BR"/>
        </w:rPr>
        <w:t>esta</w:t>
      </w:r>
      <w:proofErr w:type="spellEnd"/>
      <w:r w:rsidRPr="004C2E27">
        <w:rPr>
          <w:rFonts w:cs="Times New Roman"/>
          <w:lang w:val="pt-BR"/>
        </w:rPr>
        <w:t xml:space="preserve"> se dá não diretamente sobre o corpo da criança, mas </w:t>
      </w:r>
      <w:r>
        <w:rPr>
          <w:rFonts w:cs="Times New Roman"/>
          <w:lang w:val="pt-BR"/>
        </w:rPr>
        <w:t>é mediatizada</w:t>
      </w:r>
      <w:r w:rsidRPr="004C2E27">
        <w:rPr>
          <w:rFonts w:cs="Times New Roman"/>
          <w:lang w:val="pt-BR"/>
        </w:rPr>
        <w:t xml:space="preserve"> </w:t>
      </w:r>
      <w:r>
        <w:rPr>
          <w:rFonts w:cs="Times New Roman"/>
          <w:lang w:val="pt-BR"/>
        </w:rPr>
        <w:t>pelo</w:t>
      </w:r>
      <w:r w:rsidRPr="004C2E27">
        <w:rPr>
          <w:rFonts w:cs="Times New Roman"/>
          <w:lang w:val="pt-BR"/>
        </w:rPr>
        <w:t xml:space="preserve"> território</w:t>
      </w:r>
      <w:r w:rsidR="00990EAC">
        <w:rPr>
          <w:rFonts w:cs="Times New Roman"/>
          <w:lang w:val="pt-BR"/>
        </w:rPr>
        <w:t>, pelos objetos dispostos</w:t>
      </w:r>
      <w:r w:rsidRPr="004C2E27">
        <w:rPr>
          <w:rFonts w:cs="Times New Roman"/>
          <w:lang w:val="pt-BR"/>
        </w:rPr>
        <w:t xml:space="preserve"> e </w:t>
      </w:r>
      <w:r>
        <w:rPr>
          <w:rFonts w:cs="Times New Roman"/>
          <w:lang w:val="pt-BR"/>
        </w:rPr>
        <w:t>pela</w:t>
      </w:r>
      <w:r w:rsidRPr="004C2E27">
        <w:rPr>
          <w:rFonts w:cs="Times New Roman"/>
          <w:lang w:val="pt-BR"/>
        </w:rPr>
        <w:t xml:space="preserve"> sua organização. A </w:t>
      </w:r>
      <w:r w:rsidRPr="00990EAC">
        <w:rPr>
          <w:rFonts w:cs="Times New Roman"/>
          <w:lang w:val="pt-BR"/>
        </w:rPr>
        <w:t>presença próxima</w:t>
      </w:r>
      <w:r w:rsidRPr="004C2E27">
        <w:rPr>
          <w:rFonts w:cs="Times New Roman"/>
          <w:lang w:val="pt-BR"/>
        </w:rPr>
        <w:t xml:space="preserve"> ocupa de certa forma uma função de mobilização da atenção capaz de reunificar a experiência sensorial da criança autista. Ela o faz graças à constância de seus gestos e afazeres, assim como graças ao ritmo imposto à vida cotidiana</w:t>
      </w:r>
      <w:r>
        <w:rPr>
          <w:rFonts w:cs="Times New Roman"/>
          <w:lang w:val="pt-BR"/>
        </w:rPr>
        <w:t>.</w:t>
      </w:r>
    </w:p>
    <w:p w14:paraId="2D770CC1" w14:textId="7DE66859" w:rsidR="004B51EC" w:rsidRDefault="004B51EC" w:rsidP="00F34615">
      <w:pPr>
        <w:rPr>
          <w:rFonts w:cs="Times New Roman"/>
          <w:lang w:val="pt-BR"/>
        </w:rPr>
      </w:pPr>
      <w:proofErr w:type="gramStart"/>
      <w:r w:rsidRPr="004C2E27">
        <w:rPr>
          <w:rFonts w:cs="Times New Roman"/>
          <w:lang w:val="pt-BR"/>
        </w:rPr>
        <w:lastRenderedPageBreak/>
        <w:t xml:space="preserve">É </w:t>
      </w:r>
      <w:r>
        <w:rPr>
          <w:rFonts w:cs="Times New Roman"/>
          <w:lang w:val="pt-BR"/>
        </w:rPr>
        <w:t>portanto</w:t>
      </w:r>
      <w:proofErr w:type="gramEnd"/>
      <w:r>
        <w:rPr>
          <w:rFonts w:cs="Times New Roman"/>
          <w:lang w:val="pt-BR"/>
        </w:rPr>
        <w:t xml:space="preserve"> </w:t>
      </w:r>
      <w:r w:rsidRPr="004C2E27">
        <w:rPr>
          <w:rFonts w:cs="Times New Roman"/>
          <w:lang w:val="pt-BR"/>
        </w:rPr>
        <w:t xml:space="preserve">pelas margens, isto é, fazendo o que é preciso </w:t>
      </w:r>
      <w:r w:rsidRPr="004B51EC">
        <w:rPr>
          <w:rFonts w:cs="Times New Roman"/>
          <w:lang w:val="pt-BR"/>
        </w:rPr>
        <w:t>para o espaço – e não para as crianças</w:t>
      </w:r>
      <w:r w:rsidRPr="004C2E27">
        <w:rPr>
          <w:rFonts w:cs="Times New Roman"/>
          <w:lang w:val="pt-BR"/>
        </w:rPr>
        <w:t xml:space="preserve"> – que o processo terapêutico acontece. O </w:t>
      </w:r>
      <w:r w:rsidRPr="004B51EC">
        <w:rPr>
          <w:rFonts w:cs="Times New Roman"/>
          <w:iCs/>
          <w:lang w:val="pt-BR"/>
        </w:rPr>
        <w:t>acaso</w:t>
      </w:r>
      <w:r w:rsidRPr="004C2E27">
        <w:rPr>
          <w:rFonts w:cs="Times New Roman"/>
          <w:lang w:val="pt-BR"/>
        </w:rPr>
        <w:t xml:space="preserve"> tem aí um papel determinante: o encontro </w:t>
      </w:r>
      <w:r>
        <w:rPr>
          <w:rFonts w:cs="Times New Roman"/>
          <w:lang w:val="pt-BR"/>
        </w:rPr>
        <w:t xml:space="preserve">inesperado </w:t>
      </w:r>
      <w:r w:rsidRPr="004C2E27">
        <w:rPr>
          <w:rFonts w:cs="Times New Roman"/>
          <w:lang w:val="pt-BR"/>
        </w:rPr>
        <w:t>com certos gestos</w:t>
      </w:r>
      <w:r w:rsidR="0074325A">
        <w:rPr>
          <w:rFonts w:cs="Times New Roman"/>
          <w:lang w:val="pt-BR"/>
        </w:rPr>
        <w:t>,</w:t>
      </w:r>
      <w:r w:rsidRPr="004C2E27">
        <w:rPr>
          <w:rFonts w:cs="Times New Roman"/>
          <w:lang w:val="pt-BR"/>
        </w:rPr>
        <w:t xml:space="preserve"> com certos deslocamentos</w:t>
      </w:r>
      <w:r w:rsidR="0074325A">
        <w:rPr>
          <w:rFonts w:cs="Times New Roman"/>
          <w:lang w:val="pt-BR"/>
        </w:rPr>
        <w:t>,</w:t>
      </w:r>
      <w:r w:rsidRPr="004C2E27">
        <w:rPr>
          <w:rFonts w:cs="Times New Roman"/>
          <w:lang w:val="pt-BR"/>
        </w:rPr>
        <w:t xml:space="preserve"> atividades </w:t>
      </w:r>
      <w:r>
        <w:rPr>
          <w:rFonts w:cs="Times New Roman"/>
          <w:lang w:val="pt-BR"/>
        </w:rPr>
        <w:t xml:space="preserve">e </w:t>
      </w:r>
      <w:r w:rsidRPr="004B51EC">
        <w:rPr>
          <w:rFonts w:cs="Times New Roman"/>
          <w:lang w:val="pt-BR"/>
        </w:rPr>
        <w:t>coisas</w:t>
      </w:r>
      <w:r w:rsidRPr="004C2E27">
        <w:rPr>
          <w:rFonts w:cs="Times New Roman"/>
          <w:lang w:val="pt-BR"/>
        </w:rPr>
        <w:t xml:space="preserve"> </w:t>
      </w:r>
      <w:r w:rsidR="0074325A">
        <w:rPr>
          <w:rFonts w:cs="Times New Roman"/>
          <w:lang w:val="pt-BR"/>
        </w:rPr>
        <w:t xml:space="preserve">que </w:t>
      </w:r>
      <w:r w:rsidRPr="004C2E27">
        <w:rPr>
          <w:rFonts w:cs="Times New Roman"/>
          <w:lang w:val="pt-BR"/>
        </w:rPr>
        <w:t xml:space="preserve">desencadearão </w:t>
      </w:r>
      <w:r>
        <w:rPr>
          <w:rFonts w:cs="Times New Roman"/>
          <w:lang w:val="pt-BR"/>
        </w:rPr>
        <w:t>as “</w:t>
      </w:r>
      <w:r w:rsidRPr="004B51EC">
        <w:rPr>
          <w:rFonts w:cs="Times New Roman"/>
          <w:lang w:val="pt-BR"/>
        </w:rPr>
        <w:t>iniciativas</w:t>
      </w:r>
      <w:r>
        <w:rPr>
          <w:rFonts w:cs="Times New Roman"/>
          <w:lang w:val="pt-BR"/>
        </w:rPr>
        <w:t>”</w:t>
      </w:r>
      <w:r>
        <w:rPr>
          <w:rFonts w:cs="Times New Roman"/>
          <w:i/>
          <w:iCs/>
          <w:lang w:val="pt-BR"/>
        </w:rPr>
        <w:t xml:space="preserve"> </w:t>
      </w:r>
      <w:r>
        <w:rPr>
          <w:rFonts w:cs="Times New Roman"/>
          <w:lang w:val="pt-BR"/>
        </w:rPr>
        <w:t>das crianças, as liberarão de</w:t>
      </w:r>
      <w:r w:rsidR="008B233C">
        <w:rPr>
          <w:rFonts w:cs="Times New Roman"/>
          <w:lang w:val="pt-BR"/>
        </w:rPr>
        <w:t xml:space="preserve"> um estado de inércia e de suas estereotipias</w:t>
      </w:r>
      <w:r>
        <w:rPr>
          <w:rFonts w:cs="Times New Roman"/>
          <w:lang w:val="pt-BR"/>
        </w:rPr>
        <w:t>.</w:t>
      </w:r>
    </w:p>
    <w:p w14:paraId="07E113BE" w14:textId="449581D3" w:rsidR="00CE3E31" w:rsidRDefault="00CE3E31" w:rsidP="00F34615">
      <w:pPr>
        <w:rPr>
          <w:rFonts w:cs="Times New Roman"/>
          <w:lang w:val="pt-BR"/>
        </w:rPr>
      </w:pPr>
      <w:proofErr w:type="spellStart"/>
      <w:r>
        <w:rPr>
          <w:rFonts w:cs="Times New Roman"/>
          <w:lang w:val="pt-BR"/>
        </w:rPr>
        <w:t>Deligny</w:t>
      </w:r>
      <w:proofErr w:type="spellEnd"/>
      <w:r>
        <w:rPr>
          <w:rFonts w:cs="Times New Roman"/>
          <w:lang w:val="pt-BR"/>
        </w:rPr>
        <w:t xml:space="preserve"> pensa a tentativa e o espaço “terapêutico”</w:t>
      </w:r>
      <w:r w:rsidRPr="004C2E27">
        <w:rPr>
          <w:rFonts w:cs="Times New Roman"/>
          <w:lang w:val="pt-BR"/>
        </w:rPr>
        <w:t xml:space="preserve"> </w:t>
      </w:r>
      <w:r>
        <w:rPr>
          <w:rFonts w:cs="Times New Roman"/>
          <w:lang w:val="pt-BR"/>
        </w:rPr>
        <w:t xml:space="preserve">de um modo </w:t>
      </w:r>
      <w:proofErr w:type="spellStart"/>
      <w:r>
        <w:rPr>
          <w:rFonts w:cs="Times New Roman"/>
          <w:i/>
          <w:lang w:val="pt-BR"/>
        </w:rPr>
        <w:t>des-psicologizante</w:t>
      </w:r>
      <w:proofErr w:type="spellEnd"/>
      <w:r>
        <w:rPr>
          <w:rFonts w:cs="Times New Roman"/>
          <w:i/>
          <w:lang w:val="pt-BR"/>
        </w:rPr>
        <w:t xml:space="preserve"> </w:t>
      </w:r>
      <w:r>
        <w:rPr>
          <w:rFonts w:cs="Times New Roman"/>
          <w:lang w:val="pt-BR"/>
        </w:rPr>
        <w:t>e segundo os princípios d</w:t>
      </w:r>
      <w:r w:rsidRPr="004C2E27">
        <w:rPr>
          <w:rFonts w:cs="Times New Roman"/>
          <w:lang w:val="pt-BR"/>
        </w:rPr>
        <w:t xml:space="preserve">o </w:t>
      </w:r>
      <w:r w:rsidRPr="008D73FA">
        <w:rPr>
          <w:rFonts w:cs="Times New Roman"/>
          <w:iCs/>
          <w:lang w:val="pt-BR"/>
        </w:rPr>
        <w:t>território</w:t>
      </w:r>
      <w:r>
        <w:rPr>
          <w:rFonts w:cs="Times New Roman"/>
          <w:lang w:val="pt-BR"/>
        </w:rPr>
        <w:t xml:space="preserve"> e d</w:t>
      </w:r>
      <w:r w:rsidRPr="004C2E27">
        <w:rPr>
          <w:rFonts w:cs="Times New Roman"/>
          <w:lang w:val="pt-BR"/>
        </w:rPr>
        <w:t xml:space="preserve">o </w:t>
      </w:r>
      <w:r w:rsidRPr="008D73FA">
        <w:rPr>
          <w:rFonts w:cs="Times New Roman"/>
          <w:iCs/>
          <w:lang w:val="pt-BR"/>
        </w:rPr>
        <w:t>acaso</w:t>
      </w:r>
      <w:r w:rsidR="003A107E">
        <w:rPr>
          <w:rFonts w:cs="Times New Roman"/>
          <w:iCs/>
          <w:lang w:val="pt-BR"/>
        </w:rPr>
        <w:t>.</w:t>
      </w:r>
      <w:r w:rsidR="00C85B05">
        <w:rPr>
          <w:rFonts w:cs="Times New Roman"/>
          <w:iCs/>
          <w:lang w:val="pt-BR"/>
        </w:rPr>
        <w:t xml:space="preserve"> </w:t>
      </w:r>
      <w:r w:rsidR="003A107E">
        <w:rPr>
          <w:rFonts w:cs="Times New Roman"/>
          <w:iCs/>
          <w:lang w:val="pt-BR"/>
        </w:rPr>
        <w:t>C</w:t>
      </w:r>
      <w:r w:rsidR="00C47764">
        <w:rPr>
          <w:rFonts w:cs="Times New Roman"/>
          <w:iCs/>
          <w:lang w:val="pt-BR"/>
        </w:rPr>
        <w:t>omo afirma de f</w:t>
      </w:r>
      <w:r w:rsidR="00692463">
        <w:rPr>
          <w:rFonts w:cs="Times New Roman"/>
          <w:iCs/>
          <w:lang w:val="pt-BR"/>
        </w:rPr>
        <w:t xml:space="preserve">orma bem precisa Françoise </w:t>
      </w:r>
      <w:proofErr w:type="spellStart"/>
      <w:r w:rsidR="00692463">
        <w:rPr>
          <w:rFonts w:cs="Times New Roman"/>
          <w:iCs/>
          <w:lang w:val="pt-BR"/>
        </w:rPr>
        <w:t>Bornadel</w:t>
      </w:r>
      <w:proofErr w:type="spellEnd"/>
      <w:r w:rsidR="00692463">
        <w:rPr>
          <w:rFonts w:cs="Times New Roman"/>
          <w:iCs/>
          <w:lang w:val="pt-BR"/>
        </w:rPr>
        <w:t xml:space="preserve"> em um texto sobre as cartografias, “</w:t>
      </w:r>
      <w:r w:rsidR="003A107E">
        <w:rPr>
          <w:color w:val="221E1F"/>
          <w:sz w:val="23"/>
          <w:szCs w:val="23"/>
          <w:lang w:val="pt-BR"/>
        </w:rPr>
        <w:t>a</w:t>
      </w:r>
      <w:r w:rsidR="00692463">
        <w:rPr>
          <w:color w:val="221E1F"/>
          <w:sz w:val="23"/>
          <w:szCs w:val="23"/>
          <w:lang w:val="pt-BR"/>
        </w:rPr>
        <w:t xml:space="preserve"> ‘pessoa’ não pode mais ser designada pelo que ela é (nome, personalidade, aptidões intelectuais reduzidas a nada pela psicose), mas pelo </w:t>
      </w:r>
      <w:r w:rsidR="00767FA4">
        <w:rPr>
          <w:color w:val="221E1F"/>
          <w:sz w:val="23"/>
          <w:szCs w:val="23"/>
          <w:lang w:val="pt-BR"/>
        </w:rPr>
        <w:t xml:space="preserve">que </w:t>
      </w:r>
      <w:r w:rsidR="00F81BCF">
        <w:rPr>
          <w:color w:val="221E1F"/>
          <w:sz w:val="23"/>
          <w:szCs w:val="23"/>
          <w:lang w:val="pt-BR"/>
        </w:rPr>
        <w:t xml:space="preserve">‘toma lugar’ através dela. </w:t>
      </w:r>
      <w:r w:rsidR="00F81BCF" w:rsidRPr="00663D56">
        <w:rPr>
          <w:color w:val="221E1F"/>
          <w:sz w:val="23"/>
          <w:szCs w:val="23"/>
          <w:lang w:val="pt-BR"/>
        </w:rPr>
        <w:t xml:space="preserve">Assistimos então a surpreendente substituição da </w:t>
      </w:r>
      <w:r w:rsidR="00663D56" w:rsidRPr="00663D56">
        <w:rPr>
          <w:color w:val="221E1F"/>
          <w:sz w:val="23"/>
          <w:szCs w:val="23"/>
          <w:lang w:val="pt-BR"/>
        </w:rPr>
        <w:t>psicologia habitual e aqui inoperante por uma topografia e uma topologi</w:t>
      </w:r>
      <w:r w:rsidR="00663D56" w:rsidRPr="002242B0">
        <w:rPr>
          <w:color w:val="221E1F"/>
          <w:sz w:val="23"/>
          <w:szCs w:val="23"/>
          <w:lang w:val="pt-BR"/>
        </w:rPr>
        <w:t>a”</w:t>
      </w:r>
      <w:r w:rsidR="0083508D" w:rsidRPr="002242B0">
        <w:rPr>
          <w:color w:val="221E1F"/>
          <w:sz w:val="23"/>
          <w:szCs w:val="23"/>
          <w:lang w:val="pt-BR"/>
        </w:rPr>
        <w:t xml:space="preserve"> (</w:t>
      </w:r>
      <w:proofErr w:type="spellStart"/>
      <w:r w:rsidR="0083508D" w:rsidRPr="002242B0">
        <w:rPr>
          <w:color w:val="221E1F"/>
          <w:sz w:val="23"/>
          <w:szCs w:val="23"/>
          <w:lang w:val="pt-BR"/>
        </w:rPr>
        <w:t>Bonardel</w:t>
      </w:r>
      <w:proofErr w:type="spellEnd"/>
      <w:r w:rsidR="0083508D" w:rsidRPr="002242B0">
        <w:rPr>
          <w:color w:val="221E1F"/>
          <w:sz w:val="23"/>
          <w:szCs w:val="23"/>
          <w:lang w:val="pt-BR"/>
        </w:rPr>
        <w:t xml:space="preserve">, </w:t>
      </w:r>
      <w:r w:rsidR="002242B0" w:rsidRPr="002242B0">
        <w:rPr>
          <w:color w:val="221E1F"/>
          <w:sz w:val="23"/>
          <w:szCs w:val="23"/>
          <w:lang w:val="pt-BR"/>
        </w:rPr>
        <w:t>1980, p. 194)</w:t>
      </w:r>
      <w:r w:rsidRPr="00663D56">
        <w:rPr>
          <w:rFonts w:cs="Times New Roman"/>
          <w:lang w:val="pt-BR"/>
        </w:rPr>
        <w:t xml:space="preserve">. </w:t>
      </w:r>
      <w:r w:rsidRPr="004C2E27">
        <w:rPr>
          <w:rFonts w:cs="Times New Roman"/>
          <w:lang w:val="pt-BR"/>
        </w:rPr>
        <w:t>Trata-se</w:t>
      </w:r>
      <w:r w:rsidR="0083508D">
        <w:rPr>
          <w:rFonts w:cs="Times New Roman"/>
          <w:lang w:val="pt-BR"/>
        </w:rPr>
        <w:t xml:space="preserve"> na tentativa</w:t>
      </w:r>
      <w:r w:rsidRPr="004C2E27">
        <w:rPr>
          <w:rFonts w:cs="Times New Roman"/>
          <w:lang w:val="pt-BR"/>
        </w:rPr>
        <w:t xml:space="preserve"> não de entender o interior da criança </w:t>
      </w:r>
      <w:r w:rsidR="0083508D">
        <w:rPr>
          <w:rFonts w:cs="Times New Roman"/>
          <w:lang w:val="pt-BR"/>
        </w:rPr>
        <w:t xml:space="preserve">– </w:t>
      </w:r>
      <w:r w:rsidRPr="004C2E27">
        <w:rPr>
          <w:rFonts w:cs="Times New Roman"/>
          <w:lang w:val="pt-BR"/>
        </w:rPr>
        <w:t>o que demandaria necessariamente práticas de interpretação e de projeção</w:t>
      </w:r>
      <w:r w:rsidR="0083508D">
        <w:rPr>
          <w:rFonts w:cs="Times New Roman"/>
          <w:lang w:val="pt-BR"/>
        </w:rPr>
        <w:t xml:space="preserve"> –</w:t>
      </w:r>
      <w:r w:rsidRPr="004C2E27">
        <w:rPr>
          <w:rFonts w:cs="Times New Roman"/>
          <w:lang w:val="pt-BR"/>
        </w:rPr>
        <w:t>, mas de pensar práticas que permitam a passagem à atividade desses corpos no espaço, mesmo se essa atividade, diferentemente do sujeito falante, não passe pela palavra</w:t>
      </w:r>
      <w:r>
        <w:rPr>
          <w:rFonts w:cs="Times New Roman"/>
          <w:lang w:val="pt-BR"/>
        </w:rPr>
        <w:t xml:space="preserve">. </w:t>
      </w:r>
      <w:r w:rsidRPr="004C2E27">
        <w:rPr>
          <w:rFonts w:cs="Times New Roman"/>
          <w:lang w:val="pt-BR"/>
        </w:rPr>
        <w:t xml:space="preserve">O efeito prático dessa posição se vê nas </w:t>
      </w:r>
      <w:r w:rsidRPr="0035055C">
        <w:rPr>
          <w:rFonts w:cs="Times New Roman"/>
          <w:lang w:val="pt-BR"/>
        </w:rPr>
        <w:t>áreas de convivência</w:t>
      </w:r>
      <w:r w:rsidRPr="004C2E27">
        <w:rPr>
          <w:rFonts w:cs="Times New Roman"/>
          <w:lang w:val="pt-BR"/>
        </w:rPr>
        <w:t>: há pouca relação no sentido ordinário de intersubjetividade</w:t>
      </w:r>
      <w:r w:rsidR="0035055C">
        <w:rPr>
          <w:rFonts w:cs="Times New Roman"/>
          <w:lang w:val="pt-BR"/>
        </w:rPr>
        <w:t xml:space="preserve">: </w:t>
      </w:r>
      <w:r w:rsidRPr="004C2E27">
        <w:rPr>
          <w:rFonts w:cs="Times New Roman"/>
          <w:lang w:val="pt-BR"/>
        </w:rPr>
        <w:t>relação dialógica, de contato visual, corporal e verbal, de troca sujeito-sujeito</w:t>
      </w:r>
      <w:r>
        <w:rPr>
          <w:rFonts w:cs="Times New Roman"/>
          <w:lang w:val="pt-BR"/>
        </w:rPr>
        <w:t xml:space="preserve">. </w:t>
      </w:r>
      <w:r w:rsidR="0035055C">
        <w:rPr>
          <w:rFonts w:cs="Times New Roman"/>
          <w:lang w:val="pt-BR"/>
        </w:rPr>
        <w:t>A</w:t>
      </w:r>
      <w:r>
        <w:rPr>
          <w:rFonts w:cs="Times New Roman"/>
          <w:lang w:val="pt-BR"/>
        </w:rPr>
        <w:t xml:space="preserve">s relações-interações se fazem </w:t>
      </w:r>
      <w:r w:rsidR="0035055C">
        <w:rPr>
          <w:rFonts w:cs="Times New Roman"/>
          <w:lang w:val="pt-BR"/>
        </w:rPr>
        <w:t xml:space="preserve">antes </w:t>
      </w:r>
      <w:r>
        <w:rPr>
          <w:rFonts w:cs="Times New Roman"/>
          <w:lang w:val="pt-BR"/>
        </w:rPr>
        <w:t>através da mediação do espaço e dos objetos</w:t>
      </w:r>
      <w:r w:rsidR="0035055C">
        <w:rPr>
          <w:rFonts w:cs="Times New Roman"/>
          <w:lang w:val="pt-BR"/>
        </w:rPr>
        <w:t>.</w:t>
      </w:r>
    </w:p>
    <w:p w14:paraId="7CEC95A8" w14:textId="186D49F1" w:rsidR="0088312A" w:rsidRDefault="0088312A" w:rsidP="0094310F">
      <w:pPr>
        <w:pStyle w:val="Heading2"/>
      </w:pPr>
      <w:bookmarkStart w:id="14" w:name="_Toc114221584"/>
      <w:r>
        <w:t>Prática cartográfica</w:t>
      </w:r>
      <w:r w:rsidR="00821C46">
        <w:t>, presenças próximas</w:t>
      </w:r>
      <w:r w:rsidR="005B3235">
        <w:t>, corpo comum</w:t>
      </w:r>
      <w:bookmarkEnd w:id="14"/>
    </w:p>
    <w:p w14:paraId="69FC5489" w14:textId="352AB4F6" w:rsidR="00BF5F81" w:rsidRDefault="002230DB" w:rsidP="00F34615">
      <w:pPr>
        <w:rPr>
          <w:rFonts w:cs="Times New Roman"/>
          <w:lang w:val="pt-BR"/>
        </w:rPr>
      </w:pPr>
      <w:r>
        <w:rPr>
          <w:lang w:val="pt-BR"/>
        </w:rPr>
        <w:t xml:space="preserve">A intervenção espacial como prática clínica experimental é indissociável do trabalho dos mapas traçados na rede. </w:t>
      </w:r>
      <w:r w:rsidR="00BF5F81">
        <w:rPr>
          <w:lang w:val="pt-BR"/>
        </w:rPr>
        <w:t>A cartogr</w:t>
      </w:r>
      <w:r w:rsidR="00B37A46">
        <w:rPr>
          <w:lang w:val="pt-BR"/>
        </w:rPr>
        <w:t>afia</w:t>
      </w:r>
      <w:r w:rsidR="00BF5F81">
        <w:rPr>
          <w:lang w:val="pt-BR"/>
        </w:rPr>
        <w:t xml:space="preserve"> surge em 1969 e </w:t>
      </w:r>
      <w:r w:rsidR="00B37A46">
        <w:rPr>
          <w:lang w:val="pt-BR"/>
        </w:rPr>
        <w:t>é</w:t>
      </w:r>
      <w:r w:rsidR="00BF5F81">
        <w:rPr>
          <w:lang w:val="pt-BR"/>
        </w:rPr>
        <w:t xml:space="preserve"> praticada até 1980. </w:t>
      </w:r>
      <w:r w:rsidR="00BF5F81" w:rsidRPr="004C2E27">
        <w:rPr>
          <w:rFonts w:cs="Times New Roman"/>
          <w:lang w:val="pt-BR"/>
        </w:rPr>
        <w:t xml:space="preserve">Os </w:t>
      </w:r>
      <w:r w:rsidR="00BF5F81">
        <w:rPr>
          <w:rFonts w:cs="Times New Roman"/>
          <w:lang w:val="pt-BR"/>
        </w:rPr>
        <w:t>“</w:t>
      </w:r>
      <w:r w:rsidR="00BF5F81" w:rsidRPr="004C2E27">
        <w:rPr>
          <w:rFonts w:cs="Times New Roman"/>
          <w:lang w:val="pt-BR"/>
        </w:rPr>
        <w:t>mapas</w:t>
      </w:r>
      <w:r w:rsidR="00BF5F81">
        <w:rPr>
          <w:rFonts w:cs="Times New Roman"/>
          <w:lang w:val="pt-BR"/>
        </w:rPr>
        <w:t>”</w:t>
      </w:r>
      <w:r w:rsidR="00BF5F81" w:rsidRPr="004C2E27">
        <w:rPr>
          <w:rFonts w:cs="Times New Roman"/>
          <w:lang w:val="pt-BR"/>
        </w:rPr>
        <w:t xml:space="preserve"> são um nome geral dado para traçados feitos pelas </w:t>
      </w:r>
      <w:r w:rsidR="00BF5F81" w:rsidRPr="00F710A3">
        <w:rPr>
          <w:rFonts w:cs="Times New Roman"/>
          <w:lang w:val="pt-BR"/>
        </w:rPr>
        <w:t>presenças próximas</w:t>
      </w:r>
      <w:r w:rsidR="00BF5F81" w:rsidRPr="004C2E27">
        <w:rPr>
          <w:rFonts w:cs="Times New Roman"/>
          <w:lang w:val="pt-BR"/>
        </w:rPr>
        <w:t xml:space="preserve"> dos mais diversos tipos e formatos. Há mapas de gestos, de um local específico, de deslocamentos, de um acontecimento em particular; há mapas descrevendo uma criança, mas também às vezes vários indivíduos em um espaço. Os mapas são normalmente diacrônicos, de modo que vemos simultaneamente diversos afazeres no espaço, mas muitas vezes eles possuem também uma narrativa de uma série de ações ou de um acontecimento</w:t>
      </w:r>
      <w:r w:rsidR="00F710A3">
        <w:rPr>
          <w:rFonts w:cs="Times New Roman"/>
          <w:lang w:val="pt-BR"/>
        </w:rPr>
        <w:t>.</w:t>
      </w:r>
    </w:p>
    <w:p w14:paraId="7AE608D5" w14:textId="650DEF55" w:rsidR="0066362A" w:rsidRDefault="0066362A" w:rsidP="00F34615">
      <w:pPr>
        <w:rPr>
          <w:rFonts w:cs="Times New Roman"/>
          <w:lang w:val="pt-BR"/>
        </w:rPr>
      </w:pPr>
      <w:r>
        <w:rPr>
          <w:rFonts w:cs="Times New Roman"/>
          <w:lang w:val="pt-BR"/>
        </w:rPr>
        <w:t xml:space="preserve">Em geral, </w:t>
      </w:r>
      <w:r w:rsidR="002C2F95">
        <w:rPr>
          <w:rFonts w:cs="Times New Roman"/>
          <w:lang w:val="pt-BR"/>
        </w:rPr>
        <w:t>as cartografias</w:t>
      </w:r>
      <w:r w:rsidRPr="004C2E27">
        <w:rPr>
          <w:rFonts w:cs="Times New Roman"/>
          <w:lang w:val="pt-BR"/>
        </w:rPr>
        <w:t xml:space="preserve"> possuem um mapa de base do território traçado; em seguida outros mapas são traçados em papel vegetal </w:t>
      </w:r>
      <w:r>
        <w:rPr>
          <w:rFonts w:cs="Times New Roman"/>
          <w:lang w:val="pt-BR"/>
        </w:rPr>
        <w:t xml:space="preserve">e são sobrepostos </w:t>
      </w:r>
      <w:r w:rsidRPr="004C2E27">
        <w:rPr>
          <w:rFonts w:cs="Times New Roman"/>
          <w:lang w:val="pt-BR"/>
        </w:rPr>
        <w:t xml:space="preserve">sobre </w:t>
      </w:r>
      <w:r w:rsidR="00727304">
        <w:rPr>
          <w:rFonts w:cs="Times New Roman"/>
          <w:lang w:val="pt-BR"/>
        </w:rPr>
        <w:t>a</w:t>
      </w:r>
      <w:r w:rsidRPr="004C2E27">
        <w:rPr>
          <w:rFonts w:cs="Times New Roman"/>
          <w:lang w:val="pt-BR"/>
        </w:rPr>
        <w:t xml:space="preserve"> base co</w:t>
      </w:r>
      <w:r w:rsidR="00727304">
        <w:rPr>
          <w:rFonts w:cs="Times New Roman"/>
          <w:lang w:val="pt-BR"/>
        </w:rPr>
        <w:t>ntendo</w:t>
      </w:r>
      <w:r w:rsidRPr="004C2E27">
        <w:rPr>
          <w:rFonts w:cs="Times New Roman"/>
          <w:lang w:val="pt-BR"/>
        </w:rPr>
        <w:t xml:space="preserve"> as linhas de deslocamento d</w:t>
      </w:r>
      <w:r>
        <w:rPr>
          <w:rFonts w:cs="Times New Roman"/>
          <w:lang w:val="pt-BR"/>
        </w:rPr>
        <w:t>os indivíduos</w:t>
      </w:r>
      <w:r w:rsidRPr="004C2E27">
        <w:rPr>
          <w:rFonts w:cs="Times New Roman"/>
          <w:lang w:val="pt-BR"/>
        </w:rPr>
        <w:t xml:space="preserve"> no espaço. </w:t>
      </w:r>
      <w:proofErr w:type="spellStart"/>
      <w:r>
        <w:rPr>
          <w:rFonts w:cs="Times New Roman"/>
          <w:lang w:val="pt-BR"/>
        </w:rPr>
        <w:t>Deligny</w:t>
      </w:r>
      <w:proofErr w:type="spellEnd"/>
      <w:r>
        <w:rPr>
          <w:rFonts w:cs="Times New Roman"/>
          <w:lang w:val="pt-BR"/>
        </w:rPr>
        <w:t xml:space="preserve"> chama de “</w:t>
      </w:r>
      <w:r w:rsidRPr="0066362A">
        <w:rPr>
          <w:rFonts w:cs="Times New Roman"/>
          <w:lang w:val="pt-BR"/>
        </w:rPr>
        <w:t>linhas de errância</w:t>
      </w:r>
      <w:r>
        <w:rPr>
          <w:rFonts w:cs="Times New Roman"/>
          <w:iCs/>
          <w:lang w:val="pt-BR"/>
        </w:rPr>
        <w:t xml:space="preserve">” </w:t>
      </w:r>
      <w:r w:rsidRPr="0066362A">
        <w:rPr>
          <w:rFonts w:cs="Times New Roman"/>
          <w:iCs/>
          <w:lang w:val="pt-BR"/>
        </w:rPr>
        <w:t>(</w:t>
      </w:r>
      <w:proofErr w:type="spellStart"/>
      <w:r w:rsidRPr="0066362A">
        <w:rPr>
          <w:rFonts w:cs="Times New Roman"/>
          <w:i/>
          <w:lang w:val="pt-BR"/>
        </w:rPr>
        <w:t>lignes</w:t>
      </w:r>
      <w:proofErr w:type="spellEnd"/>
      <w:r w:rsidRPr="0066362A">
        <w:rPr>
          <w:rFonts w:cs="Times New Roman"/>
          <w:i/>
          <w:lang w:val="pt-BR"/>
        </w:rPr>
        <w:t xml:space="preserve"> d’erre</w:t>
      </w:r>
      <w:r w:rsidR="00220998" w:rsidRPr="009C40EC">
        <w:rPr>
          <w:rStyle w:val="FootnoteReference"/>
          <w:rFonts w:cs="Times New Roman"/>
          <w:iCs/>
          <w:lang w:val="pt-BR"/>
        </w:rPr>
        <w:footnoteReference w:id="24"/>
      </w:r>
      <w:r>
        <w:rPr>
          <w:rFonts w:cs="Times New Roman"/>
          <w:iCs/>
          <w:lang w:val="pt-BR"/>
        </w:rPr>
        <w:t xml:space="preserve">) </w:t>
      </w:r>
      <w:r w:rsidR="00445E34">
        <w:rPr>
          <w:rFonts w:cs="Times New Roman"/>
          <w:iCs/>
          <w:lang w:val="pt-BR"/>
        </w:rPr>
        <w:lastRenderedPageBreak/>
        <w:t>aquelas que descrevem</w:t>
      </w:r>
      <w:r>
        <w:rPr>
          <w:rFonts w:cs="Times New Roman"/>
          <w:iCs/>
          <w:lang w:val="pt-BR"/>
        </w:rPr>
        <w:t xml:space="preserve"> os movimento e gestos das crianças autistas</w:t>
      </w:r>
      <w:r w:rsidRPr="004C2E27">
        <w:rPr>
          <w:rFonts w:cs="Times New Roman"/>
          <w:lang w:val="pt-BR"/>
        </w:rPr>
        <w:t xml:space="preserve">. </w:t>
      </w:r>
      <w:r w:rsidR="00A90673" w:rsidRPr="004C2E27">
        <w:rPr>
          <w:rFonts w:cs="Times New Roman"/>
          <w:lang w:val="pt-BR"/>
        </w:rPr>
        <w:t>Elas não se afastam, nem são uma fuga do costumeiro, mas antes vêm se inscrever nele</w:t>
      </w:r>
      <w:r w:rsidR="00804251">
        <w:rPr>
          <w:rFonts w:cs="Times New Roman"/>
          <w:lang w:val="pt-BR"/>
        </w:rPr>
        <w:t>;</w:t>
      </w:r>
      <w:r w:rsidR="00A90673" w:rsidRPr="004C2E27">
        <w:rPr>
          <w:rFonts w:cs="Times New Roman"/>
          <w:lang w:val="pt-BR"/>
        </w:rPr>
        <w:t xml:space="preserve"> pontuam o bom senso e o senso comum do sujeito </w:t>
      </w:r>
      <w:r w:rsidR="00A90673">
        <w:rPr>
          <w:rFonts w:cs="Times New Roman"/>
          <w:lang w:val="pt-BR"/>
        </w:rPr>
        <w:t>falante</w:t>
      </w:r>
      <w:r w:rsidR="00A90673" w:rsidRPr="004C2E27">
        <w:rPr>
          <w:rFonts w:cs="Times New Roman"/>
          <w:lang w:val="pt-BR"/>
        </w:rPr>
        <w:t xml:space="preserve"> por conta dos desvios e arabescos incompreensíveis que exprimem. Enfim, </w:t>
      </w:r>
      <w:r w:rsidR="00DD1F66">
        <w:rPr>
          <w:rFonts w:cs="Times New Roman"/>
          <w:lang w:val="pt-BR"/>
        </w:rPr>
        <w:t>ess</w:t>
      </w:r>
      <w:r w:rsidR="00A90673" w:rsidRPr="004C2E27">
        <w:rPr>
          <w:rFonts w:cs="Times New Roman"/>
          <w:lang w:val="pt-BR"/>
        </w:rPr>
        <w:t>as</w:t>
      </w:r>
      <w:r w:rsidR="002423AE">
        <w:rPr>
          <w:rFonts w:cs="Times New Roman"/>
          <w:lang w:val="pt-BR"/>
        </w:rPr>
        <w:t xml:space="preserve"> linhas</w:t>
      </w:r>
      <w:r w:rsidR="00A90673" w:rsidRPr="004C2E27">
        <w:rPr>
          <w:rFonts w:cs="Times New Roman"/>
          <w:lang w:val="pt-BR"/>
        </w:rPr>
        <w:t xml:space="preserve"> mostram como a criança “erra” na área de convivência, mas justamente em função dessa área</w:t>
      </w:r>
      <w:r w:rsidR="009B340F">
        <w:rPr>
          <w:rFonts w:cs="Times New Roman"/>
          <w:lang w:val="pt-BR"/>
        </w:rPr>
        <w:t xml:space="preserve"> específica</w:t>
      </w:r>
      <w:r w:rsidR="00DD1F66">
        <w:rPr>
          <w:rFonts w:cs="Times New Roman"/>
          <w:lang w:val="pt-BR"/>
        </w:rPr>
        <w:t xml:space="preserve">. </w:t>
      </w:r>
      <w:r w:rsidRPr="004C2E27">
        <w:rPr>
          <w:rFonts w:cs="Times New Roman"/>
          <w:lang w:val="pt-BR"/>
        </w:rPr>
        <w:t>Ao longo dos anos</w:t>
      </w:r>
      <w:r w:rsidR="009C40EC">
        <w:rPr>
          <w:rFonts w:cs="Times New Roman"/>
          <w:lang w:val="pt-BR"/>
        </w:rPr>
        <w:t>,</w:t>
      </w:r>
      <w:r w:rsidRPr="004C2E27">
        <w:rPr>
          <w:rFonts w:cs="Times New Roman"/>
          <w:lang w:val="pt-BR"/>
        </w:rPr>
        <w:t xml:space="preserve"> uma série de códigos e legendas </w:t>
      </w:r>
      <w:r w:rsidR="009B340F">
        <w:rPr>
          <w:rFonts w:cs="Times New Roman"/>
          <w:lang w:val="pt-BR"/>
        </w:rPr>
        <w:t>foi</w:t>
      </w:r>
      <w:r w:rsidRPr="004C2E27">
        <w:rPr>
          <w:rFonts w:cs="Times New Roman"/>
          <w:lang w:val="pt-BR"/>
        </w:rPr>
        <w:t xml:space="preserve"> desenvolvid</w:t>
      </w:r>
      <w:r>
        <w:rPr>
          <w:rFonts w:cs="Times New Roman"/>
          <w:lang w:val="pt-BR"/>
        </w:rPr>
        <w:t>a</w:t>
      </w:r>
      <w:r w:rsidRPr="004C2E27">
        <w:rPr>
          <w:rFonts w:cs="Times New Roman"/>
          <w:lang w:val="pt-BR"/>
        </w:rPr>
        <w:t xml:space="preserve">: </w:t>
      </w:r>
      <w:r w:rsidR="00A7675D" w:rsidRPr="004C2E27">
        <w:rPr>
          <w:rFonts w:cs="Times New Roman"/>
          <w:lang w:val="pt-BR"/>
        </w:rPr>
        <w:t>em geral</w:t>
      </w:r>
      <w:r w:rsidR="00A7675D">
        <w:rPr>
          <w:rFonts w:cs="Times New Roman"/>
          <w:lang w:val="pt-BR"/>
        </w:rPr>
        <w:t xml:space="preserve">, </w:t>
      </w:r>
      <w:r>
        <w:rPr>
          <w:rFonts w:cs="Times New Roman"/>
          <w:lang w:val="pt-BR"/>
        </w:rPr>
        <w:t xml:space="preserve">as </w:t>
      </w:r>
      <w:r w:rsidRPr="00220998">
        <w:rPr>
          <w:rFonts w:cs="Times New Roman"/>
          <w:iCs/>
          <w:lang w:val="pt-BR"/>
        </w:rPr>
        <w:t>linhas de errância</w:t>
      </w:r>
      <w:r>
        <w:rPr>
          <w:rFonts w:cs="Times New Roman"/>
          <w:lang w:val="pt-BR"/>
        </w:rPr>
        <w:t xml:space="preserve"> são</w:t>
      </w:r>
      <w:r w:rsidRPr="004C2E27">
        <w:rPr>
          <w:rFonts w:cs="Times New Roman"/>
          <w:lang w:val="pt-BR"/>
        </w:rPr>
        <w:t xml:space="preserve"> traçadas em nanquim; os adultos são representados por um homenzinho </w:t>
      </w:r>
      <w:r w:rsidR="009C40EC">
        <w:rPr>
          <w:rFonts w:cs="Times New Roman"/>
          <w:lang w:val="pt-BR"/>
        </w:rPr>
        <w:t>– algumas</w:t>
      </w:r>
      <w:r w:rsidRPr="004C2E27">
        <w:rPr>
          <w:rFonts w:cs="Times New Roman"/>
          <w:lang w:val="pt-BR"/>
        </w:rPr>
        <w:t xml:space="preserve"> vezes em verde e sem cabeça</w:t>
      </w:r>
      <w:r w:rsidR="009C40EC">
        <w:rPr>
          <w:rFonts w:cs="Times New Roman"/>
          <w:lang w:val="pt-BR"/>
        </w:rPr>
        <w:t xml:space="preserve"> –</w:t>
      </w:r>
      <w:r w:rsidRPr="004C2E27">
        <w:rPr>
          <w:rFonts w:cs="Times New Roman"/>
          <w:lang w:val="pt-BR"/>
        </w:rPr>
        <w:t xml:space="preserve">; </w:t>
      </w:r>
      <w:r>
        <w:rPr>
          <w:rFonts w:cs="Times New Roman"/>
          <w:lang w:val="pt-BR"/>
        </w:rPr>
        <w:t>os</w:t>
      </w:r>
      <w:r w:rsidRPr="004C2E27">
        <w:rPr>
          <w:rFonts w:cs="Times New Roman"/>
          <w:lang w:val="pt-BR"/>
        </w:rPr>
        <w:t xml:space="preserve"> gestos para nada são representados por uma linha preta </w:t>
      </w:r>
      <w:proofErr w:type="gramStart"/>
      <w:r w:rsidRPr="004C2E27">
        <w:rPr>
          <w:rFonts w:cs="Times New Roman"/>
          <w:lang w:val="pt-BR"/>
        </w:rPr>
        <w:t>entrecortada, etc.</w:t>
      </w:r>
      <w:proofErr w:type="gramEnd"/>
    </w:p>
    <w:p w14:paraId="3075EFCC" w14:textId="3148DEB8" w:rsidR="00B51E1B" w:rsidRDefault="00B51E1B" w:rsidP="00F34615">
      <w:pPr>
        <w:rPr>
          <w:lang w:val="pt-BR"/>
        </w:rPr>
      </w:pPr>
      <w:r>
        <w:rPr>
          <w:lang w:val="pt-BR"/>
        </w:rPr>
        <w:t xml:space="preserve">As cartografias de fato são ferramentas que ajudam as presenças próximas a instalar o espaço, a descrever e identificar os fluxos de circulação. São ferramentas fundamentais para constituir um espaço de vida </w:t>
      </w:r>
      <w:r w:rsidRPr="004C2E27">
        <w:rPr>
          <w:rFonts w:cs="Times New Roman"/>
          <w:lang w:val="pt-BR"/>
        </w:rPr>
        <w:t>adaptado e propíc</w:t>
      </w:r>
      <w:r>
        <w:rPr>
          <w:rFonts w:cs="Times New Roman"/>
          <w:lang w:val="pt-BR"/>
        </w:rPr>
        <w:t xml:space="preserve">io às crianças, para </w:t>
      </w:r>
      <w:r w:rsidR="00DC1DF9">
        <w:rPr>
          <w:rFonts w:cs="Times New Roman"/>
          <w:lang w:val="pt-BR"/>
        </w:rPr>
        <w:t>fabricar</w:t>
      </w:r>
      <w:r>
        <w:rPr>
          <w:rFonts w:cs="Times New Roman"/>
          <w:lang w:val="pt-BR"/>
        </w:rPr>
        <w:t xml:space="preserve"> </w:t>
      </w:r>
      <w:proofErr w:type="gramStart"/>
      <w:r w:rsidR="00DC1DF9">
        <w:rPr>
          <w:rFonts w:cs="Times New Roman"/>
          <w:lang w:val="pt-BR"/>
        </w:rPr>
        <w:t xml:space="preserve">essa </w:t>
      </w:r>
      <w:r>
        <w:rPr>
          <w:rFonts w:cs="Times New Roman"/>
          <w:lang w:val="pt-BR"/>
        </w:rPr>
        <w:t>espécies</w:t>
      </w:r>
      <w:proofErr w:type="gramEnd"/>
      <w:r>
        <w:rPr>
          <w:rFonts w:cs="Times New Roman"/>
          <w:lang w:val="pt-BR"/>
        </w:rPr>
        <w:t xml:space="preserve"> de </w:t>
      </w:r>
      <w:r>
        <w:rPr>
          <w:rFonts w:cs="Times New Roman"/>
          <w:i/>
          <w:iCs/>
          <w:lang w:val="pt-BR"/>
        </w:rPr>
        <w:t>máquinas terapêuticas</w:t>
      </w:r>
      <w:r>
        <w:rPr>
          <w:rFonts w:cs="Times New Roman"/>
          <w:lang w:val="pt-BR"/>
        </w:rPr>
        <w:t xml:space="preserve"> que ajud</w:t>
      </w:r>
      <w:r w:rsidR="00DC1DF9">
        <w:rPr>
          <w:rFonts w:cs="Times New Roman"/>
          <w:lang w:val="pt-BR"/>
        </w:rPr>
        <w:t>a</w:t>
      </w:r>
      <w:r>
        <w:rPr>
          <w:rFonts w:cs="Times New Roman"/>
          <w:lang w:val="pt-BR"/>
        </w:rPr>
        <w:t xml:space="preserve">m a acalmar as crises delas e que mais tarde </w:t>
      </w:r>
      <w:r w:rsidR="008D42C4">
        <w:rPr>
          <w:rFonts w:cs="Times New Roman"/>
          <w:lang w:val="pt-BR"/>
        </w:rPr>
        <w:t xml:space="preserve">podem </w:t>
      </w:r>
      <w:r>
        <w:rPr>
          <w:rFonts w:cs="Times New Roman"/>
          <w:lang w:val="pt-BR"/>
        </w:rPr>
        <w:t xml:space="preserve">ser transmitidas às famílias. </w:t>
      </w:r>
      <w:r w:rsidR="008D42C4">
        <w:rPr>
          <w:rFonts w:cs="Times New Roman"/>
          <w:lang w:val="pt-BR"/>
        </w:rPr>
        <w:t>H</w:t>
      </w:r>
      <w:r>
        <w:rPr>
          <w:rFonts w:cs="Times New Roman"/>
          <w:lang w:val="pt-BR"/>
        </w:rPr>
        <w:t xml:space="preserve">á </w:t>
      </w:r>
      <w:r w:rsidR="008D42C4">
        <w:rPr>
          <w:rFonts w:cs="Times New Roman"/>
          <w:lang w:val="pt-BR"/>
        </w:rPr>
        <w:t xml:space="preserve">assim </w:t>
      </w:r>
      <w:r>
        <w:rPr>
          <w:rFonts w:cs="Times New Roman"/>
          <w:lang w:val="pt-BR"/>
        </w:rPr>
        <w:t xml:space="preserve">uma espécie de vai-e-vem entre o que é observado nos mapas e como o espaço em seguida é investido, agenciado, instalado. </w:t>
      </w:r>
      <w:r w:rsidR="008D42C4">
        <w:rPr>
          <w:rFonts w:cs="Times New Roman"/>
          <w:lang w:val="pt-BR"/>
        </w:rPr>
        <w:t>O</w:t>
      </w:r>
      <w:r>
        <w:rPr>
          <w:rFonts w:cs="Times New Roman"/>
          <w:lang w:val="pt-BR"/>
        </w:rPr>
        <w:t xml:space="preserve"> que permite </w:t>
      </w:r>
      <w:r w:rsidR="008D42C4">
        <w:rPr>
          <w:rFonts w:cs="Times New Roman"/>
          <w:lang w:val="pt-BR"/>
        </w:rPr>
        <w:t>observar</w:t>
      </w:r>
      <w:r>
        <w:rPr>
          <w:rFonts w:cs="Times New Roman"/>
          <w:lang w:val="pt-BR"/>
        </w:rPr>
        <w:t xml:space="preserve"> a construção espacial é justamente a sobreposição dos mapas – nessa operação, vê-se as variações e modificações, a forma como os indivíduos se apropriam e evoluem nesse espaço</w:t>
      </w:r>
    </w:p>
    <w:p w14:paraId="7E42DDF8" w14:textId="3632FB7F" w:rsidR="00BF5F81" w:rsidRDefault="00833B7F" w:rsidP="00F34615">
      <w:pPr>
        <w:rPr>
          <w:lang w:val="pt-BR"/>
        </w:rPr>
      </w:pPr>
      <w:r>
        <w:rPr>
          <w:lang w:val="pt-BR"/>
        </w:rPr>
        <w:t xml:space="preserve">As cartografias funcionam também como uma espécie de </w:t>
      </w:r>
      <w:r w:rsidRPr="00833B7F">
        <w:rPr>
          <w:lang w:val="pt-BR"/>
        </w:rPr>
        <w:t>técnica ou arte da memória</w:t>
      </w:r>
      <w:r>
        <w:rPr>
          <w:lang w:val="pt-BR"/>
        </w:rPr>
        <w:t xml:space="preserve">, ajudando as presenças próximas a memorizar a localização dos objetos dispostos ou a expor os objetos que por algum motivo são importantes para essa ou aquela criança. </w:t>
      </w:r>
      <w:r w:rsidR="00E0559F">
        <w:rPr>
          <w:lang w:val="pt-BR"/>
        </w:rPr>
        <w:t>Esse elemento de localização é essencial para construir a regularidade espaço-temporal e assim organizar o bombardeio de sensações experienciadas pelo corpo autista.</w:t>
      </w:r>
    </w:p>
    <w:p w14:paraId="24BD697C" w14:textId="36EBBB7D" w:rsidR="008D1DF2" w:rsidRDefault="00EF08BC" w:rsidP="00F34615">
      <w:pPr>
        <w:rPr>
          <w:lang w:val="pt-BR"/>
        </w:rPr>
      </w:pPr>
      <w:r>
        <w:rPr>
          <w:lang w:val="pt-BR"/>
        </w:rPr>
        <w:t>Contudo, talvez a dimensão mais importante das cartografias, e por isso é tão difícil discorrer sobre elas, seja o fato que traçar mapas é em primeiro lugar, como afirma</w:t>
      </w:r>
      <w:r w:rsidR="009E4A83">
        <w:rPr>
          <w:lang w:val="pt-BR"/>
        </w:rPr>
        <w:t xml:space="preserve"> </w:t>
      </w:r>
      <w:r w:rsidR="00BD535B">
        <w:rPr>
          <w:lang w:val="pt-BR"/>
        </w:rPr>
        <w:t xml:space="preserve">em um texto publicado nos </w:t>
      </w:r>
      <w:r w:rsidR="00BD535B">
        <w:rPr>
          <w:i/>
          <w:iCs/>
          <w:lang w:val="pt-BR"/>
        </w:rPr>
        <w:t xml:space="preserve">Cahiers de </w:t>
      </w:r>
      <w:proofErr w:type="spellStart"/>
      <w:r w:rsidR="00BD535B">
        <w:rPr>
          <w:i/>
          <w:iCs/>
          <w:lang w:val="pt-BR"/>
        </w:rPr>
        <w:t>l’Immuable</w:t>
      </w:r>
      <w:proofErr w:type="spellEnd"/>
      <w:r w:rsidR="00BD535B">
        <w:rPr>
          <w:lang w:val="pt-BR"/>
        </w:rPr>
        <w:t xml:space="preserve"> </w:t>
      </w:r>
      <w:r w:rsidR="00347882">
        <w:rPr>
          <w:lang w:val="pt-BR"/>
        </w:rPr>
        <w:t xml:space="preserve">Isaac Joseph, </w:t>
      </w:r>
      <w:r w:rsidR="001466CB">
        <w:rPr>
          <w:lang w:val="pt-BR"/>
        </w:rPr>
        <w:t>sociólogo e</w:t>
      </w:r>
      <w:r w:rsidR="009E4A83">
        <w:rPr>
          <w:lang w:val="pt-BR"/>
        </w:rPr>
        <w:t xml:space="preserve"> colaborador crucial de </w:t>
      </w:r>
      <w:proofErr w:type="spellStart"/>
      <w:r w:rsidR="009E4A83">
        <w:rPr>
          <w:lang w:val="pt-BR"/>
        </w:rPr>
        <w:t>Deligny</w:t>
      </w:r>
      <w:proofErr w:type="spellEnd"/>
      <w:r w:rsidR="00347882">
        <w:rPr>
          <w:lang w:val="pt-BR"/>
        </w:rPr>
        <w:t>,</w:t>
      </w:r>
      <w:r w:rsidR="009E4A83">
        <w:rPr>
          <w:lang w:val="pt-BR"/>
        </w:rPr>
        <w:t xml:space="preserve"> </w:t>
      </w:r>
      <w:r>
        <w:rPr>
          <w:lang w:val="pt-BR"/>
        </w:rPr>
        <w:t>uma forma de “</w:t>
      </w:r>
      <w:r w:rsidRPr="004C2E27">
        <w:rPr>
          <w:rFonts w:cs="Times New Roman"/>
          <w:lang w:val="pt-BR"/>
        </w:rPr>
        <w:t xml:space="preserve">controlar a ansiedade terapêutica” </w:t>
      </w:r>
      <w:r w:rsidR="009E4A83" w:rsidRPr="00BD535B">
        <w:rPr>
          <w:rFonts w:cs="Times New Roman"/>
          <w:lang w:val="pt-BR"/>
        </w:rPr>
        <w:t>(</w:t>
      </w:r>
      <w:proofErr w:type="spellStart"/>
      <w:r w:rsidR="008F4A77" w:rsidRPr="00BD535B">
        <w:rPr>
          <w:rFonts w:cs="Times New Roman"/>
          <w:lang w:val="pt-BR"/>
        </w:rPr>
        <w:t>Deligny</w:t>
      </w:r>
      <w:proofErr w:type="spellEnd"/>
      <w:r w:rsidR="008F4A77" w:rsidRPr="00BD535B">
        <w:rPr>
          <w:rFonts w:cs="Times New Roman"/>
          <w:lang w:val="pt-BR"/>
        </w:rPr>
        <w:t>, 2007, p. 847</w:t>
      </w:r>
      <w:r w:rsidR="009E4A83" w:rsidRPr="00BD535B">
        <w:rPr>
          <w:rFonts w:cs="Times New Roman"/>
          <w:lang w:val="pt-BR"/>
        </w:rPr>
        <w:t>)</w:t>
      </w:r>
      <w:r w:rsidRPr="00BD535B">
        <w:rPr>
          <w:rFonts w:cs="Times New Roman"/>
          <w:lang w:val="pt-BR"/>
        </w:rPr>
        <w:t>.</w:t>
      </w:r>
      <w:r>
        <w:rPr>
          <w:rFonts w:cs="Times New Roman"/>
          <w:lang w:val="pt-BR"/>
        </w:rPr>
        <w:t xml:space="preserve"> Ou seja, os mapas ajudam as presenças próximas a se </w:t>
      </w:r>
      <w:r w:rsidRPr="009E4A83">
        <w:rPr>
          <w:rFonts w:cs="Times New Roman"/>
          <w:lang w:val="pt-BR"/>
        </w:rPr>
        <w:t>retirarem do centro da cena</w:t>
      </w:r>
      <w:r>
        <w:rPr>
          <w:rFonts w:cs="Times New Roman"/>
          <w:lang w:val="pt-BR"/>
        </w:rPr>
        <w:t>,</w:t>
      </w:r>
      <w:r>
        <w:rPr>
          <w:rFonts w:cs="Times New Roman"/>
          <w:i/>
          <w:iCs/>
          <w:lang w:val="pt-BR"/>
        </w:rPr>
        <w:t xml:space="preserve"> </w:t>
      </w:r>
      <w:r>
        <w:rPr>
          <w:rFonts w:cs="Times New Roman"/>
          <w:lang w:val="pt-BR"/>
        </w:rPr>
        <w:t xml:space="preserve">a pô-las em um estado de atenção difusa, de presença, mas não de intervenção. </w:t>
      </w:r>
      <w:r w:rsidRPr="009E4A83">
        <w:rPr>
          <w:rFonts w:cs="Times New Roman"/>
          <w:lang w:val="pt-BR"/>
        </w:rPr>
        <w:t>Traçar em vez de intervir; observar com as mãos em vez de com o olhar</w:t>
      </w:r>
      <w:r w:rsidR="009E4A83">
        <w:rPr>
          <w:rFonts w:cs="Times New Roman"/>
          <w:lang w:val="pt-BR"/>
        </w:rPr>
        <w:t>.</w:t>
      </w:r>
      <w:r w:rsidR="008D1DF2" w:rsidRPr="008D1DF2">
        <w:rPr>
          <w:lang w:val="pt-BR"/>
        </w:rPr>
        <w:t xml:space="preserve"> </w:t>
      </w:r>
    </w:p>
    <w:p w14:paraId="0A5665C4" w14:textId="24898B3B" w:rsidR="00EF08BC" w:rsidRDefault="008D1DF2" w:rsidP="00F34615">
      <w:pPr>
        <w:rPr>
          <w:rFonts w:cs="Times New Roman"/>
          <w:lang w:val="pt-BR"/>
        </w:rPr>
      </w:pPr>
      <w:r>
        <w:rPr>
          <w:lang w:val="pt-BR"/>
        </w:rPr>
        <w:t xml:space="preserve">As presenças próximas </w:t>
      </w:r>
      <w:r>
        <w:rPr>
          <w:rFonts w:cs="Times New Roman"/>
          <w:lang w:val="pt-BR"/>
        </w:rPr>
        <w:t>desenvolvem</w:t>
      </w:r>
      <w:r w:rsidRPr="004C2E27">
        <w:rPr>
          <w:rFonts w:cs="Times New Roman"/>
          <w:lang w:val="pt-BR"/>
        </w:rPr>
        <w:t xml:space="preserve"> técnicas</w:t>
      </w:r>
      <w:r>
        <w:rPr>
          <w:rFonts w:cs="Times New Roman"/>
          <w:lang w:val="pt-BR"/>
        </w:rPr>
        <w:t xml:space="preserve"> portanto</w:t>
      </w:r>
      <w:r w:rsidRPr="004C2E27">
        <w:rPr>
          <w:rFonts w:cs="Times New Roman"/>
          <w:lang w:val="pt-BR"/>
        </w:rPr>
        <w:t xml:space="preserve"> para </w:t>
      </w:r>
      <w:r>
        <w:rPr>
          <w:rFonts w:cs="Times New Roman"/>
          <w:lang w:val="pt-BR"/>
        </w:rPr>
        <w:t>minimizar</w:t>
      </w:r>
      <w:r w:rsidRPr="004C2E27">
        <w:rPr>
          <w:rFonts w:cs="Times New Roman"/>
          <w:lang w:val="pt-BR"/>
        </w:rPr>
        <w:t xml:space="preserve"> o excesso de presença e </w:t>
      </w:r>
      <w:r>
        <w:rPr>
          <w:rFonts w:cs="Times New Roman"/>
          <w:lang w:val="pt-BR"/>
        </w:rPr>
        <w:t>para deslocar a</w:t>
      </w:r>
      <w:r w:rsidRPr="004C2E27">
        <w:rPr>
          <w:rFonts w:cs="Times New Roman"/>
          <w:lang w:val="pt-BR"/>
        </w:rPr>
        <w:t xml:space="preserve"> função de terapeutas</w:t>
      </w:r>
      <w:r>
        <w:rPr>
          <w:rFonts w:cs="Times New Roman"/>
          <w:lang w:val="pt-BR"/>
        </w:rPr>
        <w:t xml:space="preserve"> ou </w:t>
      </w:r>
      <w:r w:rsidRPr="004C2E27">
        <w:rPr>
          <w:rFonts w:cs="Times New Roman"/>
          <w:lang w:val="pt-BR"/>
        </w:rPr>
        <w:t>cuidadores</w:t>
      </w:r>
      <w:r>
        <w:rPr>
          <w:rFonts w:cs="Times New Roman"/>
          <w:lang w:val="pt-BR"/>
        </w:rPr>
        <w:t xml:space="preserve">. A palavra “presença próxima” não é aleatória: ela </w:t>
      </w:r>
      <w:r w:rsidR="009A4F58">
        <w:rPr>
          <w:rFonts w:cs="Times New Roman"/>
          <w:lang w:val="pt-BR"/>
        </w:rPr>
        <w:t>aponta para</w:t>
      </w:r>
      <w:r>
        <w:rPr>
          <w:rFonts w:cs="Times New Roman"/>
          <w:lang w:val="pt-BR"/>
        </w:rPr>
        <w:t xml:space="preserve"> a ideia d</w:t>
      </w:r>
      <w:r w:rsidR="009A4F58">
        <w:rPr>
          <w:rFonts w:cs="Times New Roman"/>
          <w:lang w:val="pt-BR"/>
        </w:rPr>
        <w:t>e</w:t>
      </w:r>
      <w:r>
        <w:rPr>
          <w:rFonts w:cs="Times New Roman"/>
          <w:lang w:val="pt-BR"/>
        </w:rPr>
        <w:t xml:space="preserve"> instalação de</w:t>
      </w:r>
      <w:r w:rsidRPr="004C2E27">
        <w:rPr>
          <w:rFonts w:cs="Times New Roman"/>
          <w:lang w:val="pt-BR"/>
        </w:rPr>
        <w:t xml:space="preserve"> uma </w:t>
      </w:r>
      <w:r w:rsidRPr="004C2E27">
        <w:rPr>
          <w:rFonts w:cs="Times New Roman"/>
          <w:i/>
          <w:lang w:val="pt-BR"/>
        </w:rPr>
        <w:t>zona de proximidade</w:t>
      </w:r>
      <w:r>
        <w:rPr>
          <w:rFonts w:cs="Times New Roman"/>
          <w:iCs/>
          <w:lang w:val="pt-BR"/>
        </w:rPr>
        <w:t xml:space="preserve">, segundo uma dialética do </w:t>
      </w:r>
      <w:r w:rsidR="00B40839">
        <w:rPr>
          <w:rFonts w:cs="Times New Roman"/>
          <w:iCs/>
          <w:lang w:val="pt-BR"/>
        </w:rPr>
        <w:t>“</w:t>
      </w:r>
      <w:r w:rsidRPr="00B40839">
        <w:rPr>
          <w:rFonts w:cs="Times New Roman"/>
          <w:iCs/>
          <w:lang w:val="pt-BR"/>
        </w:rPr>
        <w:t>próximo e do longínquo</w:t>
      </w:r>
      <w:r w:rsidR="00B40839">
        <w:rPr>
          <w:rFonts w:cs="Times New Roman"/>
          <w:iCs/>
          <w:lang w:val="pt-BR"/>
        </w:rPr>
        <w:t xml:space="preserve">”, </w:t>
      </w:r>
      <w:r>
        <w:rPr>
          <w:rFonts w:cs="Times New Roman"/>
          <w:iCs/>
          <w:lang w:val="pt-BR"/>
        </w:rPr>
        <w:t>do “</w:t>
      </w:r>
      <w:proofErr w:type="spellStart"/>
      <w:r w:rsidRPr="00B40839">
        <w:rPr>
          <w:rFonts w:cs="Times New Roman"/>
          <w:iCs/>
          <w:lang w:val="pt-BR"/>
        </w:rPr>
        <w:t>estrangeirizar</w:t>
      </w:r>
      <w:proofErr w:type="spellEnd"/>
      <w:r>
        <w:rPr>
          <w:rFonts w:cs="Times New Roman"/>
          <w:iCs/>
          <w:lang w:val="pt-BR"/>
        </w:rPr>
        <w:t>”, na qual</w:t>
      </w:r>
      <w:r w:rsidRPr="004C2E27">
        <w:rPr>
          <w:rFonts w:cs="Times New Roman"/>
          <w:lang w:val="pt-BR"/>
        </w:rPr>
        <w:t xml:space="preserve"> </w:t>
      </w:r>
      <w:r>
        <w:rPr>
          <w:rFonts w:cs="Times New Roman"/>
          <w:lang w:val="pt-BR"/>
        </w:rPr>
        <w:t xml:space="preserve">a vida se desenrola e que </w:t>
      </w:r>
      <w:r>
        <w:rPr>
          <w:rFonts w:cs="Times New Roman"/>
          <w:lang w:val="pt-BR"/>
        </w:rPr>
        <w:lastRenderedPageBreak/>
        <w:t>permite às crianças uma margem</w:t>
      </w:r>
      <w:r w:rsidR="00DB4310">
        <w:rPr>
          <w:rFonts w:cs="Times New Roman"/>
          <w:lang w:val="pt-BR"/>
        </w:rPr>
        <w:t xml:space="preserve"> de ação</w:t>
      </w:r>
      <w:r>
        <w:rPr>
          <w:rFonts w:cs="Times New Roman"/>
          <w:lang w:val="pt-BR"/>
        </w:rPr>
        <w:t>, um espaço para participarem e agir</w:t>
      </w:r>
      <w:r w:rsidR="00D87BE8">
        <w:rPr>
          <w:rStyle w:val="FootnoteReference"/>
          <w:rFonts w:cs="Times New Roman"/>
          <w:lang w:val="pt-BR"/>
        </w:rPr>
        <w:footnoteReference w:id="25"/>
      </w:r>
      <w:r>
        <w:rPr>
          <w:rFonts w:cs="Times New Roman"/>
          <w:lang w:val="pt-BR"/>
        </w:rPr>
        <w:t xml:space="preserve">. </w:t>
      </w:r>
      <w:r w:rsidRPr="004C2E27">
        <w:rPr>
          <w:rFonts w:cs="Times New Roman"/>
          <w:lang w:val="pt-BR"/>
        </w:rPr>
        <w:t xml:space="preserve">Essa zona é </w:t>
      </w:r>
      <w:r>
        <w:rPr>
          <w:rFonts w:cs="Times New Roman"/>
          <w:lang w:val="pt-BR"/>
        </w:rPr>
        <w:t>inscrita no território</w:t>
      </w:r>
      <w:r w:rsidRPr="004C2E27">
        <w:rPr>
          <w:rFonts w:cs="Times New Roman"/>
          <w:lang w:val="pt-BR"/>
        </w:rPr>
        <w:t xml:space="preserve"> graças à constância dos movimentos da presença próxima, da</w:t>
      </w:r>
      <w:r>
        <w:rPr>
          <w:rFonts w:cs="Times New Roman"/>
          <w:lang w:val="pt-BR"/>
        </w:rPr>
        <w:t xml:space="preserve"> regularidade das</w:t>
      </w:r>
      <w:r w:rsidRPr="004C2E27">
        <w:rPr>
          <w:rFonts w:cs="Times New Roman"/>
          <w:lang w:val="pt-BR"/>
        </w:rPr>
        <w:t xml:space="preserve"> tarefas, dos afazeres</w:t>
      </w:r>
      <w:r>
        <w:rPr>
          <w:rFonts w:cs="Times New Roman"/>
          <w:lang w:val="pt-BR"/>
        </w:rPr>
        <w:t xml:space="preserve">, da repetição das </w:t>
      </w:r>
      <w:r>
        <w:rPr>
          <w:rFonts w:cs="Times New Roman"/>
          <w:i/>
          <w:iCs/>
          <w:lang w:val="pt-BR"/>
        </w:rPr>
        <w:t>sequências</w:t>
      </w:r>
      <w:r>
        <w:rPr>
          <w:rFonts w:cs="Times New Roman"/>
          <w:lang w:val="pt-BR"/>
        </w:rPr>
        <w:t xml:space="preserve"> – em seu sentido tanto coreográfico quanto cinematográfico</w:t>
      </w:r>
      <w:r w:rsidR="00DB4310">
        <w:rPr>
          <w:rFonts w:cs="Times New Roman"/>
          <w:lang w:val="pt-BR"/>
        </w:rPr>
        <w:t xml:space="preserve"> –,</w:t>
      </w:r>
      <w:r>
        <w:rPr>
          <w:rFonts w:cs="Times New Roman"/>
          <w:lang w:val="pt-BR"/>
        </w:rPr>
        <w:t xml:space="preserve"> ou seja, </w:t>
      </w:r>
      <w:r w:rsidR="00DB4310">
        <w:rPr>
          <w:rFonts w:cs="Times New Roman"/>
          <w:lang w:val="pt-BR"/>
        </w:rPr>
        <w:t>graças à</w:t>
      </w:r>
      <w:r>
        <w:rPr>
          <w:rFonts w:cs="Times New Roman"/>
          <w:lang w:val="pt-BR"/>
        </w:rPr>
        <w:t xml:space="preserve"> repetição das sequências, a criança acaba em certo momento encontrando um espaço, uma brecha, para entrar no jogo, no ritual</w:t>
      </w:r>
      <w:r w:rsidR="00A74D46">
        <w:rPr>
          <w:rFonts w:cs="Times New Roman"/>
          <w:lang w:val="pt-BR"/>
        </w:rPr>
        <w:t>.</w:t>
      </w:r>
    </w:p>
    <w:p w14:paraId="74F45C3B" w14:textId="4CF9153B" w:rsidR="00A74D46" w:rsidRDefault="00A74D46" w:rsidP="00F34615">
      <w:pPr>
        <w:rPr>
          <w:rFonts w:cs="Times New Roman"/>
          <w:lang w:val="pt-BR"/>
        </w:rPr>
      </w:pPr>
      <w:r w:rsidRPr="003C3917">
        <w:rPr>
          <w:rFonts w:cs="Times New Roman"/>
          <w:lang w:val="pt-BR"/>
        </w:rPr>
        <w:t xml:space="preserve">A </w:t>
      </w:r>
      <w:r>
        <w:rPr>
          <w:rFonts w:cs="Times New Roman"/>
          <w:lang w:val="pt-BR"/>
        </w:rPr>
        <w:t xml:space="preserve">pesquisa </w:t>
      </w:r>
      <w:r w:rsidRPr="003C3917">
        <w:rPr>
          <w:rFonts w:cs="Times New Roman"/>
          <w:lang w:val="pt-BR"/>
        </w:rPr>
        <w:t xml:space="preserve">da presença próxima é </w:t>
      </w:r>
      <w:r>
        <w:rPr>
          <w:rFonts w:cs="Times New Roman"/>
          <w:lang w:val="pt-BR"/>
        </w:rPr>
        <w:t xml:space="preserve">pela </w:t>
      </w:r>
      <w:r w:rsidRPr="003C3917">
        <w:rPr>
          <w:rFonts w:cs="Times New Roman"/>
          <w:lang w:val="pt-BR"/>
        </w:rPr>
        <w:t>fabrica</w:t>
      </w:r>
      <w:r>
        <w:rPr>
          <w:rFonts w:cs="Times New Roman"/>
          <w:lang w:val="pt-BR"/>
        </w:rPr>
        <w:t>ção de</w:t>
      </w:r>
      <w:r w:rsidRPr="003C3917">
        <w:rPr>
          <w:rFonts w:cs="Times New Roman"/>
          <w:lang w:val="pt-BR"/>
        </w:rPr>
        <w:t xml:space="preserve"> um </w:t>
      </w:r>
      <w:r w:rsidRPr="003C3917">
        <w:rPr>
          <w:rFonts w:cs="Times New Roman"/>
          <w:i/>
          <w:lang w:val="pt-BR"/>
        </w:rPr>
        <w:t>lugar</w:t>
      </w:r>
      <w:r w:rsidRPr="003C3917">
        <w:rPr>
          <w:rFonts w:cs="Times New Roman"/>
          <w:lang w:val="pt-BR"/>
        </w:rPr>
        <w:t xml:space="preserve">, fora da presença massiva da palavra; </w:t>
      </w:r>
      <w:r w:rsidR="00A929CA">
        <w:rPr>
          <w:rFonts w:cs="Times New Roman"/>
          <w:lang w:val="pt-BR"/>
        </w:rPr>
        <w:t>ela</w:t>
      </w:r>
      <w:r w:rsidRPr="003C3917">
        <w:rPr>
          <w:rFonts w:cs="Times New Roman"/>
          <w:lang w:val="pt-BR"/>
        </w:rPr>
        <w:t xml:space="preserve"> </w:t>
      </w:r>
      <w:r w:rsidR="000C5283" w:rsidRPr="004C2E27">
        <w:rPr>
          <w:rFonts w:cs="Times New Roman"/>
          <w:lang w:val="pt-BR"/>
        </w:rPr>
        <w:t>tem um ar ausente, evita se impor pela linguagem, pela interdição</w:t>
      </w:r>
      <w:r w:rsidR="003A7BF9">
        <w:rPr>
          <w:rFonts w:cs="Times New Roman"/>
          <w:lang w:val="pt-BR"/>
        </w:rPr>
        <w:t>;</w:t>
      </w:r>
      <w:r w:rsidR="000C5283" w:rsidRPr="003C3917">
        <w:rPr>
          <w:rFonts w:cs="Times New Roman"/>
          <w:lang w:val="pt-BR"/>
        </w:rPr>
        <w:t xml:space="preserve"> </w:t>
      </w:r>
      <w:proofErr w:type="gramStart"/>
      <w:r w:rsidRPr="003C3917">
        <w:rPr>
          <w:rFonts w:cs="Times New Roman"/>
          <w:lang w:val="pt-BR"/>
        </w:rPr>
        <w:t>retira</w:t>
      </w:r>
      <w:r w:rsidR="003A7BF9">
        <w:rPr>
          <w:rFonts w:cs="Times New Roman"/>
          <w:lang w:val="pt-BR"/>
        </w:rPr>
        <w:t>-se</w:t>
      </w:r>
      <w:r w:rsidRPr="003C3917">
        <w:rPr>
          <w:rFonts w:cs="Times New Roman"/>
          <w:lang w:val="pt-BR"/>
        </w:rPr>
        <w:t xml:space="preserve"> </w:t>
      </w:r>
      <w:r w:rsidR="000C5283">
        <w:rPr>
          <w:rFonts w:cs="Times New Roman"/>
          <w:lang w:val="pt-BR"/>
        </w:rPr>
        <w:t>portanto</w:t>
      </w:r>
      <w:proofErr w:type="gramEnd"/>
      <w:r w:rsidR="000C5283">
        <w:rPr>
          <w:rFonts w:cs="Times New Roman"/>
          <w:lang w:val="pt-BR"/>
        </w:rPr>
        <w:t xml:space="preserve"> </w:t>
      </w:r>
      <w:r w:rsidRPr="003C3917">
        <w:rPr>
          <w:rFonts w:cs="Times New Roman"/>
          <w:lang w:val="pt-BR"/>
        </w:rPr>
        <w:t xml:space="preserve">da posição da palavra, para estar </w:t>
      </w:r>
      <w:r w:rsidRPr="003C3917">
        <w:rPr>
          <w:rFonts w:cs="Times New Roman"/>
          <w:i/>
          <w:lang w:val="pt-BR"/>
        </w:rPr>
        <w:t>aí</w:t>
      </w:r>
      <w:r w:rsidRPr="003C3917">
        <w:rPr>
          <w:rFonts w:cs="Times New Roman"/>
          <w:lang w:val="pt-BR"/>
        </w:rPr>
        <w:t xml:space="preserve">, nesse </w:t>
      </w:r>
      <w:r w:rsidRPr="00A929CA">
        <w:rPr>
          <w:rFonts w:cs="Times New Roman"/>
          <w:iCs/>
          <w:lang w:val="pt-BR"/>
        </w:rPr>
        <w:t>lugar</w:t>
      </w:r>
      <w:r w:rsidRPr="003C3917">
        <w:rPr>
          <w:rFonts w:cs="Times New Roman"/>
          <w:lang w:val="pt-BR"/>
        </w:rPr>
        <w:t xml:space="preserve">; está presente, </w:t>
      </w:r>
      <w:r w:rsidR="001D7A0C">
        <w:rPr>
          <w:rFonts w:cs="Times New Roman"/>
          <w:lang w:val="pt-BR"/>
        </w:rPr>
        <w:t>mas não</w:t>
      </w:r>
      <w:r w:rsidRPr="003C3917">
        <w:rPr>
          <w:rFonts w:cs="Times New Roman"/>
          <w:lang w:val="pt-BR"/>
        </w:rPr>
        <w:t xml:space="preserve"> excessivamente, para assim permitir que algo aconteça</w:t>
      </w:r>
      <w:r w:rsidR="00D4728F">
        <w:rPr>
          <w:rFonts w:cs="Times New Roman"/>
          <w:lang w:val="pt-BR"/>
        </w:rPr>
        <w:t>;</w:t>
      </w:r>
      <w:r w:rsidR="00A44A11">
        <w:rPr>
          <w:rFonts w:cs="Times New Roman"/>
          <w:lang w:val="pt-BR"/>
        </w:rPr>
        <w:t xml:space="preserve"> </w:t>
      </w:r>
      <w:r w:rsidR="00476043">
        <w:rPr>
          <w:rFonts w:cs="Times New Roman"/>
          <w:lang w:val="pt-BR"/>
        </w:rPr>
        <w:t>acompanha, permite que “andem em sua sombra”</w:t>
      </w:r>
      <w:r w:rsidR="00476043">
        <w:rPr>
          <w:rStyle w:val="FootnoteReference"/>
          <w:rFonts w:cs="Times New Roman"/>
          <w:lang w:val="pt-BR"/>
        </w:rPr>
        <w:footnoteReference w:id="26"/>
      </w:r>
      <w:r w:rsidRPr="003C3917">
        <w:rPr>
          <w:rFonts w:cs="Times New Roman"/>
          <w:lang w:val="pt-BR"/>
        </w:rPr>
        <w:t xml:space="preserve">. O problema da palavra é que </w:t>
      </w:r>
      <w:r w:rsidR="00A6236F">
        <w:rPr>
          <w:rFonts w:cs="Times New Roman"/>
          <w:lang w:val="pt-BR"/>
        </w:rPr>
        <w:t>o sujeito</w:t>
      </w:r>
      <w:r w:rsidRPr="003C3917">
        <w:rPr>
          <w:rFonts w:cs="Times New Roman"/>
          <w:lang w:val="pt-BR"/>
        </w:rPr>
        <w:t xml:space="preserve">, sendo </w:t>
      </w:r>
      <w:r w:rsidR="00A6236F">
        <w:rPr>
          <w:rFonts w:cs="Times New Roman"/>
          <w:lang w:val="pt-BR"/>
        </w:rPr>
        <w:t xml:space="preserve">um </w:t>
      </w:r>
      <w:r w:rsidRPr="003C3917">
        <w:rPr>
          <w:rFonts w:cs="Times New Roman"/>
          <w:lang w:val="pt-BR"/>
        </w:rPr>
        <w:t>ser do verbo, d</w:t>
      </w:r>
      <w:r w:rsidR="00A6236F">
        <w:rPr>
          <w:rFonts w:cs="Times New Roman"/>
          <w:lang w:val="pt-BR"/>
        </w:rPr>
        <w:t>á</w:t>
      </w:r>
      <w:r w:rsidRPr="003C3917">
        <w:rPr>
          <w:rFonts w:cs="Times New Roman"/>
          <w:lang w:val="pt-BR"/>
        </w:rPr>
        <w:t xml:space="preserve"> as regras do espaço, de modo que </w:t>
      </w:r>
      <w:r>
        <w:rPr>
          <w:rFonts w:cs="Times New Roman"/>
          <w:lang w:val="pt-BR"/>
        </w:rPr>
        <w:t>a</w:t>
      </w:r>
      <w:r w:rsidRPr="003C3917">
        <w:rPr>
          <w:rFonts w:cs="Times New Roman"/>
          <w:lang w:val="pt-BR"/>
        </w:rPr>
        <w:t>queles que não têm palavra devem se submeter a essas regras</w:t>
      </w:r>
      <w:r w:rsidR="00A6236F">
        <w:rPr>
          <w:rFonts w:cs="Times New Roman"/>
          <w:lang w:val="pt-BR"/>
        </w:rPr>
        <w:t xml:space="preserve"> artific</w:t>
      </w:r>
      <w:r w:rsidR="00707F5F">
        <w:rPr>
          <w:rFonts w:cs="Times New Roman"/>
          <w:lang w:val="pt-BR"/>
        </w:rPr>
        <w:t>i</w:t>
      </w:r>
      <w:r w:rsidR="00A6236F">
        <w:rPr>
          <w:rFonts w:cs="Times New Roman"/>
          <w:lang w:val="pt-BR"/>
        </w:rPr>
        <w:t>ais</w:t>
      </w:r>
      <w:r w:rsidR="00707F5F">
        <w:rPr>
          <w:rFonts w:cs="Times New Roman"/>
          <w:lang w:val="pt-BR"/>
        </w:rPr>
        <w:t xml:space="preserve"> e inadequadas ao seu funcionamento</w:t>
      </w:r>
      <w:r w:rsidRPr="003C3917">
        <w:rPr>
          <w:rFonts w:cs="Times New Roman"/>
          <w:lang w:val="pt-BR"/>
        </w:rPr>
        <w:t>. Para a constituição de um espaço comum, é preciso que os adultos</w:t>
      </w:r>
      <w:r>
        <w:rPr>
          <w:rFonts w:cs="Times New Roman"/>
          <w:lang w:val="pt-BR"/>
        </w:rPr>
        <w:t xml:space="preserve"> falantes</w:t>
      </w:r>
      <w:r w:rsidRPr="003C3917">
        <w:rPr>
          <w:rFonts w:cs="Times New Roman"/>
          <w:lang w:val="pt-BR"/>
        </w:rPr>
        <w:t xml:space="preserve"> se retirem, mesmo que minimamente</w:t>
      </w:r>
      <w:r w:rsidR="00707F5F">
        <w:rPr>
          <w:rFonts w:cs="Times New Roman"/>
          <w:lang w:val="pt-BR"/>
        </w:rPr>
        <w:t>;</w:t>
      </w:r>
      <w:r w:rsidRPr="003C3917">
        <w:rPr>
          <w:rFonts w:cs="Times New Roman"/>
          <w:lang w:val="pt-BR"/>
        </w:rPr>
        <w:t xml:space="preserve"> </w:t>
      </w:r>
      <w:r w:rsidR="00707F5F">
        <w:rPr>
          <w:rFonts w:cs="Times New Roman"/>
          <w:lang w:val="pt-BR"/>
        </w:rPr>
        <w:t>q</w:t>
      </w:r>
      <w:r w:rsidRPr="009922EE">
        <w:rPr>
          <w:rFonts w:cs="Times New Roman"/>
          <w:lang w:val="pt-BR"/>
        </w:rPr>
        <w:t xml:space="preserve">ue cedam o lugar. É assim que as presenças próximas poderão </w:t>
      </w:r>
      <w:r w:rsidR="00A929CA">
        <w:rPr>
          <w:rFonts w:cs="Times New Roman"/>
          <w:lang w:val="pt-BR"/>
        </w:rPr>
        <w:t>“</w:t>
      </w:r>
      <w:r w:rsidRPr="00A929CA">
        <w:rPr>
          <w:rFonts w:cs="Times New Roman"/>
          <w:iCs/>
          <w:lang w:val="pt-BR"/>
        </w:rPr>
        <w:t>permitir</w:t>
      </w:r>
      <w:r w:rsidR="00A929CA">
        <w:rPr>
          <w:rFonts w:cs="Times New Roman"/>
          <w:lang w:val="pt-BR"/>
        </w:rPr>
        <w:t>”</w:t>
      </w:r>
      <w:r w:rsidR="006C4F11">
        <w:rPr>
          <w:rFonts w:cs="Times New Roman"/>
          <w:lang w:val="pt-BR"/>
        </w:rPr>
        <w:t xml:space="preserve"> – </w:t>
      </w:r>
      <w:r w:rsidR="00A929CA">
        <w:rPr>
          <w:rFonts w:cs="Times New Roman"/>
          <w:lang w:val="pt-BR"/>
        </w:rPr>
        <w:t xml:space="preserve">outra </w:t>
      </w:r>
      <w:r w:rsidRPr="009922EE">
        <w:rPr>
          <w:rFonts w:cs="Times New Roman"/>
          <w:lang w:val="pt-BR"/>
        </w:rPr>
        <w:t>palavra-chave da tentativa</w:t>
      </w:r>
      <w:r w:rsidR="006C4F11">
        <w:rPr>
          <w:rFonts w:cs="Times New Roman"/>
          <w:lang w:val="pt-BR"/>
        </w:rPr>
        <w:t xml:space="preserve"> – a “escrita corporal” própria às crianças autistas</w:t>
      </w:r>
      <w:r w:rsidR="00AB543E">
        <w:rPr>
          <w:rFonts w:cs="Times New Roman"/>
          <w:lang w:val="pt-BR"/>
        </w:rPr>
        <w:t>, como uma vez mais lembra Isaac Joseph (</w:t>
      </w:r>
      <w:proofErr w:type="spellStart"/>
      <w:r w:rsidR="00AB543E">
        <w:rPr>
          <w:rFonts w:cs="Times New Roman"/>
          <w:lang w:val="pt-BR"/>
        </w:rPr>
        <w:t>Deligny</w:t>
      </w:r>
      <w:proofErr w:type="spellEnd"/>
      <w:r w:rsidR="00AB543E">
        <w:rPr>
          <w:rFonts w:cs="Times New Roman"/>
          <w:lang w:val="pt-BR"/>
        </w:rPr>
        <w:t>, 2007</w:t>
      </w:r>
      <w:r w:rsidR="00C40B8D">
        <w:rPr>
          <w:rFonts w:cs="Times New Roman"/>
          <w:lang w:val="pt-BR"/>
        </w:rPr>
        <w:t>, p. 855</w:t>
      </w:r>
      <w:r w:rsidR="004B7852">
        <w:rPr>
          <w:rFonts w:cs="Times New Roman"/>
          <w:lang w:val="pt-BR"/>
        </w:rPr>
        <w:t xml:space="preserve">): </w:t>
      </w:r>
      <w:r w:rsidR="004B7852" w:rsidRPr="004B7852">
        <w:rPr>
          <w:rFonts w:cs="Times New Roman"/>
          <w:lang w:val="pt-BR"/>
        </w:rPr>
        <w:t>“</w:t>
      </w:r>
      <w:r w:rsidR="004B7852" w:rsidRPr="004B7852">
        <w:rPr>
          <w:lang w:val="pt-BR"/>
        </w:rPr>
        <w:t>Como permitir? Suprimindo o que é excessivo, o que é pelos garotos, o que transforma, cedo ou tarde, a presença próxima em terapeuta ou monitor. Mas ainda respeitando o para nada, a iluminação do gesto não finalizado, as espessuras da escrita corporal, respeitando o para nada das coisas e dos gestos, dos garotos, de nós mesmos”</w:t>
      </w:r>
      <w:r w:rsidR="00A929CA" w:rsidRPr="004B7852">
        <w:rPr>
          <w:rFonts w:cs="Times New Roman"/>
          <w:lang w:val="pt-BR"/>
        </w:rPr>
        <w:t>.</w:t>
      </w:r>
    </w:p>
    <w:p w14:paraId="5B99D866" w14:textId="1F73ACC4" w:rsidR="00C154EE" w:rsidRDefault="00C154EE" w:rsidP="00F34615">
      <w:pPr>
        <w:rPr>
          <w:rFonts w:cs="Times New Roman"/>
          <w:lang w:val="pt-BR"/>
        </w:rPr>
      </w:pPr>
      <w:r w:rsidRPr="003C3917">
        <w:rPr>
          <w:rFonts w:cs="Times New Roman"/>
          <w:lang w:val="pt-BR"/>
        </w:rPr>
        <w:t xml:space="preserve">Permitir é então, em primeiro lugar, respeitar o </w:t>
      </w:r>
      <w:r w:rsidRPr="003C3917">
        <w:rPr>
          <w:rFonts w:cs="Times New Roman"/>
          <w:i/>
          <w:lang w:val="pt-BR"/>
        </w:rPr>
        <w:t>para nada</w:t>
      </w:r>
      <w:r w:rsidRPr="003C3917">
        <w:rPr>
          <w:rFonts w:cs="Times New Roman"/>
          <w:lang w:val="pt-BR"/>
        </w:rPr>
        <w:t>, isto é, não reenviar o gesto da criança à sua incompletude, mais tom</w:t>
      </w:r>
      <w:r w:rsidR="00915912">
        <w:rPr>
          <w:rFonts w:cs="Times New Roman"/>
          <w:lang w:val="pt-BR"/>
        </w:rPr>
        <w:t>á</w:t>
      </w:r>
      <w:r w:rsidRPr="003C3917">
        <w:rPr>
          <w:rFonts w:cs="Times New Roman"/>
          <w:lang w:val="pt-BR"/>
        </w:rPr>
        <w:t xml:space="preserve">-lo enquanto tal; não </w:t>
      </w:r>
      <w:r w:rsidR="000932C0">
        <w:rPr>
          <w:rFonts w:cs="Times New Roman"/>
          <w:lang w:val="pt-BR"/>
        </w:rPr>
        <w:t>considerar</w:t>
      </w:r>
      <w:r w:rsidRPr="003C3917">
        <w:rPr>
          <w:rFonts w:cs="Times New Roman"/>
          <w:lang w:val="pt-BR"/>
        </w:rPr>
        <w:t xml:space="preserve"> o gesto inacabado, imperfeito, deficiente, mas segui-lo em seu movimento próprio. As crianças possuem</w:t>
      </w:r>
      <w:r>
        <w:rPr>
          <w:rFonts w:cs="Times New Roman"/>
          <w:lang w:val="pt-BR"/>
        </w:rPr>
        <w:t>,</w:t>
      </w:r>
      <w:r w:rsidRPr="003C3917">
        <w:rPr>
          <w:rFonts w:cs="Times New Roman"/>
          <w:lang w:val="pt-BR"/>
        </w:rPr>
        <w:t xml:space="preserve"> com efeito</w:t>
      </w:r>
      <w:r>
        <w:rPr>
          <w:rFonts w:cs="Times New Roman"/>
          <w:lang w:val="pt-BR"/>
        </w:rPr>
        <w:t>,</w:t>
      </w:r>
      <w:r w:rsidRPr="003C3917">
        <w:rPr>
          <w:rFonts w:cs="Times New Roman"/>
          <w:lang w:val="pt-BR"/>
        </w:rPr>
        <w:t xml:space="preserve"> sua própria escrita corporal singular; se el</w:t>
      </w:r>
      <w:r w:rsidR="00221571">
        <w:rPr>
          <w:rFonts w:cs="Times New Roman"/>
          <w:lang w:val="pt-BR"/>
        </w:rPr>
        <w:t>a</w:t>
      </w:r>
      <w:r w:rsidRPr="003C3917">
        <w:rPr>
          <w:rFonts w:cs="Times New Roman"/>
          <w:lang w:val="pt-BR"/>
        </w:rPr>
        <w:t xml:space="preserve">s traçam </w:t>
      </w:r>
      <w:r w:rsidR="00221571">
        <w:rPr>
          <w:rFonts w:cs="Times New Roman"/>
          <w:lang w:val="pt-BR"/>
        </w:rPr>
        <w:t xml:space="preserve">no espaço </w:t>
      </w:r>
      <w:r w:rsidRPr="003C3917">
        <w:rPr>
          <w:rFonts w:cs="Times New Roman"/>
          <w:lang w:val="pt-BR"/>
        </w:rPr>
        <w:t xml:space="preserve">de maneira particular, então por que não encontrar as condições segundo as quais esse </w:t>
      </w:r>
      <w:r w:rsidRPr="00465FA8">
        <w:rPr>
          <w:rFonts w:cs="Times New Roman"/>
          <w:iCs/>
          <w:lang w:val="pt-BR"/>
        </w:rPr>
        <w:t>traçar</w:t>
      </w:r>
      <w:r w:rsidRPr="003C3917">
        <w:rPr>
          <w:rFonts w:cs="Times New Roman"/>
          <w:lang w:val="pt-BR"/>
        </w:rPr>
        <w:t xml:space="preserve"> possa se desdobrar “livremente”? Trata-se de dar o sentido não pela falta – o que o gesto deveria realizar: por exemplo descascar uma laranja implica em comê-la; pegar em mãos o cadarço do sapato significa amarrá-lo, etc.</w:t>
      </w:r>
      <w:r w:rsidR="00465FA8">
        <w:rPr>
          <w:rFonts w:cs="Times New Roman"/>
          <w:lang w:val="pt-BR"/>
        </w:rPr>
        <w:t xml:space="preserve"> –,</w:t>
      </w:r>
      <w:r w:rsidRPr="003C3917">
        <w:rPr>
          <w:rFonts w:cs="Times New Roman"/>
          <w:lang w:val="pt-BR"/>
        </w:rPr>
        <w:t xml:space="preserve"> mas tomar o </w:t>
      </w:r>
      <w:r w:rsidRPr="003C3917">
        <w:rPr>
          <w:rFonts w:cs="Times New Roman"/>
          <w:lang w:val="pt-BR"/>
        </w:rPr>
        <w:lastRenderedPageBreak/>
        <w:t xml:space="preserve">gesto pela plenitude do seu movimento. O gesto deixa de ser um elo entre um gesto anterior e outro posterior. </w:t>
      </w:r>
      <w:r w:rsidR="008756AD">
        <w:rPr>
          <w:rFonts w:cs="Times New Roman"/>
          <w:lang w:val="pt-BR"/>
        </w:rPr>
        <w:t xml:space="preserve">Em uma lógica próxima a de Spinoza, o corpo é perfeito, o gesto </w:t>
      </w:r>
      <w:r w:rsidRPr="003C3917">
        <w:rPr>
          <w:rFonts w:cs="Times New Roman"/>
          <w:lang w:val="pt-BR"/>
        </w:rPr>
        <w:t>é pleno enquanto tal</w:t>
      </w:r>
      <w:r w:rsidR="006E6AE5">
        <w:rPr>
          <w:rFonts w:cs="Times New Roman"/>
          <w:lang w:val="pt-BR"/>
        </w:rPr>
        <w:t>; a privação não é senão efeito</w:t>
      </w:r>
      <w:r w:rsidR="004B619E">
        <w:rPr>
          <w:rFonts w:cs="Times New Roman"/>
          <w:lang w:val="pt-BR"/>
        </w:rPr>
        <w:t xml:space="preserve"> de analogia e imaginação</w:t>
      </w:r>
      <w:r w:rsidR="00B4299A">
        <w:rPr>
          <w:rFonts w:cs="Times New Roman"/>
          <w:lang w:val="pt-BR"/>
        </w:rPr>
        <w:t xml:space="preserve"> (</w:t>
      </w:r>
      <w:r w:rsidR="00C0416E">
        <w:rPr>
          <w:rFonts w:cs="Times New Roman"/>
          <w:lang w:val="pt-BR"/>
        </w:rPr>
        <w:t>Spinoza</w:t>
      </w:r>
      <w:r w:rsidR="00834596">
        <w:rPr>
          <w:rFonts w:cs="Times New Roman"/>
          <w:lang w:val="pt-BR"/>
        </w:rPr>
        <w:t>, 1665)</w:t>
      </w:r>
      <w:r w:rsidRPr="003C3917">
        <w:rPr>
          <w:rFonts w:cs="Times New Roman"/>
          <w:lang w:val="pt-BR"/>
        </w:rPr>
        <w:t xml:space="preserve">. Mais uma virada de perspectiva se abre aqui, a partir da qual </w:t>
      </w:r>
      <w:proofErr w:type="spellStart"/>
      <w:r w:rsidRPr="003C3917">
        <w:rPr>
          <w:rFonts w:cs="Times New Roman"/>
          <w:lang w:val="pt-BR"/>
        </w:rPr>
        <w:t>Deligny</w:t>
      </w:r>
      <w:proofErr w:type="spellEnd"/>
      <w:r w:rsidRPr="003C3917">
        <w:rPr>
          <w:rFonts w:cs="Times New Roman"/>
          <w:lang w:val="pt-BR"/>
        </w:rPr>
        <w:t xml:space="preserve"> nos convida a pensar não o que falta a esses gestos, mas o que falta a nós – por conta de um excesso de significação e </w:t>
      </w:r>
      <w:r>
        <w:rPr>
          <w:rFonts w:cs="Times New Roman"/>
          <w:lang w:val="pt-BR"/>
        </w:rPr>
        <w:t xml:space="preserve">de </w:t>
      </w:r>
      <w:r w:rsidRPr="003C3917">
        <w:rPr>
          <w:rFonts w:cs="Times New Roman"/>
          <w:lang w:val="pt-BR"/>
        </w:rPr>
        <w:t>finalismo decorrente justamente da palavra e do modo de ser subjetivo</w:t>
      </w:r>
      <w:r>
        <w:rPr>
          <w:rFonts w:cs="Times New Roman"/>
          <w:lang w:val="pt-BR"/>
        </w:rPr>
        <w:t>.</w:t>
      </w:r>
    </w:p>
    <w:p w14:paraId="52B57F9A" w14:textId="560DFF7B" w:rsidR="00825CF0" w:rsidRDefault="00825CF0" w:rsidP="00F34615">
      <w:pPr>
        <w:rPr>
          <w:rFonts w:cs="Times New Roman"/>
          <w:lang w:val="pt-BR"/>
        </w:rPr>
      </w:pPr>
      <w:r w:rsidRPr="004C2E27">
        <w:rPr>
          <w:rFonts w:cs="Times New Roman"/>
          <w:lang w:val="pt-BR"/>
        </w:rPr>
        <w:t>A abordagem da tentativa e das presenças próximas não supõe uma não-diferença entre o normal e o anormal, mas</w:t>
      </w:r>
      <w:r>
        <w:rPr>
          <w:rFonts w:cs="Times New Roman"/>
          <w:lang w:val="pt-BR"/>
        </w:rPr>
        <w:t xml:space="preserve"> busca</w:t>
      </w:r>
      <w:r w:rsidRPr="004C2E27">
        <w:rPr>
          <w:rFonts w:cs="Times New Roman"/>
          <w:lang w:val="pt-BR"/>
        </w:rPr>
        <w:t xml:space="preserve"> antes suspender o aspecto qualitativo da diferença, assumindo assim propriamente a diferença. É isso que permite, ao mesmo tempo, respeitar a existência de dois ou mais </w:t>
      </w:r>
      <w:r w:rsidRPr="00825CF0">
        <w:rPr>
          <w:rFonts w:cs="Times New Roman"/>
          <w:iCs/>
          <w:lang w:val="pt-BR"/>
        </w:rPr>
        <w:t>modos de ser</w:t>
      </w:r>
      <w:r w:rsidRPr="004C2E27">
        <w:rPr>
          <w:rFonts w:cs="Times New Roman"/>
          <w:lang w:val="pt-BR"/>
        </w:rPr>
        <w:t xml:space="preserve"> e </w:t>
      </w:r>
      <w:r w:rsidR="00C37684">
        <w:rPr>
          <w:rFonts w:cs="Times New Roman"/>
          <w:lang w:val="pt-BR"/>
        </w:rPr>
        <w:t xml:space="preserve">de </w:t>
      </w:r>
      <w:r w:rsidRPr="004C2E27">
        <w:rPr>
          <w:rFonts w:cs="Times New Roman"/>
          <w:lang w:val="pt-BR"/>
        </w:rPr>
        <w:t xml:space="preserve">sublinhar o </w:t>
      </w:r>
      <w:r w:rsidRPr="004C2E27">
        <w:rPr>
          <w:rFonts w:cs="Times New Roman"/>
          <w:i/>
          <w:lang w:val="pt-BR"/>
        </w:rPr>
        <w:t>entre</w:t>
      </w:r>
      <w:r w:rsidRPr="004C2E27">
        <w:rPr>
          <w:rFonts w:cs="Times New Roman"/>
          <w:lang w:val="pt-BR"/>
        </w:rPr>
        <w:t xml:space="preserve">, as passagens. Graças à prática territorial, </w:t>
      </w:r>
      <w:r w:rsidRPr="00825CF0">
        <w:rPr>
          <w:rFonts w:cs="Times New Roman"/>
          <w:iCs/>
          <w:lang w:val="pt-BR"/>
        </w:rPr>
        <w:t xml:space="preserve">entre o </w:t>
      </w:r>
      <w:r>
        <w:rPr>
          <w:rFonts w:cs="Times New Roman"/>
          <w:iCs/>
          <w:lang w:val="pt-BR"/>
        </w:rPr>
        <w:t>“</w:t>
      </w:r>
      <w:r w:rsidRPr="00825CF0">
        <w:rPr>
          <w:rFonts w:cs="Times New Roman"/>
          <w:iCs/>
          <w:lang w:val="pt-BR"/>
        </w:rPr>
        <w:t>fazer</w:t>
      </w:r>
      <w:r>
        <w:rPr>
          <w:rFonts w:cs="Times New Roman"/>
          <w:iCs/>
          <w:lang w:val="pt-BR"/>
        </w:rPr>
        <w:t>” intencional</w:t>
      </w:r>
      <w:r w:rsidRPr="00825CF0">
        <w:rPr>
          <w:rFonts w:cs="Times New Roman"/>
          <w:iCs/>
          <w:lang w:val="pt-BR"/>
        </w:rPr>
        <w:t xml:space="preserve"> do adulto e o </w:t>
      </w:r>
      <w:r>
        <w:rPr>
          <w:rFonts w:cs="Times New Roman"/>
          <w:iCs/>
          <w:lang w:val="pt-BR"/>
        </w:rPr>
        <w:t>“</w:t>
      </w:r>
      <w:r w:rsidRPr="00825CF0">
        <w:rPr>
          <w:rFonts w:cs="Times New Roman"/>
          <w:iCs/>
          <w:lang w:val="pt-BR"/>
        </w:rPr>
        <w:t>agir</w:t>
      </w:r>
      <w:r>
        <w:rPr>
          <w:rFonts w:cs="Times New Roman"/>
          <w:iCs/>
          <w:lang w:val="pt-BR"/>
        </w:rPr>
        <w:t>” sem fim</w:t>
      </w:r>
      <w:r w:rsidRPr="004C2E27">
        <w:rPr>
          <w:rFonts w:cs="Times New Roman"/>
          <w:lang w:val="pt-BR"/>
        </w:rPr>
        <w:t xml:space="preserve"> da criança au</w:t>
      </w:r>
      <w:r>
        <w:rPr>
          <w:rFonts w:cs="Times New Roman"/>
          <w:lang w:val="pt-BR"/>
        </w:rPr>
        <w:t>tista, há algo que se constrói.</w:t>
      </w:r>
    </w:p>
    <w:p w14:paraId="6B4A276B" w14:textId="516535D4" w:rsidR="00CF44CF" w:rsidRDefault="00CF44CF" w:rsidP="00F34615">
      <w:pPr>
        <w:rPr>
          <w:rFonts w:cs="Times New Roman"/>
          <w:lang w:val="pt-BR"/>
        </w:rPr>
      </w:pPr>
      <w:r w:rsidRPr="003C3917">
        <w:rPr>
          <w:rFonts w:cs="Times New Roman"/>
          <w:lang w:val="pt-BR"/>
        </w:rPr>
        <w:t>No espaço</w:t>
      </w:r>
      <w:r>
        <w:rPr>
          <w:rFonts w:cs="Times New Roman"/>
          <w:lang w:val="pt-BR"/>
        </w:rPr>
        <w:t>, portanto</w:t>
      </w:r>
      <w:r w:rsidRPr="003C3917">
        <w:rPr>
          <w:rFonts w:cs="Times New Roman"/>
          <w:lang w:val="pt-BR"/>
        </w:rPr>
        <w:t xml:space="preserve">, as presenças próximas introduzem </w:t>
      </w:r>
      <w:r>
        <w:rPr>
          <w:rFonts w:cs="Times New Roman"/>
          <w:lang w:val="pt-BR"/>
        </w:rPr>
        <w:t>todos esses</w:t>
      </w:r>
      <w:r w:rsidRPr="003C3917">
        <w:rPr>
          <w:rFonts w:cs="Times New Roman"/>
          <w:lang w:val="pt-BR"/>
        </w:rPr>
        <w:t xml:space="preserve"> chamados </w:t>
      </w:r>
      <w:r w:rsidR="00C577B3">
        <w:rPr>
          <w:rFonts w:cs="Times New Roman"/>
          <w:lang w:val="pt-BR"/>
        </w:rPr>
        <w:t>“</w:t>
      </w:r>
      <w:r w:rsidRPr="00C577B3">
        <w:rPr>
          <w:rFonts w:cs="Times New Roman"/>
          <w:iCs/>
          <w:lang w:val="pt-BR"/>
        </w:rPr>
        <w:t>gestos para nada</w:t>
      </w:r>
      <w:r w:rsidR="00C577B3">
        <w:rPr>
          <w:rFonts w:cs="Times New Roman"/>
          <w:lang w:val="pt-BR"/>
        </w:rPr>
        <w:t>”</w:t>
      </w:r>
      <w:r w:rsidR="006D3FFF">
        <w:rPr>
          <w:rFonts w:cs="Times New Roman"/>
          <w:lang w:val="pt-BR"/>
        </w:rPr>
        <w:t xml:space="preserve"> – às vezes também chamados de “simulacros”</w:t>
      </w:r>
      <w:r w:rsidR="009B2160">
        <w:rPr>
          <w:rFonts w:cs="Times New Roman"/>
          <w:lang w:val="pt-BR"/>
        </w:rPr>
        <w:t xml:space="preserve"> –</w:t>
      </w:r>
      <w:r w:rsidRPr="003C3917">
        <w:rPr>
          <w:rFonts w:cs="Times New Roman"/>
          <w:lang w:val="pt-BR"/>
        </w:rPr>
        <w:t xml:space="preserve">, </w:t>
      </w:r>
      <w:r>
        <w:rPr>
          <w:rFonts w:cs="Times New Roman"/>
          <w:lang w:val="pt-BR"/>
        </w:rPr>
        <w:t>assim</w:t>
      </w:r>
      <w:r w:rsidRPr="003C3917">
        <w:rPr>
          <w:rFonts w:cs="Times New Roman"/>
          <w:lang w:val="pt-BR"/>
        </w:rPr>
        <w:t xml:space="preserve"> como instalam </w:t>
      </w:r>
      <w:r w:rsidRPr="00C577B3">
        <w:rPr>
          <w:rFonts w:cs="Times New Roman"/>
          <w:iCs/>
          <w:lang w:val="pt-BR"/>
        </w:rPr>
        <w:t xml:space="preserve">coisas </w:t>
      </w:r>
      <w:r w:rsidR="00C577B3">
        <w:rPr>
          <w:rFonts w:cs="Times New Roman"/>
          <w:iCs/>
          <w:lang w:val="pt-BR"/>
        </w:rPr>
        <w:t xml:space="preserve">ou objetos </w:t>
      </w:r>
      <w:r w:rsidRPr="00C577B3">
        <w:rPr>
          <w:rFonts w:cs="Times New Roman"/>
          <w:iCs/>
          <w:lang w:val="pt-BR"/>
        </w:rPr>
        <w:t>para nada</w:t>
      </w:r>
      <w:r w:rsidRPr="003C3917">
        <w:rPr>
          <w:rFonts w:cs="Times New Roman"/>
          <w:lang w:val="pt-BR"/>
        </w:rPr>
        <w:t xml:space="preserve">. Esses gestos e coisas não possuem uma significação precisa. Trata-se de experimentá-los no dia a dia e de ver se eles produzem efeitos positivos, se as crianças os tomam como referência. Os </w:t>
      </w:r>
      <w:r w:rsidRPr="003949ED">
        <w:rPr>
          <w:rFonts w:cs="Times New Roman"/>
          <w:iCs/>
          <w:lang w:val="pt-BR"/>
        </w:rPr>
        <w:t>gestos para nada</w:t>
      </w:r>
      <w:r w:rsidRPr="003C3917">
        <w:rPr>
          <w:rFonts w:cs="Times New Roman"/>
          <w:lang w:val="pt-BR"/>
        </w:rPr>
        <w:t xml:space="preserve"> são mais </w:t>
      </w:r>
      <w:r w:rsidRPr="003C3917">
        <w:rPr>
          <w:rFonts w:cs="Times New Roman"/>
          <w:i/>
          <w:lang w:val="pt-BR"/>
        </w:rPr>
        <w:t>sinais</w:t>
      </w:r>
      <w:r w:rsidRPr="003C3917">
        <w:rPr>
          <w:rFonts w:cs="Times New Roman"/>
          <w:lang w:val="pt-BR"/>
        </w:rPr>
        <w:t xml:space="preserve"> do que </w:t>
      </w:r>
      <w:r w:rsidR="00DA00D1">
        <w:rPr>
          <w:rFonts w:cs="Times New Roman"/>
          <w:lang w:val="pt-BR"/>
        </w:rPr>
        <w:t xml:space="preserve">propriamente </w:t>
      </w:r>
      <w:r w:rsidRPr="003949ED">
        <w:rPr>
          <w:rFonts w:cs="Times New Roman"/>
          <w:iCs/>
          <w:lang w:val="pt-BR"/>
        </w:rPr>
        <w:t>signos</w:t>
      </w:r>
      <w:r w:rsidRPr="003C3917">
        <w:rPr>
          <w:rFonts w:cs="Times New Roman"/>
          <w:lang w:val="pt-BR"/>
        </w:rPr>
        <w:t xml:space="preserve">; </w:t>
      </w:r>
      <w:r w:rsidR="004B2CCC">
        <w:rPr>
          <w:rFonts w:cs="Times New Roman"/>
          <w:lang w:val="pt-BR"/>
        </w:rPr>
        <w:t>não possui uma</w:t>
      </w:r>
      <w:r w:rsidRPr="003C3917">
        <w:rPr>
          <w:rFonts w:cs="Times New Roman"/>
          <w:lang w:val="pt-BR"/>
        </w:rPr>
        <w:t xml:space="preserve"> significação</w:t>
      </w:r>
      <w:r w:rsidR="004B2CCC">
        <w:rPr>
          <w:rFonts w:cs="Times New Roman"/>
          <w:lang w:val="pt-BR"/>
        </w:rPr>
        <w:t xml:space="preserve"> dada,</w:t>
      </w:r>
      <w:r w:rsidRPr="003C3917">
        <w:rPr>
          <w:rFonts w:cs="Times New Roman"/>
          <w:lang w:val="pt-BR"/>
        </w:rPr>
        <w:t xml:space="preserve"> serv</w:t>
      </w:r>
      <w:r w:rsidR="004B2CCC">
        <w:rPr>
          <w:rFonts w:cs="Times New Roman"/>
          <w:lang w:val="pt-BR"/>
        </w:rPr>
        <w:t>em</w:t>
      </w:r>
      <w:r w:rsidRPr="003C3917">
        <w:rPr>
          <w:rFonts w:cs="Times New Roman"/>
          <w:lang w:val="pt-BR"/>
        </w:rPr>
        <w:t xml:space="preserve"> como forma</w:t>
      </w:r>
      <w:r>
        <w:rPr>
          <w:rFonts w:cs="Times New Roman"/>
          <w:lang w:val="pt-BR"/>
        </w:rPr>
        <w:t>s</w:t>
      </w:r>
      <w:r w:rsidRPr="003C3917">
        <w:rPr>
          <w:rFonts w:cs="Times New Roman"/>
          <w:lang w:val="pt-BR"/>
        </w:rPr>
        <w:t xml:space="preserve"> de pontuar e de dar ritmo aos afazeres. Uma esfera ritualizada é assim introduzida, mas esvaziad</w:t>
      </w:r>
      <w:r w:rsidR="00B60CEA">
        <w:rPr>
          <w:rFonts w:cs="Times New Roman"/>
          <w:lang w:val="pt-BR"/>
        </w:rPr>
        <w:t>a</w:t>
      </w:r>
      <w:r w:rsidRPr="003C3917">
        <w:rPr>
          <w:rFonts w:cs="Times New Roman"/>
          <w:lang w:val="pt-BR"/>
        </w:rPr>
        <w:t xml:space="preserve"> de sua dimensão simbólica</w:t>
      </w:r>
      <w:r w:rsidR="00B60CEA">
        <w:rPr>
          <w:rFonts w:cs="Times New Roman"/>
          <w:lang w:val="pt-BR"/>
        </w:rPr>
        <w:t xml:space="preserve">, enfatizando-se </w:t>
      </w:r>
      <w:r w:rsidRPr="003C3917">
        <w:rPr>
          <w:rFonts w:cs="Times New Roman"/>
          <w:lang w:val="pt-BR"/>
        </w:rPr>
        <w:t xml:space="preserve">sua parte </w:t>
      </w:r>
      <w:r w:rsidR="003949ED">
        <w:rPr>
          <w:rFonts w:cs="Times New Roman"/>
          <w:lang w:val="pt-BR"/>
        </w:rPr>
        <w:t xml:space="preserve">puramente </w:t>
      </w:r>
      <w:r w:rsidRPr="003C3917">
        <w:rPr>
          <w:rFonts w:cs="Times New Roman"/>
          <w:lang w:val="pt-BR"/>
        </w:rPr>
        <w:t>gestual</w:t>
      </w:r>
      <w:r>
        <w:rPr>
          <w:rFonts w:cs="Times New Roman"/>
          <w:lang w:val="pt-BR"/>
        </w:rPr>
        <w:t xml:space="preserve">. Nesse espaço ritualizado, vêm assim aos poucos se inscrever </w:t>
      </w:r>
      <w:r w:rsidR="00FB561F">
        <w:rPr>
          <w:rFonts w:cs="Times New Roman"/>
          <w:lang w:val="pt-BR"/>
        </w:rPr>
        <w:t>as</w:t>
      </w:r>
      <w:r>
        <w:rPr>
          <w:rFonts w:cs="Times New Roman"/>
          <w:lang w:val="pt-BR"/>
        </w:rPr>
        <w:t xml:space="preserve"> linhas de errância</w:t>
      </w:r>
      <w:r w:rsidR="00FB561F">
        <w:rPr>
          <w:rFonts w:cs="Times New Roman"/>
          <w:lang w:val="pt-BR"/>
        </w:rPr>
        <w:t>.</w:t>
      </w:r>
      <w:r w:rsidR="002E6709">
        <w:rPr>
          <w:rFonts w:cs="Times New Roman"/>
          <w:lang w:val="pt-BR"/>
        </w:rPr>
        <w:t xml:space="preserve"> Nesse sentido, o</w:t>
      </w:r>
      <w:r w:rsidR="002E6709" w:rsidRPr="004C2E27">
        <w:rPr>
          <w:rFonts w:cs="Times New Roman"/>
          <w:lang w:val="pt-BR"/>
        </w:rPr>
        <w:t xml:space="preserve"> adulto se ocupa do território, mas o faz de modo que a criança possa integrar as tarefas segundo sua própria iniciativa</w:t>
      </w:r>
      <w:r w:rsidR="00DE767B">
        <w:rPr>
          <w:rFonts w:cs="Times New Roman"/>
          <w:lang w:val="pt-BR"/>
        </w:rPr>
        <w:t>; ele</w:t>
      </w:r>
      <w:r w:rsidR="002E6709" w:rsidRPr="004C2E27">
        <w:rPr>
          <w:rFonts w:cs="Times New Roman"/>
          <w:lang w:val="pt-BR"/>
        </w:rPr>
        <w:t xml:space="preserve"> não impõe nada, não lhe demanda nada e a criança </w:t>
      </w:r>
      <w:r w:rsidR="002E6709">
        <w:rPr>
          <w:rFonts w:cs="Times New Roman"/>
          <w:lang w:val="pt-BR"/>
        </w:rPr>
        <w:t>participa</w:t>
      </w:r>
      <w:r w:rsidR="002E6709" w:rsidRPr="004C2E27">
        <w:rPr>
          <w:rFonts w:cs="Times New Roman"/>
          <w:lang w:val="pt-BR"/>
        </w:rPr>
        <w:t xml:space="preserve"> </w:t>
      </w:r>
      <w:r w:rsidR="002E6709">
        <w:rPr>
          <w:rFonts w:cs="Times New Roman"/>
          <w:lang w:val="pt-BR"/>
        </w:rPr>
        <w:t>mais ou menos</w:t>
      </w:r>
      <w:r w:rsidR="002E6709" w:rsidRPr="004C2E27">
        <w:rPr>
          <w:rFonts w:cs="Times New Roman"/>
          <w:lang w:val="pt-BR"/>
        </w:rPr>
        <w:t>, na medida em qu</w:t>
      </w:r>
      <w:r w:rsidR="002E6709">
        <w:rPr>
          <w:rFonts w:cs="Times New Roman"/>
          <w:lang w:val="pt-BR"/>
        </w:rPr>
        <w:t>e o tempo passa, e a seu modo, d</w:t>
      </w:r>
      <w:r w:rsidR="002E6709" w:rsidRPr="004C2E27">
        <w:rPr>
          <w:rFonts w:cs="Times New Roman"/>
          <w:lang w:val="pt-BR"/>
        </w:rPr>
        <w:t>as atividades</w:t>
      </w:r>
      <w:r w:rsidR="002E6709">
        <w:rPr>
          <w:rFonts w:cs="Times New Roman"/>
          <w:lang w:val="pt-BR"/>
        </w:rPr>
        <w:t>.</w:t>
      </w:r>
    </w:p>
    <w:p w14:paraId="33130E86" w14:textId="5E236438" w:rsidR="00821C46" w:rsidRDefault="00821C46" w:rsidP="00F34615">
      <w:pPr>
        <w:rPr>
          <w:rFonts w:cs="Times New Roman"/>
          <w:lang w:val="pt-BR"/>
        </w:rPr>
      </w:pPr>
      <w:r w:rsidRPr="004C2E27">
        <w:rPr>
          <w:rFonts w:cs="Times New Roman"/>
          <w:lang w:val="pt-BR"/>
        </w:rPr>
        <w:t xml:space="preserve">A presença próxima tem uma função: ajudar, através da sua presença e de um tipo de escuta, na organização e na unificação sensorial; em suma, na constituição de um corpo próprio de um outro indivíduo que até então não estava “contido”, que não possuía bordas. Se a presença próxima se torna uma </w:t>
      </w:r>
      <w:r w:rsidRPr="004C2E27">
        <w:rPr>
          <w:rFonts w:cs="Times New Roman"/>
          <w:i/>
          <w:lang w:val="pt-BR"/>
        </w:rPr>
        <w:t>referência</w:t>
      </w:r>
      <w:r w:rsidRPr="004C2E27">
        <w:rPr>
          <w:rFonts w:cs="Times New Roman"/>
          <w:lang w:val="pt-BR"/>
        </w:rPr>
        <w:t xml:space="preserve"> para a criança, uma </w:t>
      </w:r>
      <w:r w:rsidRPr="004C2E27">
        <w:rPr>
          <w:rFonts w:cs="Times New Roman"/>
          <w:i/>
          <w:lang w:val="pt-BR"/>
        </w:rPr>
        <w:t>coisa</w:t>
      </w:r>
      <w:r w:rsidRPr="004C2E27">
        <w:rPr>
          <w:rFonts w:cs="Times New Roman"/>
          <w:lang w:val="pt-BR"/>
        </w:rPr>
        <w:t xml:space="preserve"> com a qual ela interage e cria laço, então um passo em direção a essa pele-envelope </w:t>
      </w:r>
      <w:r w:rsidR="007623B4">
        <w:rPr>
          <w:rFonts w:cs="Times New Roman"/>
          <w:lang w:val="pt-BR"/>
        </w:rPr>
        <w:t>terá sido</w:t>
      </w:r>
      <w:r w:rsidRPr="004C2E27">
        <w:rPr>
          <w:rFonts w:cs="Times New Roman"/>
          <w:lang w:val="pt-BR"/>
        </w:rPr>
        <w:t xml:space="preserve"> feito – e que a relação da criança com as coisas </w:t>
      </w:r>
      <w:r w:rsidR="007623B4">
        <w:rPr>
          <w:rFonts w:cs="Times New Roman"/>
          <w:lang w:val="pt-BR"/>
        </w:rPr>
        <w:t>terá</w:t>
      </w:r>
      <w:r w:rsidRPr="004C2E27">
        <w:rPr>
          <w:rFonts w:cs="Times New Roman"/>
          <w:lang w:val="pt-BR"/>
        </w:rPr>
        <w:t xml:space="preserve"> </w:t>
      </w:r>
      <w:r w:rsidR="007623B4">
        <w:rPr>
          <w:rFonts w:cs="Times New Roman"/>
          <w:lang w:val="pt-BR"/>
        </w:rPr>
        <w:t xml:space="preserve">se </w:t>
      </w:r>
      <w:r w:rsidRPr="004C2E27">
        <w:rPr>
          <w:rFonts w:cs="Times New Roman"/>
          <w:lang w:val="pt-BR"/>
        </w:rPr>
        <w:t>torn</w:t>
      </w:r>
      <w:r w:rsidR="007623B4">
        <w:rPr>
          <w:rFonts w:cs="Times New Roman"/>
          <w:lang w:val="pt-BR"/>
        </w:rPr>
        <w:t xml:space="preserve">ado </w:t>
      </w:r>
      <w:r w:rsidRPr="004C2E27">
        <w:rPr>
          <w:rFonts w:cs="Times New Roman"/>
          <w:lang w:val="pt-BR"/>
        </w:rPr>
        <w:t xml:space="preserve">um pouco menos aquela de uma fusão simbiótica. É porque seu corpo se unifica, </w:t>
      </w:r>
      <w:r w:rsidRPr="004C2E27">
        <w:rPr>
          <w:rFonts w:cs="Times New Roman"/>
          <w:lang w:val="pt-BR"/>
        </w:rPr>
        <w:lastRenderedPageBreak/>
        <w:t xml:space="preserve">mesmo que ainda momentaneamente, que a criança autista toma uma iniciativa. A presença próxima ocupa assim uma função </w:t>
      </w:r>
      <w:r w:rsidRPr="00821C46">
        <w:rPr>
          <w:rFonts w:cs="Times New Roman"/>
          <w:iCs/>
          <w:lang w:val="pt-BR"/>
        </w:rPr>
        <w:t>organizadora</w:t>
      </w:r>
      <w:r w:rsidR="00BF3D26">
        <w:rPr>
          <w:rStyle w:val="FootnoteReference"/>
          <w:rFonts w:cs="Times New Roman"/>
          <w:iCs/>
          <w:lang w:val="pt-BR"/>
        </w:rPr>
        <w:footnoteReference w:id="27"/>
      </w:r>
      <w:r>
        <w:rPr>
          <w:rFonts w:cs="Times New Roman"/>
          <w:lang w:val="pt-BR"/>
        </w:rPr>
        <w:t>.</w:t>
      </w:r>
    </w:p>
    <w:p w14:paraId="4BDC6AAF" w14:textId="7CC912D2" w:rsidR="00B56016" w:rsidRDefault="00B56016" w:rsidP="00F34615">
      <w:pPr>
        <w:rPr>
          <w:rFonts w:cs="Times New Roman"/>
          <w:lang w:val="pt-BR"/>
        </w:rPr>
      </w:pPr>
      <w:r w:rsidRPr="003C3917">
        <w:rPr>
          <w:rFonts w:cs="Times New Roman"/>
          <w:lang w:val="pt-BR"/>
        </w:rPr>
        <w:t xml:space="preserve">Os </w:t>
      </w:r>
      <w:r w:rsidRPr="00B56016">
        <w:rPr>
          <w:rFonts w:cs="Times New Roman"/>
          <w:iCs/>
          <w:lang w:val="pt-BR"/>
        </w:rPr>
        <w:t>gestos e coisas para</w:t>
      </w:r>
      <w:r w:rsidRPr="003C3917">
        <w:rPr>
          <w:rFonts w:cs="Times New Roman"/>
          <w:lang w:val="pt-BR"/>
        </w:rPr>
        <w:t xml:space="preserve"> nada </w:t>
      </w:r>
      <w:r>
        <w:rPr>
          <w:rFonts w:cs="Times New Roman"/>
          <w:lang w:val="pt-BR"/>
        </w:rPr>
        <w:t>constituem</w:t>
      </w:r>
      <w:r w:rsidRPr="003C3917">
        <w:rPr>
          <w:rFonts w:cs="Times New Roman"/>
          <w:lang w:val="pt-BR"/>
        </w:rPr>
        <w:t xml:space="preserve"> </w:t>
      </w:r>
      <w:r>
        <w:rPr>
          <w:rFonts w:cs="Times New Roman"/>
          <w:lang w:val="pt-BR"/>
        </w:rPr>
        <w:t>uma</w:t>
      </w:r>
      <w:r w:rsidRPr="003C3917">
        <w:rPr>
          <w:rFonts w:cs="Times New Roman"/>
          <w:lang w:val="pt-BR"/>
        </w:rPr>
        <w:t xml:space="preserve"> técnica</w:t>
      </w:r>
      <w:r>
        <w:rPr>
          <w:rFonts w:cs="Times New Roman"/>
          <w:lang w:val="pt-BR"/>
        </w:rPr>
        <w:t>, uma estratégia,</w:t>
      </w:r>
      <w:r w:rsidRPr="003C3917">
        <w:rPr>
          <w:rFonts w:cs="Times New Roman"/>
          <w:lang w:val="pt-BR"/>
        </w:rPr>
        <w:t xml:space="preserve"> </w:t>
      </w:r>
      <w:r>
        <w:rPr>
          <w:rFonts w:cs="Times New Roman"/>
          <w:lang w:val="pt-BR"/>
        </w:rPr>
        <w:t>para que as</w:t>
      </w:r>
      <w:r w:rsidRPr="003C3917">
        <w:rPr>
          <w:rFonts w:cs="Times New Roman"/>
          <w:lang w:val="pt-BR"/>
        </w:rPr>
        <w:t xml:space="preserve"> presenças próximas </w:t>
      </w:r>
      <w:r>
        <w:rPr>
          <w:rFonts w:cs="Times New Roman"/>
          <w:lang w:val="pt-BR"/>
        </w:rPr>
        <w:t>possam</w:t>
      </w:r>
      <w:r w:rsidRPr="003C3917">
        <w:rPr>
          <w:rFonts w:cs="Times New Roman"/>
          <w:lang w:val="pt-BR"/>
        </w:rPr>
        <w:t xml:space="preserve"> </w:t>
      </w:r>
      <w:r>
        <w:rPr>
          <w:rFonts w:cs="Times New Roman"/>
          <w:lang w:val="pt-BR"/>
        </w:rPr>
        <w:t>esvaziar</w:t>
      </w:r>
      <w:r w:rsidRPr="003C3917">
        <w:rPr>
          <w:rFonts w:cs="Times New Roman"/>
          <w:lang w:val="pt-BR"/>
        </w:rPr>
        <w:t xml:space="preserve"> o excesso de presença e a função </w:t>
      </w:r>
      <w:r w:rsidR="00032941">
        <w:rPr>
          <w:rFonts w:cs="Times New Roman"/>
          <w:lang w:val="pt-BR"/>
        </w:rPr>
        <w:t xml:space="preserve">normalizadora </w:t>
      </w:r>
      <w:r w:rsidRPr="003C3917">
        <w:rPr>
          <w:rFonts w:cs="Times New Roman"/>
          <w:lang w:val="pt-BR"/>
        </w:rPr>
        <w:t xml:space="preserve">de cuidadores. A estetização, a ritualização, a quase-coreografia, a </w:t>
      </w:r>
      <w:r w:rsidR="00032941">
        <w:rPr>
          <w:rFonts w:cs="Times New Roman"/>
          <w:iCs/>
          <w:lang w:val="pt-BR"/>
        </w:rPr>
        <w:t>encenação</w:t>
      </w:r>
      <w:r w:rsidRPr="003C3917">
        <w:rPr>
          <w:rFonts w:cs="Times New Roman"/>
          <w:lang w:val="pt-BR"/>
        </w:rPr>
        <w:t xml:space="preserve"> das atividades são as formas encontrada de apagar</w:t>
      </w:r>
      <w:r w:rsidR="00032941">
        <w:rPr>
          <w:rFonts w:cs="Times New Roman"/>
          <w:lang w:val="pt-BR"/>
        </w:rPr>
        <w:t>, ao menos</w:t>
      </w:r>
      <w:r w:rsidRPr="003C3917">
        <w:rPr>
          <w:rFonts w:cs="Times New Roman"/>
          <w:lang w:val="pt-BR"/>
        </w:rPr>
        <w:t xml:space="preserve"> um pouco</w:t>
      </w:r>
      <w:r w:rsidR="00032941">
        <w:rPr>
          <w:rFonts w:cs="Times New Roman"/>
          <w:lang w:val="pt-BR"/>
        </w:rPr>
        <w:t>,</w:t>
      </w:r>
      <w:r w:rsidRPr="003C3917">
        <w:rPr>
          <w:rFonts w:cs="Times New Roman"/>
          <w:lang w:val="pt-BR"/>
        </w:rPr>
        <w:t xml:space="preserve"> a subjetividade</w:t>
      </w:r>
      <w:r w:rsidR="00032941">
        <w:rPr>
          <w:rFonts w:cs="Times New Roman"/>
          <w:lang w:val="pt-BR"/>
        </w:rPr>
        <w:t>.</w:t>
      </w:r>
    </w:p>
    <w:p w14:paraId="48E3EBCA" w14:textId="5F613B84" w:rsidR="002F2A07" w:rsidRDefault="00F77A20" w:rsidP="00F34615">
      <w:pPr>
        <w:rPr>
          <w:lang w:val="pt-BR"/>
        </w:rPr>
      </w:pPr>
      <w:proofErr w:type="gramStart"/>
      <w:r>
        <w:rPr>
          <w:rFonts w:cs="Times New Roman"/>
          <w:lang w:val="pt-BR"/>
        </w:rPr>
        <w:t>Há portanto</w:t>
      </w:r>
      <w:proofErr w:type="gramEnd"/>
      <w:r>
        <w:rPr>
          <w:rFonts w:cs="Times New Roman"/>
          <w:lang w:val="pt-BR"/>
        </w:rPr>
        <w:t xml:space="preserve"> </w:t>
      </w:r>
      <w:r w:rsidR="008B7318">
        <w:rPr>
          <w:rFonts w:cs="Times New Roman"/>
          <w:lang w:val="pt-BR"/>
        </w:rPr>
        <w:t xml:space="preserve">no espaço das áreas de convivência </w:t>
      </w:r>
      <w:r>
        <w:rPr>
          <w:rFonts w:cs="Times New Roman"/>
          <w:lang w:val="pt-BR"/>
        </w:rPr>
        <w:t>uma</w:t>
      </w:r>
      <w:r w:rsidR="00937B8F">
        <w:rPr>
          <w:rFonts w:cs="Times New Roman"/>
          <w:lang w:val="pt-BR"/>
        </w:rPr>
        <w:t xml:space="preserve"> dupla operação</w:t>
      </w:r>
      <w:r w:rsidR="00D22F1B">
        <w:rPr>
          <w:rFonts w:cs="Times New Roman"/>
          <w:lang w:val="pt-BR"/>
        </w:rPr>
        <w:t xml:space="preserve"> – </w:t>
      </w:r>
      <w:r w:rsidR="00D22F1B" w:rsidRPr="002355AE">
        <w:rPr>
          <w:lang w:val="pt-BR"/>
        </w:rPr>
        <w:t xml:space="preserve">operações diferenciadas e diametralmente opostas sobre </w:t>
      </w:r>
      <w:r w:rsidR="00D22F1B">
        <w:rPr>
          <w:lang w:val="pt-BR"/>
        </w:rPr>
        <w:t>o</w:t>
      </w:r>
      <w:r w:rsidR="00D22F1B" w:rsidRPr="002355AE">
        <w:rPr>
          <w:lang w:val="pt-BR"/>
        </w:rPr>
        <w:t xml:space="preserve"> corpo </w:t>
      </w:r>
      <w:r w:rsidR="00D22F1B">
        <w:rPr>
          <w:lang w:val="pt-BR"/>
        </w:rPr>
        <w:t xml:space="preserve">do </w:t>
      </w:r>
      <w:r w:rsidR="00D22F1B" w:rsidRPr="002355AE">
        <w:rPr>
          <w:lang w:val="pt-BR"/>
        </w:rPr>
        <w:t xml:space="preserve">autista e sobre o corpo do sujeito </w:t>
      </w:r>
      <w:r w:rsidR="00D22F1B">
        <w:rPr>
          <w:lang w:val="pt-BR"/>
        </w:rPr>
        <w:t>falante –</w:t>
      </w:r>
      <w:r w:rsidR="000F31AE">
        <w:rPr>
          <w:rFonts w:cs="Times New Roman"/>
          <w:lang w:val="pt-BR"/>
        </w:rPr>
        <w:t xml:space="preserve"> que servem à construção do que </w:t>
      </w:r>
      <w:proofErr w:type="spellStart"/>
      <w:r w:rsidR="000F31AE">
        <w:rPr>
          <w:rFonts w:cs="Times New Roman"/>
          <w:lang w:val="pt-BR"/>
        </w:rPr>
        <w:t>Deligny</w:t>
      </w:r>
      <w:proofErr w:type="spellEnd"/>
      <w:r w:rsidR="00911470">
        <w:rPr>
          <w:rFonts w:cs="Times New Roman"/>
          <w:lang w:val="pt-BR"/>
        </w:rPr>
        <w:t xml:space="preserve"> (2007, p. 704)</w:t>
      </w:r>
      <w:r w:rsidR="000F31AE">
        <w:rPr>
          <w:rFonts w:cs="Times New Roman"/>
          <w:lang w:val="pt-BR"/>
        </w:rPr>
        <w:t xml:space="preserve"> chama de “corpo comum”:</w:t>
      </w:r>
      <w:r w:rsidR="003653AC">
        <w:rPr>
          <w:rFonts w:cs="Times New Roman"/>
          <w:lang w:val="pt-BR"/>
        </w:rPr>
        <w:t xml:space="preserve"> </w:t>
      </w:r>
      <w:r w:rsidR="003653AC">
        <w:rPr>
          <w:lang w:val="pt-BR"/>
        </w:rPr>
        <w:t>“corpo comum inato que preludiava e preludia ainda o sentimento profundamente adquirido do si/do seu e do teu” [...] Acreditamos no verbo. Nada resta mais de comum, desse comum anterior ao um e ao outro”</w:t>
      </w:r>
      <w:r w:rsidR="00911470">
        <w:rPr>
          <w:lang w:val="pt-BR"/>
        </w:rPr>
        <w:t xml:space="preserve">. </w:t>
      </w:r>
      <w:r w:rsidR="00DC4611">
        <w:rPr>
          <w:lang w:val="pt-BR"/>
        </w:rPr>
        <w:t>O corpo comum</w:t>
      </w:r>
      <w:r w:rsidR="003809FD">
        <w:rPr>
          <w:lang w:val="pt-BR"/>
        </w:rPr>
        <w:t xml:space="preserve"> é esse</w:t>
      </w:r>
      <w:r w:rsidR="005E25F0">
        <w:rPr>
          <w:lang w:val="pt-BR"/>
        </w:rPr>
        <w:t xml:space="preserve"> </w:t>
      </w:r>
      <w:r w:rsidR="005E25F0" w:rsidRPr="002355AE">
        <w:rPr>
          <w:lang w:val="pt-BR"/>
        </w:rPr>
        <w:t xml:space="preserve">território fabricado </w:t>
      </w:r>
      <w:r w:rsidR="005E25F0">
        <w:rPr>
          <w:lang w:val="pt-BR"/>
        </w:rPr>
        <w:t xml:space="preserve">pela rede </w:t>
      </w:r>
      <w:r w:rsidR="005E25F0" w:rsidRPr="002355AE">
        <w:rPr>
          <w:lang w:val="pt-BR"/>
        </w:rPr>
        <w:t>e partilhado</w:t>
      </w:r>
      <w:r w:rsidR="005E25F0">
        <w:rPr>
          <w:lang w:val="pt-BR"/>
        </w:rPr>
        <w:t xml:space="preserve"> por indivíduos verbais e não-verbais</w:t>
      </w:r>
      <w:r w:rsidR="00CD5792">
        <w:rPr>
          <w:lang w:val="pt-BR"/>
        </w:rPr>
        <w:t>.</w:t>
      </w:r>
      <w:r w:rsidR="000F53F8">
        <w:rPr>
          <w:lang w:val="pt-BR"/>
        </w:rPr>
        <w:t xml:space="preserve"> Os</w:t>
      </w:r>
      <w:r w:rsidR="000F53F8" w:rsidRPr="002355AE">
        <w:rPr>
          <w:lang w:val="pt-BR"/>
        </w:rPr>
        <w:t xml:space="preserve"> divers</w:t>
      </w:r>
      <w:r w:rsidR="000F53F8">
        <w:rPr>
          <w:lang w:val="pt-BR"/>
        </w:rPr>
        <w:t>os</w:t>
      </w:r>
      <w:r w:rsidR="000F53F8" w:rsidRPr="002355AE">
        <w:rPr>
          <w:lang w:val="pt-BR"/>
        </w:rPr>
        <w:t xml:space="preserve"> </w:t>
      </w:r>
      <w:r w:rsidR="000F53F8">
        <w:rPr>
          <w:lang w:val="pt-BR"/>
        </w:rPr>
        <w:t>objetos</w:t>
      </w:r>
      <w:r w:rsidR="000F53F8" w:rsidRPr="002355AE">
        <w:rPr>
          <w:lang w:val="pt-BR"/>
        </w:rPr>
        <w:t xml:space="preserve"> dispost</w:t>
      </w:r>
      <w:r w:rsidR="000F53F8">
        <w:rPr>
          <w:lang w:val="pt-BR"/>
        </w:rPr>
        <w:t>o</w:t>
      </w:r>
      <w:r w:rsidR="000F53F8" w:rsidRPr="002355AE">
        <w:rPr>
          <w:lang w:val="pt-BR"/>
        </w:rPr>
        <w:t>s no espaço, bem como a circulação de corpos constituem e formam esse grande corpo comum</w:t>
      </w:r>
      <w:r w:rsidR="00540BF5">
        <w:rPr>
          <w:lang w:val="pt-BR"/>
        </w:rPr>
        <w:t>.</w:t>
      </w:r>
    </w:p>
    <w:p w14:paraId="1CCF5780" w14:textId="62824DAB" w:rsidR="00175CA2" w:rsidRDefault="00BD596B" w:rsidP="00F34615">
      <w:pPr>
        <w:rPr>
          <w:rFonts w:cs="Times New Roman"/>
          <w:lang w:val="pt-BR"/>
        </w:rPr>
      </w:pPr>
      <w:r>
        <w:rPr>
          <w:lang w:val="pt-BR"/>
        </w:rPr>
        <w:t>Trata-se de uma dupla operação</w:t>
      </w:r>
      <w:r w:rsidR="000744AD">
        <w:rPr>
          <w:lang w:val="pt-BR"/>
        </w:rPr>
        <w:t xml:space="preserve"> porque p</w:t>
      </w:r>
      <w:r w:rsidR="00175CA2">
        <w:rPr>
          <w:lang w:val="pt-BR"/>
        </w:rPr>
        <w:t>ara</w:t>
      </w:r>
      <w:r w:rsidR="00175CA2" w:rsidRPr="002355AE">
        <w:rPr>
          <w:lang w:val="pt-BR"/>
        </w:rPr>
        <w:t xml:space="preserve"> os adultos estruturados pel</w:t>
      </w:r>
      <w:r w:rsidR="00175CA2">
        <w:rPr>
          <w:lang w:val="pt-BR"/>
        </w:rPr>
        <w:t xml:space="preserve">o verbo </w:t>
      </w:r>
      <w:r w:rsidR="00175CA2" w:rsidRPr="002355AE">
        <w:rPr>
          <w:lang w:val="pt-BR"/>
        </w:rPr>
        <w:t xml:space="preserve">e </w:t>
      </w:r>
      <w:r w:rsidR="00175CA2">
        <w:rPr>
          <w:lang w:val="pt-BR"/>
        </w:rPr>
        <w:t xml:space="preserve">que </w:t>
      </w:r>
      <w:r w:rsidR="00175CA2" w:rsidRPr="002355AE">
        <w:rPr>
          <w:lang w:val="pt-BR"/>
        </w:rPr>
        <w:t xml:space="preserve">conhecem a divisão do eu, </w:t>
      </w:r>
      <w:r w:rsidR="00175CA2">
        <w:rPr>
          <w:lang w:val="pt-BR"/>
        </w:rPr>
        <w:t xml:space="preserve">que </w:t>
      </w:r>
      <w:r w:rsidR="00175CA2" w:rsidRPr="002355AE">
        <w:rPr>
          <w:lang w:val="pt-BR"/>
        </w:rPr>
        <w:t>não veem senão a distância entre o seu corpo e o corpo do outro</w:t>
      </w:r>
      <w:r w:rsidR="00175CA2">
        <w:rPr>
          <w:lang w:val="pt-BR"/>
        </w:rPr>
        <w:t xml:space="preserve">, </w:t>
      </w:r>
      <w:r w:rsidR="0001372D">
        <w:rPr>
          <w:lang w:val="pt-BR"/>
        </w:rPr>
        <w:t>a questão é</w:t>
      </w:r>
      <w:r w:rsidR="00175CA2">
        <w:rPr>
          <w:lang w:val="pt-BR"/>
        </w:rPr>
        <w:t xml:space="preserve"> reabilitar</w:t>
      </w:r>
      <w:r w:rsidR="00175CA2" w:rsidRPr="002355AE">
        <w:rPr>
          <w:lang w:val="pt-BR"/>
        </w:rPr>
        <w:t xml:space="preserve"> </w:t>
      </w:r>
      <w:r w:rsidR="009234EF">
        <w:rPr>
          <w:lang w:val="pt-BR"/>
        </w:rPr>
        <w:t>esse</w:t>
      </w:r>
      <w:r w:rsidR="00175CA2" w:rsidRPr="002355AE">
        <w:rPr>
          <w:lang w:val="pt-BR"/>
        </w:rPr>
        <w:t xml:space="preserve"> </w:t>
      </w:r>
      <w:r w:rsidR="00175CA2" w:rsidRPr="007874C0">
        <w:rPr>
          <w:i/>
          <w:iCs/>
          <w:lang w:val="pt-BR"/>
        </w:rPr>
        <w:t>senso do comum</w:t>
      </w:r>
      <w:r w:rsidR="0001372D">
        <w:rPr>
          <w:lang w:val="pt-BR"/>
        </w:rPr>
        <w:t xml:space="preserve">, </w:t>
      </w:r>
      <w:r w:rsidR="00AC38D0">
        <w:rPr>
          <w:lang w:val="pt-BR"/>
        </w:rPr>
        <w:t xml:space="preserve">é </w:t>
      </w:r>
      <w:r w:rsidR="00175CA2" w:rsidRPr="00F47302">
        <w:rPr>
          <w:lang w:val="pt-BR"/>
        </w:rPr>
        <w:t xml:space="preserve">integrar a dimensão do </w:t>
      </w:r>
      <w:r w:rsidR="00175CA2">
        <w:rPr>
          <w:lang w:val="pt-BR"/>
        </w:rPr>
        <w:t>“</w:t>
      </w:r>
      <w:r w:rsidR="00175CA2" w:rsidRPr="00F92517">
        <w:rPr>
          <w:iCs/>
          <w:lang w:val="pt-BR"/>
        </w:rPr>
        <w:t>para nada</w:t>
      </w:r>
      <w:r w:rsidR="00175CA2">
        <w:rPr>
          <w:iCs/>
          <w:lang w:val="pt-BR"/>
        </w:rPr>
        <w:t>”</w:t>
      </w:r>
      <w:r w:rsidR="00175CA2" w:rsidRPr="00F47302">
        <w:rPr>
          <w:lang w:val="pt-BR"/>
        </w:rPr>
        <w:t>, presente no gesto autista, em suas existências finalistas e funcionalistas</w:t>
      </w:r>
      <w:r w:rsidR="009234EF">
        <w:rPr>
          <w:lang w:val="pt-BR"/>
        </w:rPr>
        <w:t>.</w:t>
      </w:r>
      <w:r w:rsidR="00175CA2" w:rsidRPr="002355AE">
        <w:rPr>
          <w:lang w:val="pt-BR"/>
        </w:rPr>
        <w:t xml:space="preserve"> </w:t>
      </w:r>
      <w:r w:rsidR="009234EF">
        <w:rPr>
          <w:lang w:val="pt-BR"/>
        </w:rPr>
        <w:t>P</w:t>
      </w:r>
      <w:r w:rsidR="00175CA2">
        <w:rPr>
          <w:lang w:val="pt-BR"/>
        </w:rPr>
        <w:t>ara</w:t>
      </w:r>
      <w:r w:rsidR="00175CA2" w:rsidRPr="002355AE">
        <w:rPr>
          <w:lang w:val="pt-BR"/>
        </w:rPr>
        <w:t xml:space="preserve"> as crianças autistas, </w:t>
      </w:r>
      <w:r w:rsidR="009234EF">
        <w:rPr>
          <w:lang w:val="pt-BR"/>
        </w:rPr>
        <w:t xml:space="preserve">no outro polo, </w:t>
      </w:r>
      <w:r w:rsidR="00175CA2" w:rsidRPr="002355AE">
        <w:rPr>
          <w:lang w:val="pt-BR"/>
        </w:rPr>
        <w:t>que não conhecem senão uma comunalidade extrema</w:t>
      </w:r>
      <w:r w:rsidR="00175CA2">
        <w:rPr>
          <w:lang w:val="pt-BR"/>
        </w:rPr>
        <w:t xml:space="preserve">, </w:t>
      </w:r>
      <w:r w:rsidR="00AC38D0">
        <w:rPr>
          <w:lang w:val="pt-BR"/>
        </w:rPr>
        <w:t>é questão de</w:t>
      </w:r>
      <w:r w:rsidR="00175CA2">
        <w:rPr>
          <w:lang w:val="pt-BR"/>
        </w:rPr>
        <w:t xml:space="preserve"> </w:t>
      </w:r>
      <w:r w:rsidR="00175CA2" w:rsidRPr="00F47302">
        <w:rPr>
          <w:lang w:val="pt-BR"/>
        </w:rPr>
        <w:t xml:space="preserve">constituir progressivamente um corpo mais ou menos unificado a partir do qual a função do que </w:t>
      </w:r>
      <w:proofErr w:type="spellStart"/>
      <w:r w:rsidR="00AC38D0">
        <w:rPr>
          <w:lang w:val="pt-BR"/>
        </w:rPr>
        <w:t>Deligny</w:t>
      </w:r>
      <w:proofErr w:type="spellEnd"/>
      <w:r w:rsidR="00175CA2" w:rsidRPr="00F47302">
        <w:rPr>
          <w:lang w:val="pt-BR"/>
        </w:rPr>
        <w:t xml:space="preserve"> </w:t>
      </w:r>
      <w:r w:rsidR="00AC38D0">
        <w:rPr>
          <w:lang w:val="pt-BR"/>
        </w:rPr>
        <w:t>nomeia</w:t>
      </w:r>
      <w:r w:rsidR="00175CA2" w:rsidRPr="00F47302">
        <w:rPr>
          <w:lang w:val="pt-BR"/>
        </w:rPr>
        <w:t xml:space="preserve"> </w:t>
      </w:r>
      <w:r w:rsidR="00175CA2">
        <w:rPr>
          <w:lang w:val="pt-BR"/>
        </w:rPr>
        <w:t>“</w:t>
      </w:r>
      <w:r w:rsidR="00175CA2" w:rsidRPr="001E7790">
        <w:rPr>
          <w:iCs/>
          <w:lang w:val="pt-BR"/>
        </w:rPr>
        <w:t>referenciar</w:t>
      </w:r>
      <w:r w:rsidR="00175CA2">
        <w:rPr>
          <w:iCs/>
          <w:lang w:val="pt-BR"/>
        </w:rPr>
        <w:t>”</w:t>
      </w:r>
      <w:r w:rsidR="00175CA2" w:rsidRPr="00F47302">
        <w:rPr>
          <w:lang w:val="pt-BR"/>
        </w:rPr>
        <w:t xml:space="preserve"> (</w:t>
      </w:r>
      <w:proofErr w:type="spellStart"/>
      <w:r w:rsidR="00175CA2" w:rsidRPr="00F47302">
        <w:rPr>
          <w:i/>
          <w:lang w:val="pt-BR"/>
        </w:rPr>
        <w:t>repérer</w:t>
      </w:r>
      <w:proofErr w:type="spellEnd"/>
      <w:r w:rsidR="00175CA2" w:rsidRPr="001E3E7C">
        <w:rPr>
          <w:rStyle w:val="FootnoteReference"/>
          <w:iCs/>
          <w:lang w:val="pt-BR"/>
        </w:rPr>
        <w:footnoteReference w:id="28"/>
      </w:r>
      <w:r w:rsidR="00175CA2" w:rsidRPr="00F47302">
        <w:rPr>
          <w:lang w:val="pt-BR"/>
        </w:rPr>
        <w:t>) possa vir a funcionar – se elas não têm acesso ainda exatamente a objetos, elas se tornam ao menos capazes de manusear as coisas</w:t>
      </w:r>
      <w:r w:rsidR="000F0460">
        <w:rPr>
          <w:lang w:val="pt-BR"/>
        </w:rPr>
        <w:t>, estas</w:t>
      </w:r>
      <w:r w:rsidR="00175CA2" w:rsidRPr="00F47302">
        <w:rPr>
          <w:lang w:val="pt-BR"/>
        </w:rPr>
        <w:t xml:space="preserve"> se tornam ao menos uma </w:t>
      </w:r>
      <w:r w:rsidR="00175CA2" w:rsidRPr="00F92517">
        <w:rPr>
          <w:iCs/>
          <w:lang w:val="pt-BR"/>
        </w:rPr>
        <w:t>extensão</w:t>
      </w:r>
      <w:r w:rsidR="00175CA2" w:rsidRPr="00F47302">
        <w:rPr>
          <w:lang w:val="pt-BR"/>
        </w:rPr>
        <w:t xml:space="preserve"> de seus corpos</w:t>
      </w:r>
      <w:r w:rsidR="00175CA2">
        <w:rPr>
          <w:lang w:val="pt-BR"/>
        </w:rPr>
        <w:t xml:space="preserve">. </w:t>
      </w:r>
      <w:r w:rsidR="000F0460">
        <w:rPr>
          <w:lang w:val="pt-BR"/>
        </w:rPr>
        <w:t>Pois e</w:t>
      </w:r>
      <w:r w:rsidR="00175CA2" w:rsidRPr="002355AE">
        <w:rPr>
          <w:lang w:val="pt-BR"/>
        </w:rPr>
        <w:t xml:space="preserve">nquanto </w:t>
      </w:r>
      <w:r w:rsidR="005659EE">
        <w:rPr>
          <w:lang w:val="pt-BR"/>
        </w:rPr>
        <w:t>as crianças</w:t>
      </w:r>
      <w:r w:rsidR="00175CA2" w:rsidRPr="002355AE">
        <w:rPr>
          <w:lang w:val="pt-BR"/>
        </w:rPr>
        <w:t xml:space="preserve"> </w:t>
      </w:r>
      <w:r w:rsidR="005659EE">
        <w:rPr>
          <w:lang w:val="pt-BR"/>
        </w:rPr>
        <w:t xml:space="preserve">autistas </w:t>
      </w:r>
      <w:r w:rsidR="00175CA2" w:rsidRPr="002355AE">
        <w:rPr>
          <w:lang w:val="pt-BR"/>
        </w:rPr>
        <w:t xml:space="preserve">não deixarem esse comum absoluto não é possível uma experiência concretamente comum, </w:t>
      </w:r>
      <w:r w:rsidR="00175CA2" w:rsidRPr="004702DF">
        <w:rPr>
          <w:iCs/>
          <w:lang w:val="pt-BR"/>
        </w:rPr>
        <w:t>partilhada</w:t>
      </w:r>
    </w:p>
    <w:p w14:paraId="2241F086" w14:textId="37728FA9" w:rsidR="004224FB" w:rsidRDefault="004224FB" w:rsidP="0094310F">
      <w:pPr>
        <w:pStyle w:val="Heading2"/>
      </w:pPr>
      <w:bookmarkStart w:id="15" w:name="_Toc114221585"/>
      <w:proofErr w:type="spellStart"/>
      <w:r>
        <w:lastRenderedPageBreak/>
        <w:t>Camerar</w:t>
      </w:r>
      <w:bookmarkEnd w:id="15"/>
      <w:proofErr w:type="spellEnd"/>
    </w:p>
    <w:p w14:paraId="695B63C1" w14:textId="0016D084" w:rsidR="004F0202" w:rsidRDefault="00123B53" w:rsidP="00F34615">
      <w:pPr>
        <w:rPr>
          <w:lang w:val="pt-BR"/>
        </w:rPr>
      </w:pPr>
      <w:r>
        <w:rPr>
          <w:rFonts w:cs="Times New Roman"/>
          <w:lang w:val="pt-BR"/>
        </w:rPr>
        <w:t xml:space="preserve">Como evocado anteriormente, </w:t>
      </w:r>
      <w:r>
        <w:rPr>
          <w:lang w:val="pt-BR"/>
        </w:rPr>
        <w:t>a</w:t>
      </w:r>
      <w:r w:rsidRPr="00C74CDC">
        <w:rPr>
          <w:lang w:val="pt-BR"/>
        </w:rPr>
        <w:t xml:space="preserve">s atividades cotidianas na </w:t>
      </w:r>
      <w:r w:rsidR="00D90F48">
        <w:rPr>
          <w:lang w:val="pt-BR"/>
        </w:rPr>
        <w:t>r</w:t>
      </w:r>
      <w:r w:rsidRPr="00C74CDC">
        <w:rPr>
          <w:lang w:val="pt-BR"/>
        </w:rPr>
        <w:t>ede são acompanhadas por uma p</w:t>
      </w:r>
      <w:r>
        <w:rPr>
          <w:lang w:val="pt-BR"/>
        </w:rPr>
        <w:t>rodução colossal de vários tipos de documentação: diários, cartas, fotos, desenhos, mapas, textos</w:t>
      </w:r>
      <w:r w:rsidR="00662B3C">
        <w:rPr>
          <w:lang w:val="pt-BR"/>
        </w:rPr>
        <w:t xml:space="preserve"> e</w:t>
      </w:r>
      <w:r>
        <w:rPr>
          <w:lang w:val="pt-BR"/>
        </w:rPr>
        <w:t xml:space="preserve"> filmes (em formato vídeo, super 8, 16 e 35mm). Trata-se de um </w:t>
      </w:r>
      <w:r>
        <w:rPr>
          <w:i/>
          <w:iCs/>
          <w:lang w:val="pt-BR"/>
        </w:rPr>
        <w:t>arquivo vivo</w:t>
      </w:r>
      <w:r>
        <w:rPr>
          <w:lang w:val="pt-BR"/>
        </w:rPr>
        <w:t xml:space="preserve">: não para representar as crianças, mas para multiplicar perspectivas. Essas diferentes formas de documentação certamente envolvem uma componente observacional, mas não são instrumentos concebidos para produzir uma teoria positiva acerca do autismo. São antes meios de se contrapor à suposta neutralidade externa do saber psiquiátrico sobre indivíduos ditos “anormais”; são meios para subverter as formas usuais de representação. </w:t>
      </w:r>
      <w:r w:rsidRPr="004B50B0">
        <w:rPr>
          <w:lang w:val="pt-BR"/>
        </w:rPr>
        <w:t>São enfim ferramentas ref</w:t>
      </w:r>
      <w:r>
        <w:rPr>
          <w:lang w:val="pt-BR"/>
        </w:rPr>
        <w:t>l</w:t>
      </w:r>
      <w:r w:rsidRPr="004B50B0">
        <w:rPr>
          <w:lang w:val="pt-BR"/>
        </w:rPr>
        <w:t>exivas usadas em uma situação local e</w:t>
      </w:r>
      <w:r>
        <w:rPr>
          <w:lang w:val="pt-BR"/>
        </w:rPr>
        <w:t xml:space="preserve"> específica. </w:t>
      </w:r>
      <w:r>
        <w:rPr>
          <w:i/>
          <w:iCs/>
          <w:lang w:val="pt-BR"/>
        </w:rPr>
        <w:t>Reflexividade</w:t>
      </w:r>
      <w:r>
        <w:rPr>
          <w:lang w:val="pt-BR"/>
        </w:rPr>
        <w:t xml:space="preserve"> e </w:t>
      </w:r>
      <w:r>
        <w:rPr>
          <w:i/>
          <w:iCs/>
          <w:lang w:val="pt-BR"/>
        </w:rPr>
        <w:t xml:space="preserve">múltipla </w:t>
      </w:r>
      <w:proofErr w:type="spellStart"/>
      <w:r>
        <w:rPr>
          <w:i/>
          <w:iCs/>
          <w:lang w:val="pt-BR"/>
        </w:rPr>
        <w:t>arquivização</w:t>
      </w:r>
      <w:proofErr w:type="spellEnd"/>
      <w:r>
        <w:rPr>
          <w:lang w:val="pt-BR"/>
        </w:rPr>
        <w:t xml:space="preserve"> aparecem aqui dentro de uma prática coletiva de </w:t>
      </w:r>
      <w:proofErr w:type="spellStart"/>
      <w:r>
        <w:rPr>
          <w:lang w:val="pt-BR"/>
        </w:rPr>
        <w:t>perspectivização</w:t>
      </w:r>
      <w:proofErr w:type="spellEnd"/>
      <w:r>
        <w:rPr>
          <w:lang w:val="pt-BR"/>
        </w:rPr>
        <w:t xml:space="preserve"> e de invenção de mundos que implicam graus de ficção.</w:t>
      </w:r>
    </w:p>
    <w:p w14:paraId="2740CF8D" w14:textId="0D84319A" w:rsidR="00C64F59" w:rsidRDefault="00C64F59" w:rsidP="00F34615">
      <w:pPr>
        <w:rPr>
          <w:lang w:val="pt-BR"/>
        </w:rPr>
      </w:pPr>
      <w:r w:rsidRPr="005B5A68">
        <w:rPr>
          <w:lang w:val="pt-BR"/>
        </w:rPr>
        <w:t>No fim dos anos 1970, q</w:t>
      </w:r>
      <w:r>
        <w:rPr>
          <w:lang w:val="pt-BR"/>
        </w:rPr>
        <w:t xml:space="preserve">uando a cartografia começa progressivamente a ser abandonada, o uso de câmeras se torna ainda mais central na </w:t>
      </w:r>
      <w:r w:rsidR="00BB6360">
        <w:rPr>
          <w:lang w:val="pt-BR"/>
        </w:rPr>
        <w:t>r</w:t>
      </w:r>
      <w:r>
        <w:rPr>
          <w:lang w:val="pt-BR"/>
        </w:rPr>
        <w:t xml:space="preserve">ede e começa a ocupar um lugar crucial nas reflexões de </w:t>
      </w:r>
      <w:proofErr w:type="spellStart"/>
      <w:r>
        <w:rPr>
          <w:lang w:val="pt-BR"/>
        </w:rPr>
        <w:t>Deligny</w:t>
      </w:r>
      <w:proofErr w:type="spellEnd"/>
      <w:r>
        <w:rPr>
          <w:lang w:val="pt-BR"/>
        </w:rPr>
        <w:t>.</w:t>
      </w:r>
    </w:p>
    <w:p w14:paraId="00EB0896" w14:textId="1CAE2FCA" w:rsidR="00AC1E66" w:rsidRDefault="00AC1E66" w:rsidP="00F34615">
      <w:pPr>
        <w:rPr>
          <w:lang w:val="pt-BR"/>
        </w:rPr>
      </w:pPr>
      <w:r>
        <w:rPr>
          <w:lang w:val="pt-BR"/>
        </w:rPr>
        <w:t xml:space="preserve">Câmeras são regularmente usadas na rede e com diferentes objetivos. </w:t>
      </w:r>
      <w:r w:rsidRPr="00AC1E66">
        <w:rPr>
          <w:lang w:val="pt-BR"/>
        </w:rPr>
        <w:t>Em primeiro lugar,</w:t>
      </w:r>
      <w:r>
        <w:rPr>
          <w:lang w:val="pt-BR"/>
        </w:rPr>
        <w:t xml:space="preserve"> como meio de documentação das atividades das crianças e frequentemente em super oito, destinado principalmente às famílias. A colaboração próxima com as famílias é com efeito uma característica importante da </w:t>
      </w:r>
      <w:r w:rsidR="001D20F8">
        <w:rPr>
          <w:lang w:val="pt-BR"/>
        </w:rPr>
        <w:t>tentativa</w:t>
      </w:r>
      <w:r>
        <w:rPr>
          <w:lang w:val="pt-BR"/>
        </w:rPr>
        <w:t xml:space="preserve"> e segue um princípio de </w:t>
      </w:r>
      <w:r w:rsidRPr="001D20F8">
        <w:rPr>
          <w:lang w:val="pt-BR"/>
        </w:rPr>
        <w:t>transmissão</w:t>
      </w:r>
      <w:r>
        <w:rPr>
          <w:lang w:val="pt-BR"/>
        </w:rPr>
        <w:t>, de modo que as famílias possam adaptar em casa as máquinas terapêuticas</w:t>
      </w:r>
      <w:r w:rsidR="00915B8D">
        <w:rPr>
          <w:rStyle w:val="FootnoteReference"/>
          <w:lang w:val="pt-BR"/>
        </w:rPr>
        <w:footnoteReference w:id="29"/>
      </w:r>
      <w:r>
        <w:rPr>
          <w:lang w:val="pt-BR"/>
        </w:rPr>
        <w:t xml:space="preserve"> favoráveis para cada criança. </w:t>
      </w:r>
      <w:r w:rsidRPr="00AC1E66">
        <w:rPr>
          <w:lang w:val="pt-BR"/>
        </w:rPr>
        <w:t xml:space="preserve">Em segundo lugar, </w:t>
      </w:r>
      <w:r>
        <w:rPr>
          <w:lang w:val="pt-BR"/>
        </w:rPr>
        <w:t>enquanto uma prática paralela, que inclu</w:t>
      </w:r>
      <w:r w:rsidR="004A1B3C">
        <w:rPr>
          <w:lang w:val="pt-BR"/>
        </w:rPr>
        <w:t>i</w:t>
      </w:r>
      <w:r>
        <w:rPr>
          <w:lang w:val="pt-BR"/>
        </w:rPr>
        <w:t xml:space="preserve"> projetos de ficção e animação</w:t>
      </w:r>
      <w:r w:rsidR="004A1B3C">
        <w:rPr>
          <w:lang w:val="pt-BR"/>
        </w:rPr>
        <w:t>, a maior parte dos quais nunca realizados</w:t>
      </w:r>
      <w:r>
        <w:rPr>
          <w:lang w:val="pt-BR"/>
        </w:rPr>
        <w:t xml:space="preserve">. </w:t>
      </w:r>
      <w:r w:rsidRPr="004A1B3C">
        <w:rPr>
          <w:lang w:val="pt-BR"/>
        </w:rPr>
        <w:t>Em terceiro lugar,</w:t>
      </w:r>
      <w:r w:rsidRPr="00775D6D">
        <w:rPr>
          <w:lang w:val="pt-BR"/>
        </w:rPr>
        <w:t xml:space="preserve"> para produções mais </w:t>
      </w:r>
      <w:r w:rsidR="00FA2DB1">
        <w:rPr>
          <w:lang w:val="pt-BR"/>
        </w:rPr>
        <w:t>laboriosas,</w:t>
      </w:r>
      <w:r w:rsidRPr="00775D6D">
        <w:rPr>
          <w:lang w:val="pt-BR"/>
        </w:rPr>
        <w:t xml:space="preserve"> cujo o</w:t>
      </w:r>
      <w:r>
        <w:rPr>
          <w:lang w:val="pt-BR"/>
        </w:rPr>
        <w:t xml:space="preserve">bjetivo </w:t>
      </w:r>
      <w:r w:rsidR="004A1B3C">
        <w:rPr>
          <w:lang w:val="pt-BR"/>
        </w:rPr>
        <w:t>é</w:t>
      </w:r>
      <w:r>
        <w:rPr>
          <w:lang w:val="pt-BR"/>
        </w:rPr>
        <w:t xml:space="preserve"> dar visibilidade à </w:t>
      </w:r>
      <w:r w:rsidR="004A1B3C">
        <w:rPr>
          <w:lang w:val="pt-BR"/>
        </w:rPr>
        <w:t>r</w:t>
      </w:r>
      <w:r>
        <w:rPr>
          <w:lang w:val="pt-BR"/>
        </w:rPr>
        <w:t>ede, apresentando suas posições experimentais, clínicas e éticas.</w:t>
      </w:r>
    </w:p>
    <w:p w14:paraId="073AEC48" w14:textId="33D15B9F" w:rsidR="00D706AB" w:rsidRDefault="00D706AB" w:rsidP="00F34615">
      <w:pPr>
        <w:rPr>
          <w:lang w:val="pt-BR"/>
        </w:rPr>
      </w:pPr>
      <w:r w:rsidRPr="00DE34E8">
        <w:rPr>
          <w:lang w:val="pt-BR"/>
        </w:rPr>
        <w:t xml:space="preserve">O momento de virada da reflexão de </w:t>
      </w:r>
      <w:proofErr w:type="spellStart"/>
      <w:r w:rsidRPr="00DE34E8">
        <w:rPr>
          <w:lang w:val="pt-BR"/>
        </w:rPr>
        <w:t>Deligny</w:t>
      </w:r>
      <w:proofErr w:type="spellEnd"/>
      <w:r w:rsidRPr="00DE34E8">
        <w:rPr>
          <w:lang w:val="pt-BR"/>
        </w:rPr>
        <w:t xml:space="preserve"> no fim dos anos 1970 coincide com as primeiras ocorrências </w:t>
      </w:r>
      <w:r>
        <w:rPr>
          <w:lang w:val="pt-BR"/>
        </w:rPr>
        <w:t>do termo “</w:t>
      </w:r>
      <w:proofErr w:type="spellStart"/>
      <w:r>
        <w:rPr>
          <w:lang w:val="pt-BR"/>
        </w:rPr>
        <w:t>camerar</w:t>
      </w:r>
      <w:proofErr w:type="spellEnd"/>
      <w:r>
        <w:rPr>
          <w:lang w:val="pt-BR"/>
        </w:rPr>
        <w:t xml:space="preserve">” e com as filmagens de sua filha, Caroline, com uma câmera </w:t>
      </w:r>
      <w:proofErr w:type="spellStart"/>
      <w:r>
        <w:rPr>
          <w:lang w:val="pt-BR"/>
        </w:rPr>
        <w:t>Paluche</w:t>
      </w:r>
      <w:proofErr w:type="spellEnd"/>
      <w:r>
        <w:rPr>
          <w:lang w:val="pt-BR"/>
        </w:rPr>
        <w:t>. “</w:t>
      </w:r>
      <w:proofErr w:type="spellStart"/>
      <w:r w:rsidRPr="00D706AB">
        <w:rPr>
          <w:lang w:val="pt-BR"/>
        </w:rPr>
        <w:t>Camerar</w:t>
      </w:r>
      <w:proofErr w:type="spellEnd"/>
      <w:r>
        <w:rPr>
          <w:lang w:val="pt-BR"/>
        </w:rPr>
        <w:t>”</w:t>
      </w:r>
      <w:r w:rsidR="00F351AD">
        <w:rPr>
          <w:lang w:val="pt-BR"/>
        </w:rPr>
        <w:t xml:space="preserve"> (</w:t>
      </w:r>
      <w:proofErr w:type="spellStart"/>
      <w:r w:rsidR="00F351AD">
        <w:rPr>
          <w:lang w:val="pt-BR"/>
        </w:rPr>
        <w:t>Deligny</w:t>
      </w:r>
      <w:proofErr w:type="spellEnd"/>
      <w:r w:rsidR="00F351AD">
        <w:rPr>
          <w:lang w:val="pt-BR"/>
        </w:rPr>
        <w:t>, 2021, 2022</w:t>
      </w:r>
      <w:r w:rsidR="00207ED2">
        <w:rPr>
          <w:lang w:val="pt-BR"/>
        </w:rPr>
        <w:t>a</w:t>
      </w:r>
      <w:r w:rsidR="00F351AD">
        <w:rPr>
          <w:lang w:val="pt-BR"/>
        </w:rPr>
        <w:t>)</w:t>
      </w:r>
      <w:r>
        <w:rPr>
          <w:lang w:val="pt-BR"/>
        </w:rPr>
        <w:t xml:space="preserve"> é o título de uma série de textos, mas é usado também conceitualmente em vários outros textos e notas explicativas em roteiros. O neologismo em infinitivo se inspira da forma autista do “agir” (em contraposição ao “fazer”), e enfatiza uma ação sem fim e a-subjetiva – “sem fim” em sua dupla conotação: incessante e sem finalidade. Em outras palavras, é o cinema </w:t>
      </w:r>
      <w:r w:rsidR="00AA7358">
        <w:rPr>
          <w:lang w:val="pt-BR"/>
        </w:rPr>
        <w:t>como</w:t>
      </w:r>
      <w:r>
        <w:rPr>
          <w:lang w:val="pt-BR"/>
        </w:rPr>
        <w:t xml:space="preserve"> </w:t>
      </w:r>
      <w:r>
        <w:rPr>
          <w:i/>
          <w:iCs/>
          <w:lang w:val="pt-BR"/>
        </w:rPr>
        <w:t>processo</w:t>
      </w:r>
      <w:r>
        <w:rPr>
          <w:lang w:val="pt-BR"/>
        </w:rPr>
        <w:t xml:space="preserve"> que é mais uma vez enfatizado.</w:t>
      </w:r>
      <w:r w:rsidRPr="009D6D4E">
        <w:rPr>
          <w:lang w:val="pt-BR"/>
        </w:rPr>
        <w:t xml:space="preserve"> “Eu insisto que </w:t>
      </w:r>
      <w:proofErr w:type="spellStart"/>
      <w:r w:rsidRPr="009D6D4E">
        <w:rPr>
          <w:lang w:val="pt-BR"/>
        </w:rPr>
        <w:t>camerar</w:t>
      </w:r>
      <w:proofErr w:type="spellEnd"/>
      <w:r w:rsidRPr="009D6D4E">
        <w:rPr>
          <w:lang w:val="pt-BR"/>
        </w:rPr>
        <w:t xml:space="preserve"> não chega ao fim e é talvez aqui que se diferencie de filmar”</w:t>
      </w:r>
      <w:r w:rsidR="00E02D2B">
        <w:rPr>
          <w:lang w:val="pt-BR"/>
        </w:rPr>
        <w:t xml:space="preserve"> </w:t>
      </w:r>
      <w:r w:rsidR="00E02D2B" w:rsidRPr="00922562">
        <w:rPr>
          <w:lang w:val="pt-BR"/>
        </w:rPr>
        <w:t>(</w:t>
      </w:r>
      <w:proofErr w:type="spellStart"/>
      <w:r w:rsidR="00922562" w:rsidRPr="00922562">
        <w:rPr>
          <w:lang w:val="pt-BR"/>
        </w:rPr>
        <w:t>Deligny</w:t>
      </w:r>
      <w:proofErr w:type="spellEnd"/>
      <w:r w:rsidR="00922562" w:rsidRPr="00922562">
        <w:rPr>
          <w:lang w:val="pt-BR"/>
        </w:rPr>
        <w:t>, 2021, p. 26</w:t>
      </w:r>
      <w:r w:rsidR="00E02D2B" w:rsidRPr="00922562">
        <w:rPr>
          <w:lang w:val="pt-BR"/>
        </w:rPr>
        <w:t>)</w:t>
      </w:r>
      <w:r w:rsidRPr="009D6D4E">
        <w:rPr>
          <w:lang w:val="pt-BR"/>
        </w:rPr>
        <w:t xml:space="preserve">. </w:t>
      </w:r>
      <w:r w:rsidRPr="00C35506">
        <w:rPr>
          <w:lang w:val="pt-BR"/>
        </w:rPr>
        <w:t xml:space="preserve">Além disso, </w:t>
      </w:r>
      <w:r w:rsidRPr="00C35506">
        <w:rPr>
          <w:lang w:val="pt-BR"/>
        </w:rPr>
        <w:lastRenderedPageBreak/>
        <w:t xml:space="preserve">assim como mais de </w:t>
      </w:r>
      <w:r w:rsidR="00E02D2B">
        <w:rPr>
          <w:lang w:val="pt-BR"/>
        </w:rPr>
        <w:t>vinte</w:t>
      </w:r>
      <w:r w:rsidRPr="00C35506">
        <w:rPr>
          <w:lang w:val="pt-BR"/>
        </w:rPr>
        <w:t xml:space="preserve"> anos antes, com “A Câmera, ferramenta pedagógica”</w:t>
      </w:r>
      <w:r>
        <w:rPr>
          <w:lang w:val="pt-BR"/>
        </w:rPr>
        <w:t xml:space="preserve">, é a </w:t>
      </w:r>
      <w:r>
        <w:rPr>
          <w:i/>
          <w:iCs/>
          <w:lang w:val="pt-BR"/>
        </w:rPr>
        <w:t>ferramenta</w:t>
      </w:r>
      <w:r>
        <w:rPr>
          <w:lang w:val="pt-BR"/>
        </w:rPr>
        <w:t xml:space="preserve">, a câmera, que é novamente sublinhada e não a primazia do objeto. A câmera não deve ser vista somente como um instrumento que produz um objeto acabado e, por isso, </w:t>
      </w:r>
      <w:r w:rsidR="00F17E53">
        <w:rPr>
          <w:lang w:val="pt-BR"/>
        </w:rPr>
        <w:t>sua</w:t>
      </w:r>
      <w:r>
        <w:rPr>
          <w:lang w:val="pt-BR"/>
        </w:rPr>
        <w:t xml:space="preserve"> insist</w:t>
      </w:r>
      <w:r w:rsidR="00F17E53">
        <w:rPr>
          <w:lang w:val="pt-BR"/>
        </w:rPr>
        <w:t>ência em</w:t>
      </w:r>
      <w:r>
        <w:rPr>
          <w:lang w:val="pt-BR"/>
        </w:rPr>
        <w:t xml:space="preserve"> que ela é capaz de fazer algo </w:t>
      </w:r>
      <w:r w:rsidR="00FC0579">
        <w:rPr>
          <w:lang w:val="pt-BR"/>
        </w:rPr>
        <w:t xml:space="preserve">diferente de </w:t>
      </w:r>
      <w:r>
        <w:rPr>
          <w:lang w:val="pt-BR"/>
        </w:rPr>
        <w:t>um film</w:t>
      </w:r>
      <w:r w:rsidR="00FC0579">
        <w:rPr>
          <w:lang w:val="pt-BR"/>
        </w:rPr>
        <w:t>e</w:t>
      </w:r>
      <w:r>
        <w:rPr>
          <w:lang w:val="pt-BR"/>
        </w:rPr>
        <w:t>.</w:t>
      </w:r>
    </w:p>
    <w:p w14:paraId="2EC74EA2" w14:textId="6A76B3A4" w:rsidR="004E27FB" w:rsidRDefault="002B67F8" w:rsidP="00F34615">
      <w:pPr>
        <w:rPr>
          <w:lang w:val="pt-BR"/>
        </w:rPr>
      </w:pPr>
      <w:r>
        <w:rPr>
          <w:lang w:val="pt-BR"/>
        </w:rPr>
        <w:t>A maior parte das definições de “</w:t>
      </w:r>
      <w:proofErr w:type="spellStart"/>
      <w:r>
        <w:rPr>
          <w:lang w:val="pt-BR"/>
        </w:rPr>
        <w:t>camerar</w:t>
      </w:r>
      <w:proofErr w:type="spellEnd"/>
      <w:r>
        <w:rPr>
          <w:lang w:val="pt-BR"/>
        </w:rPr>
        <w:t xml:space="preserve">” são negativas. </w:t>
      </w:r>
      <w:proofErr w:type="spellStart"/>
      <w:r>
        <w:rPr>
          <w:lang w:val="pt-BR"/>
        </w:rPr>
        <w:t>Camerar</w:t>
      </w:r>
      <w:proofErr w:type="spellEnd"/>
      <w:r>
        <w:rPr>
          <w:lang w:val="pt-BR"/>
        </w:rPr>
        <w:t xml:space="preserve"> é uma tentativa de “evitar a intenção”, que requer um “estranho rigor que não pode ser intencional” </w:t>
      </w:r>
      <w:r w:rsidRPr="00FC0579">
        <w:rPr>
          <w:lang w:val="pt-BR"/>
        </w:rPr>
        <w:t>(</w:t>
      </w:r>
      <w:r w:rsidR="00FC0579" w:rsidRPr="00FC0579">
        <w:rPr>
          <w:lang w:val="pt-BR"/>
        </w:rPr>
        <w:t>Ibid., p. 81</w:t>
      </w:r>
      <w:r w:rsidRPr="00FC0579">
        <w:rPr>
          <w:lang w:val="pt-BR"/>
        </w:rPr>
        <w:t>)</w:t>
      </w:r>
      <w:r>
        <w:rPr>
          <w:lang w:val="pt-BR"/>
        </w:rPr>
        <w:t xml:space="preserve">. E tais reflexões são indissociáveis da </w:t>
      </w:r>
      <w:proofErr w:type="spellStart"/>
      <w:r>
        <w:rPr>
          <w:lang w:val="pt-BR"/>
        </w:rPr>
        <w:t>reconceitualização</w:t>
      </w:r>
      <w:proofErr w:type="spellEnd"/>
      <w:r>
        <w:rPr>
          <w:lang w:val="pt-BR"/>
        </w:rPr>
        <w:t xml:space="preserve"> que </w:t>
      </w:r>
      <w:proofErr w:type="spellStart"/>
      <w:r>
        <w:rPr>
          <w:lang w:val="pt-BR"/>
        </w:rPr>
        <w:t>Deligny</w:t>
      </w:r>
      <w:proofErr w:type="spellEnd"/>
      <w:r>
        <w:rPr>
          <w:lang w:val="pt-BR"/>
        </w:rPr>
        <w:t xml:space="preserve"> propõe acerca da imagem. Seu objetivo é pensar a imagem para além dos domínios da intencionalidade e da subjetividade: imagens só podem aparecer “por acaso”, elas necessitam de uma câmera </w:t>
      </w:r>
      <w:proofErr w:type="gramStart"/>
      <w:r>
        <w:rPr>
          <w:lang w:val="pt-BR"/>
        </w:rPr>
        <w:t>bem posicionada</w:t>
      </w:r>
      <w:proofErr w:type="gramEnd"/>
      <w:r>
        <w:rPr>
          <w:lang w:val="pt-BR"/>
        </w:rPr>
        <w:t xml:space="preserve"> que poderá eventualmente </w:t>
      </w:r>
      <w:r>
        <w:rPr>
          <w:i/>
          <w:iCs/>
          <w:lang w:val="pt-BR"/>
        </w:rPr>
        <w:t>apanhá-las</w:t>
      </w:r>
      <w:r>
        <w:rPr>
          <w:lang w:val="pt-BR"/>
        </w:rPr>
        <w:t xml:space="preserve">. Por isso, </w:t>
      </w:r>
      <w:proofErr w:type="spellStart"/>
      <w:r>
        <w:rPr>
          <w:lang w:val="pt-BR"/>
        </w:rPr>
        <w:t>Deligny</w:t>
      </w:r>
      <w:proofErr w:type="spellEnd"/>
      <w:r>
        <w:rPr>
          <w:lang w:val="pt-BR"/>
        </w:rPr>
        <w:t xml:space="preserve"> se refere não ao diretor ou cineasta, mas ao “apanhador de imagens”</w:t>
      </w:r>
      <w:r w:rsidR="008D3E79">
        <w:rPr>
          <w:lang w:val="pt-BR"/>
        </w:rPr>
        <w:t xml:space="preserve"> </w:t>
      </w:r>
      <w:r w:rsidR="008D3E79" w:rsidRPr="00F20407">
        <w:rPr>
          <w:lang w:val="pt-BR"/>
        </w:rPr>
        <w:t>(</w:t>
      </w:r>
      <w:r w:rsidR="00F20407" w:rsidRPr="00F20407">
        <w:rPr>
          <w:lang w:val="pt-BR"/>
        </w:rPr>
        <w:t>Ibid. p. 119</w:t>
      </w:r>
      <w:r w:rsidR="008D3E79" w:rsidRPr="00F20407">
        <w:rPr>
          <w:lang w:val="pt-BR"/>
        </w:rPr>
        <w:t>)</w:t>
      </w:r>
      <w:r>
        <w:rPr>
          <w:lang w:val="pt-BR"/>
        </w:rPr>
        <w:t xml:space="preserve">. Em outros momentos mais radicais, a imagem é pensada de modo não antropomórfico, em sua relação íntima com a animalidade, a </w:t>
      </w:r>
      <w:proofErr w:type="spellStart"/>
      <w:r>
        <w:rPr>
          <w:lang w:val="pt-BR"/>
        </w:rPr>
        <w:t>vegetalidade</w:t>
      </w:r>
      <w:proofErr w:type="spellEnd"/>
      <w:r>
        <w:rPr>
          <w:lang w:val="pt-BR"/>
        </w:rPr>
        <w:t xml:space="preserve"> e a mineralidade.</w:t>
      </w:r>
    </w:p>
    <w:p w14:paraId="4978C3A8" w14:textId="68B11036" w:rsidR="008D3E79" w:rsidRDefault="00391592" w:rsidP="00F34615">
      <w:pPr>
        <w:rPr>
          <w:lang w:val="pt-BR"/>
        </w:rPr>
      </w:pPr>
      <w:r>
        <w:rPr>
          <w:lang w:val="pt-BR"/>
        </w:rPr>
        <w:t>“</w:t>
      </w:r>
      <w:proofErr w:type="spellStart"/>
      <w:r w:rsidRPr="00874AD0">
        <w:rPr>
          <w:lang w:val="pt-BR"/>
        </w:rPr>
        <w:t>Camerar</w:t>
      </w:r>
      <w:proofErr w:type="spellEnd"/>
      <w:r>
        <w:rPr>
          <w:lang w:val="pt-BR"/>
        </w:rPr>
        <w:t>”</w:t>
      </w:r>
      <w:r w:rsidRPr="00874AD0">
        <w:rPr>
          <w:lang w:val="pt-BR"/>
        </w:rPr>
        <w:t xml:space="preserve"> deve ser </w:t>
      </w:r>
      <w:proofErr w:type="gramStart"/>
      <w:r w:rsidRPr="00874AD0">
        <w:rPr>
          <w:lang w:val="pt-BR"/>
        </w:rPr>
        <w:t>lido p</w:t>
      </w:r>
      <w:r>
        <w:rPr>
          <w:lang w:val="pt-BR"/>
        </w:rPr>
        <w:t>ortanto</w:t>
      </w:r>
      <w:proofErr w:type="gramEnd"/>
      <w:r>
        <w:rPr>
          <w:lang w:val="pt-BR"/>
        </w:rPr>
        <w:t xml:space="preserve"> como uma noção conceitual e especulativa ligada ao mesmo tempo a um gesto – uma forma de prática – e um horizonte – de experimentação. Nessa dimensão experimental, tanto o </w:t>
      </w:r>
      <w:r>
        <w:rPr>
          <w:i/>
          <w:iCs/>
          <w:lang w:val="pt-BR"/>
        </w:rPr>
        <w:t>tempo</w:t>
      </w:r>
      <w:r>
        <w:rPr>
          <w:lang w:val="pt-BR"/>
        </w:rPr>
        <w:t xml:space="preserve"> – a temporalidade da filmagem, agora emancipada da produção comercial – quanto o </w:t>
      </w:r>
      <w:r>
        <w:rPr>
          <w:i/>
          <w:iCs/>
          <w:lang w:val="pt-BR"/>
        </w:rPr>
        <w:t>espaço</w:t>
      </w:r>
      <w:r>
        <w:rPr>
          <w:lang w:val="pt-BR"/>
        </w:rPr>
        <w:t xml:space="preserve"> são componentes fundamentais. </w:t>
      </w:r>
      <w:proofErr w:type="spellStart"/>
      <w:r>
        <w:rPr>
          <w:lang w:val="pt-BR"/>
        </w:rPr>
        <w:t>Deligny</w:t>
      </w:r>
      <w:proofErr w:type="spellEnd"/>
      <w:r>
        <w:rPr>
          <w:lang w:val="pt-BR"/>
        </w:rPr>
        <w:t xml:space="preserve"> rejeita imagens que possam significar ou representar alguma coisa; se posiciona contra a forma tradicional do documentário – mesmo se, de certo modo, trata-se ainda de documentar: por exemplo os gestos de Yves em </w:t>
      </w:r>
      <w:r>
        <w:rPr>
          <w:i/>
          <w:iCs/>
          <w:lang w:val="pt-BR"/>
        </w:rPr>
        <w:t>O mínimo gesto</w:t>
      </w:r>
      <w:r w:rsidRPr="006215CD">
        <w:rPr>
          <w:b/>
          <w:bCs/>
          <w:lang w:val="pt-BR"/>
        </w:rPr>
        <w:t xml:space="preserve"> </w:t>
      </w:r>
      <w:r>
        <w:rPr>
          <w:lang w:val="pt-BR"/>
        </w:rPr>
        <w:t xml:space="preserve">ou os de </w:t>
      </w:r>
      <w:proofErr w:type="spellStart"/>
      <w:r>
        <w:rPr>
          <w:lang w:val="pt-BR"/>
        </w:rPr>
        <w:t>Janmari</w:t>
      </w:r>
      <w:proofErr w:type="spellEnd"/>
      <w:r>
        <w:rPr>
          <w:lang w:val="pt-BR"/>
        </w:rPr>
        <w:t xml:space="preserve"> em </w:t>
      </w:r>
      <w:r>
        <w:rPr>
          <w:i/>
          <w:iCs/>
          <w:lang w:val="pt-BR"/>
        </w:rPr>
        <w:t>Esse garoto, aí</w:t>
      </w:r>
      <w:r>
        <w:rPr>
          <w:lang w:val="pt-BR"/>
        </w:rPr>
        <w:t xml:space="preserve">. Sua busca é por uma forma que possa evitar os modos de discursividade que </w:t>
      </w:r>
      <w:r>
        <w:rPr>
          <w:i/>
          <w:iCs/>
          <w:lang w:val="pt-BR"/>
        </w:rPr>
        <w:t>dizem</w:t>
      </w:r>
      <w:r>
        <w:rPr>
          <w:lang w:val="pt-BR"/>
        </w:rPr>
        <w:t xml:space="preserve"> o que ou quem o outro é </w:t>
      </w:r>
      <w:r w:rsidR="00674D04">
        <w:rPr>
          <w:lang w:val="pt-BR"/>
        </w:rPr>
        <w:t xml:space="preserve">– </w:t>
      </w:r>
      <w:r>
        <w:rPr>
          <w:lang w:val="pt-BR"/>
        </w:rPr>
        <w:t>modos que rotulam, categorizam, identificam</w:t>
      </w:r>
      <w:r w:rsidR="00674D04">
        <w:rPr>
          <w:lang w:val="pt-BR"/>
        </w:rPr>
        <w:t xml:space="preserve"> –</w:t>
      </w:r>
      <w:r>
        <w:rPr>
          <w:lang w:val="pt-BR"/>
        </w:rPr>
        <w:t xml:space="preserve">; uma forma que exponha algo que permaneça surpreendente e desconhecido, por vezes mesmo </w:t>
      </w:r>
      <w:r w:rsidRPr="00674D04">
        <w:rPr>
          <w:lang w:val="pt-BR"/>
        </w:rPr>
        <w:t>burlesco</w:t>
      </w:r>
      <w:r>
        <w:rPr>
          <w:lang w:val="pt-BR"/>
        </w:rPr>
        <w:t xml:space="preserve"> e em todo caso completamente </w:t>
      </w:r>
      <w:proofErr w:type="spellStart"/>
      <w:r>
        <w:rPr>
          <w:i/>
          <w:iCs/>
          <w:lang w:val="pt-BR"/>
        </w:rPr>
        <w:t>desdramazizado</w:t>
      </w:r>
      <w:proofErr w:type="spellEnd"/>
      <w:r>
        <w:rPr>
          <w:lang w:val="pt-BR"/>
        </w:rPr>
        <w:t xml:space="preserve">, algo aberto à simples presença, </w:t>
      </w:r>
      <w:r>
        <w:rPr>
          <w:i/>
          <w:iCs/>
          <w:lang w:val="pt-BR"/>
        </w:rPr>
        <w:t>aí</w:t>
      </w:r>
      <w:r>
        <w:rPr>
          <w:lang w:val="pt-BR"/>
        </w:rPr>
        <w:t>, de materiais, corpos, gestos</w:t>
      </w:r>
      <w:r w:rsidR="00674D04">
        <w:rPr>
          <w:lang w:val="pt-BR"/>
        </w:rPr>
        <w:t>.</w:t>
      </w:r>
    </w:p>
    <w:p w14:paraId="6BC7E86B" w14:textId="7B630A11" w:rsidR="00674D04" w:rsidRDefault="00FA2662" w:rsidP="00F34615">
      <w:pPr>
        <w:rPr>
          <w:lang w:val="pt-BR"/>
        </w:rPr>
      </w:pPr>
      <w:r w:rsidRPr="00E705B8">
        <w:rPr>
          <w:lang w:val="pt-BR"/>
        </w:rPr>
        <w:t xml:space="preserve">Não por acaso </w:t>
      </w:r>
      <w:proofErr w:type="spellStart"/>
      <w:r w:rsidRPr="00E705B8">
        <w:rPr>
          <w:lang w:val="pt-BR"/>
        </w:rPr>
        <w:t>Deligny</w:t>
      </w:r>
      <w:proofErr w:type="spellEnd"/>
      <w:r w:rsidRPr="00E705B8">
        <w:rPr>
          <w:lang w:val="pt-BR"/>
        </w:rPr>
        <w:t xml:space="preserve"> retoma d</w:t>
      </w:r>
      <w:r>
        <w:rPr>
          <w:lang w:val="pt-BR"/>
        </w:rPr>
        <w:t xml:space="preserve">e Jean Epstein a ideia de um cinema enquanto “um instrumento privilegiado tal como o telescópio ou o microscópio” capaz de “revelar aspectos do universo até então desconhecidos” </w:t>
      </w:r>
      <w:r w:rsidRPr="00D75AB0">
        <w:rPr>
          <w:lang w:val="pt-BR"/>
        </w:rPr>
        <w:t>(</w:t>
      </w:r>
      <w:r w:rsidR="00D75AB0" w:rsidRPr="00D75AB0">
        <w:rPr>
          <w:lang w:val="pt-BR"/>
        </w:rPr>
        <w:t>Ibid., 39</w:t>
      </w:r>
      <w:r w:rsidRPr="00D75AB0">
        <w:rPr>
          <w:lang w:val="pt-BR"/>
        </w:rPr>
        <w:t>)</w:t>
      </w:r>
      <w:r>
        <w:rPr>
          <w:lang w:val="pt-BR"/>
        </w:rPr>
        <w:t xml:space="preserve">. Diferente de filmar, que mostra as imagens já conhecidas de como um corpo, seus gestos e comportamentos deveriam ser, o objetivo de </w:t>
      </w:r>
      <w:proofErr w:type="spellStart"/>
      <w:r>
        <w:rPr>
          <w:lang w:val="pt-BR"/>
        </w:rPr>
        <w:t>camerar</w:t>
      </w:r>
      <w:proofErr w:type="spellEnd"/>
      <w:r>
        <w:rPr>
          <w:lang w:val="pt-BR"/>
        </w:rPr>
        <w:t xml:space="preserve"> seria de revelar algo que permaneceu desconhecido pois minado por nossa percepção geral, </w:t>
      </w:r>
      <w:proofErr w:type="spellStart"/>
      <w:r>
        <w:rPr>
          <w:lang w:val="pt-BR"/>
        </w:rPr>
        <w:t>pré-conceituosa</w:t>
      </w:r>
      <w:proofErr w:type="spellEnd"/>
      <w:r>
        <w:rPr>
          <w:lang w:val="pt-BR"/>
        </w:rPr>
        <w:t xml:space="preserve"> e estabelecida.</w:t>
      </w:r>
    </w:p>
    <w:p w14:paraId="3351AD91" w14:textId="76E7ACA4" w:rsidR="000F4DD1" w:rsidRDefault="000F4DD1" w:rsidP="00F34615">
      <w:pPr>
        <w:rPr>
          <w:lang w:val="pt-BR"/>
        </w:rPr>
      </w:pPr>
      <w:r>
        <w:rPr>
          <w:lang w:val="pt-BR"/>
        </w:rPr>
        <w:t xml:space="preserve">A insistência de </w:t>
      </w:r>
      <w:proofErr w:type="spellStart"/>
      <w:r>
        <w:rPr>
          <w:lang w:val="pt-BR"/>
        </w:rPr>
        <w:t>Deligny</w:t>
      </w:r>
      <w:proofErr w:type="spellEnd"/>
      <w:r>
        <w:rPr>
          <w:lang w:val="pt-BR"/>
        </w:rPr>
        <w:t xml:space="preserve"> na câmera pode por vezes levar ao equívoco. Porém, não se trata de assumir de forma alguma uma suposta objetividade da câmera que seria capaz de anular a </w:t>
      </w:r>
      <w:r>
        <w:rPr>
          <w:lang w:val="pt-BR"/>
        </w:rPr>
        <w:lastRenderedPageBreak/>
        <w:t xml:space="preserve">subjetividade do diretor; ou de forma alguma </w:t>
      </w:r>
      <w:proofErr w:type="spellStart"/>
      <w:r>
        <w:rPr>
          <w:lang w:val="pt-BR"/>
        </w:rPr>
        <w:t>Deligny</w:t>
      </w:r>
      <w:proofErr w:type="spellEnd"/>
      <w:r>
        <w:rPr>
          <w:lang w:val="pt-BR"/>
        </w:rPr>
        <w:t xml:space="preserve"> sonha com uma visibilidade total que a câmera poderia nos dar. </w:t>
      </w:r>
      <w:r w:rsidRPr="00835491">
        <w:rPr>
          <w:lang w:val="pt-BR"/>
        </w:rPr>
        <w:t>Por um lado,</w:t>
      </w:r>
      <w:r>
        <w:rPr>
          <w:lang w:val="pt-BR"/>
        </w:rPr>
        <w:t xml:space="preserve"> a proposição de </w:t>
      </w:r>
      <w:proofErr w:type="spellStart"/>
      <w:r>
        <w:rPr>
          <w:lang w:val="pt-BR"/>
        </w:rPr>
        <w:t>Deligny</w:t>
      </w:r>
      <w:proofErr w:type="spellEnd"/>
      <w:r>
        <w:rPr>
          <w:lang w:val="pt-BR"/>
        </w:rPr>
        <w:t xml:space="preserve"> visa o ponto de vista pessoal do sujeito atrás de câmera e os perigos de </w:t>
      </w:r>
      <w:proofErr w:type="spellStart"/>
      <w:r>
        <w:rPr>
          <w:lang w:val="pt-BR"/>
        </w:rPr>
        <w:t>autoprojeção</w:t>
      </w:r>
      <w:proofErr w:type="spellEnd"/>
      <w:r>
        <w:rPr>
          <w:lang w:val="pt-BR"/>
        </w:rPr>
        <w:t xml:space="preserve">; </w:t>
      </w:r>
      <w:r w:rsidRPr="00835491">
        <w:rPr>
          <w:lang w:val="pt-BR"/>
        </w:rPr>
        <w:t>por outro lado,</w:t>
      </w:r>
      <w:r>
        <w:rPr>
          <w:lang w:val="pt-BR"/>
        </w:rPr>
        <w:t xml:space="preserve"> ele insiste constantemente na importância da </w:t>
      </w:r>
      <w:r w:rsidRPr="00141DF9">
        <w:rPr>
          <w:lang w:val="pt-BR"/>
        </w:rPr>
        <w:t>câmera</w:t>
      </w:r>
      <w:r>
        <w:rPr>
          <w:lang w:val="pt-BR"/>
        </w:rPr>
        <w:t xml:space="preserve"> </w:t>
      </w:r>
      <w:r>
        <w:rPr>
          <w:i/>
          <w:iCs/>
          <w:lang w:val="pt-BR"/>
        </w:rPr>
        <w:t>aí</w:t>
      </w:r>
      <w:r>
        <w:rPr>
          <w:lang w:val="pt-BR"/>
        </w:rPr>
        <w:t>, operando dentro do meio, do centro da cena. A câmera não somente observa, mas fabrica o meio de dentro.</w:t>
      </w:r>
    </w:p>
    <w:p w14:paraId="26442D96" w14:textId="7A755EFB" w:rsidR="00165F52" w:rsidRDefault="0041141E" w:rsidP="00F34615">
      <w:pPr>
        <w:rPr>
          <w:lang w:val="pt-BR"/>
        </w:rPr>
      </w:pPr>
      <w:r w:rsidRPr="005D3982">
        <w:rPr>
          <w:lang w:val="pt-BR"/>
        </w:rPr>
        <w:t xml:space="preserve">Mais do que registrar, </w:t>
      </w:r>
      <w:r>
        <w:rPr>
          <w:lang w:val="pt-BR"/>
        </w:rPr>
        <w:t xml:space="preserve">trata-se de guardar traços que buscam a multiplicação de perspectivas. É o que torna a noção de “ponto de ver” – em contraste </w:t>
      </w:r>
      <w:r w:rsidR="001377F0">
        <w:rPr>
          <w:lang w:val="pt-BR"/>
        </w:rPr>
        <w:t>a</w:t>
      </w:r>
      <w:r>
        <w:rPr>
          <w:lang w:val="pt-BR"/>
        </w:rPr>
        <w:t>o “ponto de vista” – tão intrigante e uma ferramenta crítica contra os perigos de reduzir a realidade a uma perspectiva pessoal única.</w:t>
      </w:r>
      <w:r w:rsidRPr="004630E4">
        <w:rPr>
          <w:lang w:val="pt-BR"/>
        </w:rPr>
        <w:t xml:space="preserve"> O “ponto de ver” se relaciona sempre com o que é </w:t>
      </w:r>
      <w:proofErr w:type="spellStart"/>
      <w:r w:rsidRPr="004630E4">
        <w:rPr>
          <w:lang w:val="pt-BR"/>
        </w:rPr>
        <w:t>maginalizado</w:t>
      </w:r>
      <w:proofErr w:type="spellEnd"/>
      <w:r w:rsidRPr="004630E4">
        <w:rPr>
          <w:lang w:val="pt-BR"/>
        </w:rPr>
        <w:t>, o que permanece “refratário” às</w:t>
      </w:r>
      <w:r>
        <w:rPr>
          <w:lang w:val="pt-BR"/>
        </w:rPr>
        <w:t xml:space="preserve"> formas dominantes e convencionais impostas pela sociedade.</w:t>
      </w:r>
      <w:r w:rsidR="009D60F4">
        <w:rPr>
          <w:lang w:val="pt-BR"/>
        </w:rPr>
        <w:t xml:space="preserve"> Nas palavras de </w:t>
      </w:r>
      <w:proofErr w:type="spellStart"/>
      <w:r w:rsidR="009D60F4">
        <w:rPr>
          <w:lang w:val="pt-BR"/>
        </w:rPr>
        <w:t>Deligny</w:t>
      </w:r>
      <w:proofErr w:type="spellEnd"/>
      <w:r w:rsidR="009D60F4">
        <w:rPr>
          <w:lang w:val="pt-BR"/>
        </w:rPr>
        <w:t xml:space="preserve">: </w:t>
      </w:r>
    </w:p>
    <w:p w14:paraId="30D71481" w14:textId="2F4DE4B0" w:rsidR="0041141E" w:rsidRPr="00282312" w:rsidRDefault="00165F52" w:rsidP="00FD035E">
      <w:pPr>
        <w:pStyle w:val="Citao"/>
        <w:rPr>
          <w:lang w:val="pt-BR"/>
        </w:rPr>
      </w:pPr>
      <w:r w:rsidRPr="00165F52">
        <w:rPr>
          <w:lang w:val="pt-BR"/>
        </w:rPr>
        <w:t>Em um dado ‘meio’, há o que vemos de nós – em relação a nós e desde o nosso ponto de vista – e, em filigrana, aparece o que é reparado do ponto de ver de um indivíduo refratário ao que a sociedade circundante lhe propõe e impõe adquirir e ser. […] Há o ‘ponto de vista’ e há o ‘ponto de ver’ que é refratário ao formulável</w:t>
      </w:r>
      <w:r>
        <w:rPr>
          <w:lang w:val="pt-BR"/>
        </w:rPr>
        <w:t xml:space="preserve"> </w:t>
      </w:r>
      <w:r w:rsidRPr="00C83A3F">
        <w:rPr>
          <w:lang w:val="pt-BR"/>
        </w:rPr>
        <w:t>(</w:t>
      </w:r>
      <w:r w:rsidR="00C83A3F" w:rsidRPr="00C83A3F">
        <w:rPr>
          <w:lang w:val="pt-BR"/>
        </w:rPr>
        <w:t>Ibid., p. 45</w:t>
      </w:r>
      <w:r w:rsidR="00FD035E" w:rsidRPr="00C83A3F">
        <w:rPr>
          <w:lang w:val="pt-BR"/>
        </w:rPr>
        <w:t>)</w:t>
      </w:r>
      <w:r w:rsidR="00C83A3F" w:rsidRPr="00C83A3F">
        <w:rPr>
          <w:lang w:val="pt-BR"/>
        </w:rPr>
        <w:t>.</w:t>
      </w:r>
    </w:p>
    <w:p w14:paraId="26D88F4A" w14:textId="76EAF5A9" w:rsidR="00040027" w:rsidRDefault="00282312" w:rsidP="00F34615">
      <w:pPr>
        <w:rPr>
          <w:lang w:val="pt-BR"/>
        </w:rPr>
      </w:pPr>
      <w:r>
        <w:rPr>
          <w:lang w:val="pt-BR"/>
        </w:rPr>
        <w:t>A noção de “ponto de ver” é em parte desenvolvida graças às trocas com Robert Kramer.</w:t>
      </w:r>
      <w:r w:rsidRPr="00ED36B2">
        <w:rPr>
          <w:lang w:val="pt-BR"/>
        </w:rPr>
        <w:t xml:space="preserve"> </w:t>
      </w:r>
      <w:r w:rsidRPr="008B42FB">
        <w:rPr>
          <w:lang w:val="pt-BR"/>
        </w:rPr>
        <w:t>Em resposta</w:t>
      </w:r>
      <w:r w:rsidR="003C4871">
        <w:rPr>
          <w:lang w:val="pt-BR"/>
        </w:rPr>
        <w:t xml:space="preserve"> ao diretor</w:t>
      </w:r>
      <w:r w:rsidRPr="008B42FB">
        <w:rPr>
          <w:lang w:val="pt-BR"/>
        </w:rPr>
        <w:t xml:space="preserve">, </w:t>
      </w:r>
      <w:proofErr w:type="spellStart"/>
      <w:r w:rsidRPr="008B42FB">
        <w:rPr>
          <w:lang w:val="pt-BR"/>
        </w:rPr>
        <w:t>Deligny</w:t>
      </w:r>
      <w:proofErr w:type="spellEnd"/>
      <w:r w:rsidRPr="008B42FB">
        <w:rPr>
          <w:lang w:val="pt-BR"/>
        </w:rPr>
        <w:t xml:space="preserve"> introduz um elogio do a</w:t>
      </w:r>
      <w:r>
        <w:rPr>
          <w:lang w:val="pt-BR"/>
        </w:rPr>
        <w:t>rtifício, reivindicando sua importância a fim de deter o impulso de representar a si próprio e assim de combater os efeitos da ideologia dominante</w:t>
      </w:r>
      <w:r w:rsidR="00CC273A">
        <w:rPr>
          <w:rStyle w:val="FootnoteReference"/>
          <w:lang w:val="pt-BR"/>
        </w:rPr>
        <w:footnoteReference w:id="30"/>
      </w:r>
      <w:r w:rsidR="00CC273A">
        <w:rPr>
          <w:lang w:val="pt-BR"/>
        </w:rPr>
        <w:t>, da “conivência universal”</w:t>
      </w:r>
      <w:r>
        <w:rPr>
          <w:lang w:val="pt-BR"/>
        </w:rPr>
        <w:t xml:space="preserve">. </w:t>
      </w:r>
      <w:proofErr w:type="spellStart"/>
      <w:r>
        <w:rPr>
          <w:lang w:val="pt-BR"/>
        </w:rPr>
        <w:t>Deligny</w:t>
      </w:r>
      <w:proofErr w:type="spellEnd"/>
      <w:r>
        <w:rPr>
          <w:lang w:val="pt-BR"/>
        </w:rPr>
        <w:t xml:space="preserve"> evoca ainda a noção lacaniana de </w:t>
      </w:r>
      <w:r w:rsidR="0032760F">
        <w:rPr>
          <w:lang w:val="pt-BR"/>
        </w:rPr>
        <w:t>r</w:t>
      </w:r>
      <w:r>
        <w:rPr>
          <w:lang w:val="pt-BR"/>
        </w:rPr>
        <w:t xml:space="preserve">eal para se referir ao que se encontra fora do simbólico e para resistir aos esforços de demasiada </w:t>
      </w:r>
      <w:proofErr w:type="spellStart"/>
      <w:r>
        <w:rPr>
          <w:lang w:val="pt-BR"/>
        </w:rPr>
        <w:t>sobre-significação</w:t>
      </w:r>
      <w:proofErr w:type="spellEnd"/>
      <w:r>
        <w:rPr>
          <w:lang w:val="pt-BR"/>
        </w:rPr>
        <w:t xml:space="preserve">. Seguindo sua argumentação, a ideologia dominante tem uma linguagem e o </w:t>
      </w:r>
      <w:r w:rsidR="0032760F">
        <w:rPr>
          <w:lang w:val="pt-BR"/>
        </w:rPr>
        <w:t>r</w:t>
      </w:r>
      <w:r>
        <w:rPr>
          <w:lang w:val="pt-BR"/>
        </w:rPr>
        <w:t>eal é o que aparece rompendo com ela. Sua preocupação é aqui novamente as representações habituais do autismo.</w:t>
      </w:r>
      <w:r w:rsidRPr="00F51F77">
        <w:rPr>
          <w:lang w:val="pt-BR"/>
        </w:rPr>
        <w:t xml:space="preserve"> </w:t>
      </w:r>
    </w:p>
    <w:p w14:paraId="51A9FF4C" w14:textId="12EAF1DF" w:rsidR="000C5283" w:rsidRPr="00AA4FBC" w:rsidRDefault="00040027" w:rsidP="00B43A13">
      <w:pPr>
        <w:pStyle w:val="Citao"/>
        <w:rPr>
          <w:lang w:val="pt-BR"/>
        </w:rPr>
      </w:pPr>
      <w:r w:rsidRPr="00040027">
        <w:rPr>
          <w:lang w:val="pt-BR"/>
        </w:rPr>
        <w:t>“</w:t>
      </w:r>
      <w:r w:rsidR="00282312" w:rsidRPr="00F51F77">
        <w:rPr>
          <w:lang w:val="pt-BR"/>
        </w:rPr>
        <w:t>É necessário deixarmos nosso ponto de vista, que é de certa forma unânime, a fim de encontrarmos um ponto de ver, esse ponto de ver não sendo o de alguém. De onde a necessidade do artifício que pode nos ajuda</w:t>
      </w:r>
      <w:r w:rsidR="00282312">
        <w:rPr>
          <w:lang w:val="pt-BR"/>
        </w:rPr>
        <w:t>r</w:t>
      </w:r>
      <w:r w:rsidR="00282312" w:rsidRPr="00F51F77">
        <w:rPr>
          <w:lang w:val="pt-BR"/>
        </w:rPr>
        <w:t xml:space="preserve"> a romper, ao menos um pouquinho, o pacto sobre o qual se baseia o homem consciente de si mesmo e através do qual a conivência universal é estabelecida</w:t>
      </w:r>
      <w:r w:rsidR="00B43A13">
        <w:rPr>
          <w:lang w:val="pt-BR"/>
        </w:rPr>
        <w:t xml:space="preserve"> </w:t>
      </w:r>
      <w:r w:rsidR="00E833EE">
        <w:rPr>
          <w:lang w:val="pt-BR"/>
        </w:rPr>
        <w:t>(</w:t>
      </w:r>
      <w:proofErr w:type="spellStart"/>
      <w:r w:rsidR="00E833EE">
        <w:rPr>
          <w:lang w:val="pt-BR"/>
        </w:rPr>
        <w:t>Deligny</w:t>
      </w:r>
      <w:proofErr w:type="spellEnd"/>
      <w:r w:rsidR="00E833EE">
        <w:rPr>
          <w:lang w:val="pt-BR"/>
        </w:rPr>
        <w:t>, 2021, p.72).</w:t>
      </w:r>
    </w:p>
    <w:p w14:paraId="5D7C8AC0" w14:textId="67CFD78C" w:rsidR="00B43A13" w:rsidRDefault="00B70F8F" w:rsidP="00B43A13">
      <w:pPr>
        <w:rPr>
          <w:lang w:val="pt-BR"/>
        </w:rPr>
      </w:pPr>
      <w:r>
        <w:rPr>
          <w:lang w:val="pt-BR"/>
        </w:rPr>
        <w:t xml:space="preserve">O “ponto de ver” permanece indissociável de um horizonte ético, da luta contra a universalização de convenções estabelecidas e da ideologia dominante que determina como e o que cada um deve ser. Contra portanto esse “arsenal convencional” </w:t>
      </w:r>
      <w:r w:rsidRPr="003D0E83">
        <w:rPr>
          <w:lang w:val="pt-BR"/>
        </w:rPr>
        <w:t>(</w:t>
      </w:r>
      <w:r w:rsidR="003D0E83" w:rsidRPr="003D0E83">
        <w:rPr>
          <w:lang w:val="pt-BR"/>
        </w:rPr>
        <w:t>Ibid., p. 143</w:t>
      </w:r>
      <w:r w:rsidRPr="003D0E83">
        <w:rPr>
          <w:lang w:val="pt-BR"/>
        </w:rPr>
        <w:t>)</w:t>
      </w:r>
      <w:r>
        <w:rPr>
          <w:lang w:val="pt-BR"/>
        </w:rPr>
        <w:t xml:space="preserve"> – termo que </w:t>
      </w:r>
      <w:proofErr w:type="spellStart"/>
      <w:r>
        <w:rPr>
          <w:lang w:val="pt-BR"/>
        </w:rPr>
        <w:t>Deligny</w:t>
      </w:r>
      <w:proofErr w:type="spellEnd"/>
      <w:r>
        <w:rPr>
          <w:lang w:val="pt-BR"/>
        </w:rPr>
        <w:t xml:space="preserve"> </w:t>
      </w:r>
      <w:r>
        <w:rPr>
          <w:lang w:val="pt-BR"/>
        </w:rPr>
        <w:lastRenderedPageBreak/>
        <w:t xml:space="preserve">retoma do diretor de fotografia Néstor </w:t>
      </w:r>
      <w:proofErr w:type="spellStart"/>
      <w:r>
        <w:rPr>
          <w:lang w:val="pt-BR"/>
        </w:rPr>
        <w:t>Almendros</w:t>
      </w:r>
      <w:proofErr w:type="spellEnd"/>
      <w:r>
        <w:rPr>
          <w:lang w:val="pt-BR"/>
        </w:rPr>
        <w:t xml:space="preserve"> –, o artifício poderia consistir em uma estratégia para ajudar a neutralizar a dimensão inevitável de reprodução do olhar viciado e subjetivo daquele que filma.</w:t>
      </w:r>
    </w:p>
    <w:p w14:paraId="58566692" w14:textId="42E4732F" w:rsidR="00A828F8" w:rsidRDefault="00A828F8" w:rsidP="00A828F8">
      <w:pPr>
        <w:pStyle w:val="Heading1"/>
        <w:rPr>
          <w:lang w:val="pt-BR"/>
        </w:rPr>
      </w:pPr>
      <w:bookmarkStart w:id="16" w:name="_Toc114221586"/>
      <w:r>
        <w:rPr>
          <w:lang w:val="pt-BR"/>
        </w:rPr>
        <w:t>Ecologias do humano: o pensamento crítico</w:t>
      </w:r>
      <w:r w:rsidR="00DF0849">
        <w:rPr>
          <w:lang w:val="pt-BR"/>
        </w:rPr>
        <w:t xml:space="preserve"> de </w:t>
      </w:r>
      <w:proofErr w:type="spellStart"/>
      <w:r w:rsidR="00DF0849">
        <w:rPr>
          <w:lang w:val="pt-BR"/>
        </w:rPr>
        <w:t>Deligny</w:t>
      </w:r>
      <w:bookmarkEnd w:id="16"/>
      <w:proofErr w:type="spellEnd"/>
    </w:p>
    <w:p w14:paraId="5FBC3B97" w14:textId="14F2AD92" w:rsidR="00DF0849" w:rsidRDefault="002C443D" w:rsidP="0094310F">
      <w:pPr>
        <w:pStyle w:val="Heading2"/>
        <w:numPr>
          <w:ilvl w:val="0"/>
          <w:numId w:val="15"/>
        </w:numPr>
      </w:pPr>
      <w:bookmarkStart w:id="17" w:name="_Toc114221587"/>
      <w:r w:rsidRPr="00DE3324">
        <w:t>Imagem</w:t>
      </w:r>
      <w:r>
        <w:t xml:space="preserve"> e</w:t>
      </w:r>
      <w:r w:rsidRPr="00DE3324">
        <w:t xml:space="preserve"> crítica do h</w:t>
      </w:r>
      <w:r>
        <w:t>umanismo</w:t>
      </w:r>
      <w:bookmarkEnd w:id="17"/>
    </w:p>
    <w:p w14:paraId="3AFC6991" w14:textId="4B55DD25" w:rsidR="00382AC6" w:rsidRDefault="007D3C17" w:rsidP="00DF0849">
      <w:pPr>
        <w:rPr>
          <w:iCs/>
          <w:lang w:val="pt-BR"/>
        </w:rPr>
      </w:pPr>
      <w:r>
        <w:rPr>
          <w:lang w:val="pt-BR"/>
        </w:rPr>
        <w:t xml:space="preserve">A reflexão </w:t>
      </w:r>
      <w:r w:rsidR="00A90B65">
        <w:rPr>
          <w:lang w:val="pt-BR"/>
        </w:rPr>
        <w:t xml:space="preserve">tardia de </w:t>
      </w:r>
      <w:proofErr w:type="spellStart"/>
      <w:r w:rsidR="00A90B65">
        <w:rPr>
          <w:lang w:val="pt-BR"/>
        </w:rPr>
        <w:t>Deligny</w:t>
      </w:r>
      <w:proofErr w:type="spellEnd"/>
      <w:r w:rsidR="00A90B65">
        <w:rPr>
          <w:lang w:val="pt-BR"/>
        </w:rPr>
        <w:t xml:space="preserve"> </w:t>
      </w:r>
      <w:r>
        <w:rPr>
          <w:lang w:val="pt-BR"/>
        </w:rPr>
        <w:t xml:space="preserve">acerca do uso da câmera </w:t>
      </w:r>
      <w:r w:rsidR="009E7855">
        <w:rPr>
          <w:lang w:val="pt-BR"/>
        </w:rPr>
        <w:t xml:space="preserve">é indissociável </w:t>
      </w:r>
      <w:r w:rsidR="00D338B4">
        <w:rPr>
          <w:lang w:val="pt-BR"/>
        </w:rPr>
        <w:t xml:space="preserve">de </w:t>
      </w:r>
      <w:r w:rsidR="00951DA8">
        <w:rPr>
          <w:lang w:val="pt-BR"/>
        </w:rPr>
        <w:t>formulações</w:t>
      </w:r>
      <w:r w:rsidR="00D338B4">
        <w:rPr>
          <w:lang w:val="pt-BR"/>
        </w:rPr>
        <w:t xml:space="preserve"> cada vez mais especulativas </w:t>
      </w:r>
      <w:r w:rsidR="00E92DC2">
        <w:rPr>
          <w:lang w:val="pt-BR"/>
        </w:rPr>
        <w:t>sobre a noção de</w:t>
      </w:r>
      <w:r w:rsidR="00D338B4">
        <w:rPr>
          <w:lang w:val="pt-BR"/>
        </w:rPr>
        <w:t xml:space="preserve"> imagem. </w:t>
      </w:r>
      <w:proofErr w:type="spellStart"/>
      <w:r w:rsidR="00D57637">
        <w:rPr>
          <w:lang w:val="pt-BR"/>
        </w:rPr>
        <w:t>D</w:t>
      </w:r>
      <w:r w:rsidR="00951DA8">
        <w:rPr>
          <w:lang w:val="pt-BR"/>
        </w:rPr>
        <w:t>eligny</w:t>
      </w:r>
      <w:proofErr w:type="spellEnd"/>
      <w:r w:rsidR="00951DA8">
        <w:rPr>
          <w:lang w:val="pt-BR"/>
        </w:rPr>
        <w:t xml:space="preserve"> percebe que q</w:t>
      </w:r>
      <w:r w:rsidR="00382AC6" w:rsidRPr="009E5592">
        <w:rPr>
          <w:lang w:val="pt-BR"/>
        </w:rPr>
        <w:t xml:space="preserve">uando o comportamento da criança autista é pré-julgado, quando ela é considerada simplesmente inadaptada, inadequada, anormal, ela é tomada em comparação com uma </w:t>
      </w:r>
      <w:r w:rsidR="00406A2D">
        <w:rPr>
          <w:lang w:val="pt-BR"/>
        </w:rPr>
        <w:t>dada</w:t>
      </w:r>
      <w:r w:rsidR="00382AC6" w:rsidRPr="009E5592">
        <w:rPr>
          <w:lang w:val="pt-BR"/>
        </w:rPr>
        <w:t xml:space="preserve"> imagem de normalidade – imagem aliás a qual ninguém nunca corresponde inteiramente – e </w:t>
      </w:r>
      <w:r w:rsidR="0070107B">
        <w:rPr>
          <w:lang w:val="pt-BR"/>
        </w:rPr>
        <w:t>se supõe</w:t>
      </w:r>
      <w:r w:rsidR="00382AC6" w:rsidRPr="009E5592">
        <w:rPr>
          <w:lang w:val="pt-BR"/>
        </w:rPr>
        <w:t xml:space="preserve"> que ela é demasiado diferente em relação a essa imagem. Em vez de tomá-la na sua diferença </w:t>
      </w:r>
      <w:r w:rsidR="0070107B">
        <w:rPr>
          <w:lang w:val="pt-BR"/>
        </w:rPr>
        <w:t xml:space="preserve">e singularidade </w:t>
      </w:r>
      <w:r w:rsidR="00382AC6" w:rsidRPr="009E5592">
        <w:rPr>
          <w:lang w:val="pt-BR"/>
        </w:rPr>
        <w:t>irredutív</w:t>
      </w:r>
      <w:r w:rsidR="0070107B">
        <w:rPr>
          <w:lang w:val="pt-BR"/>
        </w:rPr>
        <w:t>eis</w:t>
      </w:r>
      <w:r w:rsidR="00382AC6" w:rsidRPr="009E5592">
        <w:rPr>
          <w:lang w:val="pt-BR"/>
        </w:rPr>
        <w:t xml:space="preserve">, a criança é </w:t>
      </w:r>
      <w:r w:rsidR="00382AC6" w:rsidRPr="0070107B">
        <w:rPr>
          <w:iCs/>
          <w:lang w:val="pt-BR"/>
        </w:rPr>
        <w:t>assemelhada</w:t>
      </w:r>
      <w:r w:rsidR="00382AC6" w:rsidRPr="009E5592">
        <w:rPr>
          <w:lang w:val="pt-BR"/>
        </w:rPr>
        <w:t xml:space="preserve"> ao que </w:t>
      </w:r>
      <w:r w:rsidR="0070107B">
        <w:rPr>
          <w:lang w:val="pt-BR"/>
        </w:rPr>
        <w:t>“</w:t>
      </w:r>
      <w:r w:rsidR="00382AC6" w:rsidRPr="0070107B">
        <w:rPr>
          <w:iCs/>
          <w:lang w:val="pt-BR"/>
        </w:rPr>
        <w:t>a gente</w:t>
      </w:r>
      <w:r w:rsidR="0070107B">
        <w:rPr>
          <w:iCs/>
          <w:lang w:val="pt-BR"/>
        </w:rPr>
        <w:t>”</w:t>
      </w:r>
      <w:r w:rsidR="00382AC6" w:rsidRPr="009E5592">
        <w:rPr>
          <w:lang w:val="pt-BR"/>
        </w:rPr>
        <w:t xml:space="preserve"> (</w:t>
      </w:r>
      <w:proofErr w:type="spellStart"/>
      <w:r w:rsidR="00AA4FBC">
        <w:rPr>
          <w:i/>
          <w:lang w:val="pt-BR"/>
        </w:rPr>
        <w:t>o</w:t>
      </w:r>
      <w:r w:rsidR="0070107B">
        <w:rPr>
          <w:i/>
          <w:lang w:val="pt-BR"/>
        </w:rPr>
        <w:t>n</w:t>
      </w:r>
      <w:proofErr w:type="spellEnd"/>
      <w:r w:rsidR="0070107B">
        <w:rPr>
          <w:iCs/>
          <w:lang w:val="pt-BR"/>
        </w:rPr>
        <w:t>, em francês</w:t>
      </w:r>
      <w:r w:rsidR="00382AC6" w:rsidRPr="009E5592">
        <w:rPr>
          <w:lang w:val="pt-BR"/>
        </w:rPr>
        <w:t xml:space="preserve">) pensa que ela deveria ser. Essa imagem normativa, essa matriz, </w:t>
      </w:r>
      <w:proofErr w:type="spellStart"/>
      <w:r w:rsidR="00382AC6" w:rsidRPr="009E5592">
        <w:rPr>
          <w:lang w:val="pt-BR"/>
        </w:rPr>
        <w:t>Deligny</w:t>
      </w:r>
      <w:proofErr w:type="spellEnd"/>
      <w:r w:rsidR="00382AC6" w:rsidRPr="009E5592">
        <w:rPr>
          <w:lang w:val="pt-BR"/>
        </w:rPr>
        <w:t xml:space="preserve"> a </w:t>
      </w:r>
      <w:r w:rsidR="00263D19">
        <w:rPr>
          <w:lang w:val="pt-BR"/>
        </w:rPr>
        <w:t>nomeia</w:t>
      </w:r>
      <w:r w:rsidR="00382AC6" w:rsidRPr="009E5592">
        <w:rPr>
          <w:lang w:val="pt-BR"/>
        </w:rPr>
        <w:t xml:space="preserve"> de </w:t>
      </w:r>
      <w:r w:rsidR="0070107B">
        <w:rPr>
          <w:lang w:val="pt-BR"/>
        </w:rPr>
        <w:t>“</w:t>
      </w:r>
      <w:r w:rsidR="00382AC6" w:rsidRPr="0070107B">
        <w:rPr>
          <w:iCs/>
          <w:lang w:val="pt-BR"/>
        </w:rPr>
        <w:t>imagem do homenzinho</w:t>
      </w:r>
      <w:r w:rsidR="0070107B">
        <w:rPr>
          <w:iCs/>
          <w:lang w:val="pt-BR"/>
        </w:rPr>
        <w:t>/do homem-palito” (</w:t>
      </w:r>
      <w:proofErr w:type="spellStart"/>
      <w:r w:rsidR="0070107B">
        <w:rPr>
          <w:i/>
          <w:lang w:val="pt-BR"/>
        </w:rPr>
        <w:t>i</w:t>
      </w:r>
      <w:r w:rsidR="0070107B" w:rsidRPr="009E5592">
        <w:rPr>
          <w:i/>
          <w:lang w:val="pt-BR"/>
        </w:rPr>
        <w:t>mage</w:t>
      </w:r>
      <w:proofErr w:type="spellEnd"/>
      <w:r w:rsidR="0070107B" w:rsidRPr="009E5592">
        <w:rPr>
          <w:i/>
          <w:lang w:val="pt-BR"/>
        </w:rPr>
        <w:t xml:space="preserve"> </w:t>
      </w:r>
      <w:proofErr w:type="spellStart"/>
      <w:r w:rsidR="0070107B" w:rsidRPr="009E5592">
        <w:rPr>
          <w:i/>
          <w:lang w:val="pt-BR"/>
        </w:rPr>
        <w:t>du</w:t>
      </w:r>
      <w:proofErr w:type="spellEnd"/>
      <w:r w:rsidR="0070107B" w:rsidRPr="009E5592">
        <w:rPr>
          <w:i/>
          <w:lang w:val="pt-BR"/>
        </w:rPr>
        <w:t xml:space="preserve"> </w:t>
      </w:r>
      <w:proofErr w:type="spellStart"/>
      <w:r w:rsidR="0070107B" w:rsidRPr="009E5592">
        <w:rPr>
          <w:i/>
          <w:lang w:val="pt-BR"/>
        </w:rPr>
        <w:t>bonhomme</w:t>
      </w:r>
      <w:proofErr w:type="spellEnd"/>
      <w:r w:rsidR="0070107B">
        <w:rPr>
          <w:iCs/>
          <w:lang w:val="pt-BR"/>
        </w:rPr>
        <w:t>)</w:t>
      </w:r>
      <w:r w:rsidR="00F822E4">
        <w:rPr>
          <w:rStyle w:val="FootnoteReference"/>
          <w:iCs/>
          <w:lang w:val="pt-BR"/>
        </w:rPr>
        <w:footnoteReference w:id="31"/>
      </w:r>
      <w:r w:rsidR="0055372E">
        <w:rPr>
          <w:iCs/>
          <w:lang w:val="pt-BR"/>
        </w:rPr>
        <w:t>.</w:t>
      </w:r>
    </w:p>
    <w:p w14:paraId="7ED824A7" w14:textId="262B1D45" w:rsidR="00D22059" w:rsidRDefault="0055372E" w:rsidP="00D436CA">
      <w:pPr>
        <w:rPr>
          <w:iCs/>
          <w:lang w:val="pt-BR"/>
        </w:rPr>
      </w:pPr>
      <w:r>
        <w:rPr>
          <w:iCs/>
          <w:lang w:val="pt-BR"/>
        </w:rPr>
        <w:t xml:space="preserve">Em 1980, no </w:t>
      </w:r>
      <w:proofErr w:type="spellStart"/>
      <w:r>
        <w:rPr>
          <w:i/>
          <w:lang w:val="pt-BR"/>
        </w:rPr>
        <w:t>Aracniano</w:t>
      </w:r>
      <w:proofErr w:type="spellEnd"/>
      <w:r>
        <w:rPr>
          <w:iCs/>
          <w:lang w:val="pt-BR"/>
        </w:rPr>
        <w:t xml:space="preserve">, </w:t>
      </w:r>
      <w:proofErr w:type="spellStart"/>
      <w:r>
        <w:rPr>
          <w:iCs/>
          <w:lang w:val="pt-BR"/>
        </w:rPr>
        <w:t>Deligny</w:t>
      </w:r>
      <w:proofErr w:type="spellEnd"/>
      <w:r>
        <w:rPr>
          <w:iCs/>
          <w:lang w:val="pt-BR"/>
        </w:rPr>
        <w:t xml:space="preserve"> põe a tentativa mais uma vez sob o signo da guerrilha</w:t>
      </w:r>
      <w:r w:rsidR="0071511A">
        <w:rPr>
          <w:iCs/>
          <w:lang w:val="pt-BR"/>
        </w:rPr>
        <w:t xml:space="preserve">, defendendo </w:t>
      </w:r>
      <w:r w:rsidR="00A34854">
        <w:rPr>
          <w:iCs/>
          <w:lang w:val="pt-BR"/>
        </w:rPr>
        <w:t xml:space="preserve">uma dupla posição polêmica, mesmo junto àqueles que estariam em princípio </w:t>
      </w:r>
      <w:r w:rsidR="00690C5B">
        <w:rPr>
          <w:iCs/>
          <w:lang w:val="pt-BR"/>
        </w:rPr>
        <w:t xml:space="preserve">no seu campo, do seu lado da batalha: faz </w:t>
      </w:r>
      <w:r w:rsidR="00C12AE7">
        <w:rPr>
          <w:iCs/>
          <w:lang w:val="pt-BR"/>
        </w:rPr>
        <w:t>um</w:t>
      </w:r>
      <w:r w:rsidR="00690C5B">
        <w:rPr>
          <w:iCs/>
          <w:lang w:val="pt-BR"/>
        </w:rPr>
        <w:t xml:space="preserve"> elogio</w:t>
      </w:r>
      <w:r w:rsidR="0071511A">
        <w:rPr>
          <w:iCs/>
          <w:lang w:val="pt-BR"/>
        </w:rPr>
        <w:t xml:space="preserve"> </w:t>
      </w:r>
      <w:r w:rsidR="00690C5B">
        <w:rPr>
          <w:iCs/>
          <w:lang w:val="pt-BR"/>
        </w:rPr>
        <w:t>d</w:t>
      </w:r>
      <w:r w:rsidR="0071511A">
        <w:rPr>
          <w:iCs/>
          <w:lang w:val="pt-BR"/>
        </w:rPr>
        <w:t>o asilo</w:t>
      </w:r>
      <w:r w:rsidR="00690C5B">
        <w:rPr>
          <w:iCs/>
          <w:lang w:val="pt-BR"/>
        </w:rPr>
        <w:t>;</w:t>
      </w:r>
      <w:r w:rsidR="00EA12AF">
        <w:rPr>
          <w:iCs/>
          <w:lang w:val="pt-BR"/>
        </w:rPr>
        <w:t xml:space="preserve"> e luta contra a perspectiva, comum diz el</w:t>
      </w:r>
      <w:r w:rsidR="002479EC">
        <w:rPr>
          <w:iCs/>
          <w:lang w:val="pt-BR"/>
        </w:rPr>
        <w:t>e</w:t>
      </w:r>
      <w:r w:rsidR="00EA12AF">
        <w:rPr>
          <w:iCs/>
          <w:lang w:val="pt-BR"/>
        </w:rPr>
        <w:t xml:space="preserve"> a seus “partidários e adversários”</w:t>
      </w:r>
    </w:p>
    <w:p w14:paraId="08C6AA87" w14:textId="020BB0CB" w:rsidR="0055372E" w:rsidRDefault="00B67372" w:rsidP="00D22059">
      <w:pPr>
        <w:pStyle w:val="Citao"/>
        <w:rPr>
          <w:lang w:val="pt-BR"/>
        </w:rPr>
      </w:pPr>
      <w:r>
        <w:rPr>
          <w:iCs/>
          <w:lang w:val="pt-BR"/>
        </w:rPr>
        <w:t>da norma em direção a qual teriam necessariamente que tender, mesmo que virtualmente, as crianças que ali se encontravam</w:t>
      </w:r>
      <w:r w:rsidR="00745A1B">
        <w:rPr>
          <w:iCs/>
          <w:lang w:val="pt-BR"/>
        </w:rPr>
        <w:t xml:space="preserve">. </w:t>
      </w:r>
      <w:r w:rsidR="00D22059" w:rsidRPr="00DE3324">
        <w:rPr>
          <w:lang w:val="pt-BR"/>
        </w:rPr>
        <w:t>Ora, nós estávamos em busca de um modo de ser que lhes permitisse existir, mesmo que modificando o nosso, e nós não levávamos em conta as concepções do homem, quaisquer que elas fossem, e de forma alguma porque nós quiséssemos substituir essas concepções por outras; pouco nos importava o homem; nós estávamos em busca de uma prática que excluía de saída as interpretações se referindo a um código; nós não tomávamos as maneiras de ser das crianças como mensagens confusas codificadas e a nós endereçadas</w:t>
      </w:r>
      <w:r w:rsidR="00D22059">
        <w:rPr>
          <w:lang w:val="pt-BR"/>
        </w:rPr>
        <w:t xml:space="preserve"> </w:t>
      </w:r>
      <w:r w:rsidR="00D22059" w:rsidRPr="002479EC">
        <w:rPr>
          <w:lang w:val="pt-BR"/>
        </w:rPr>
        <w:t>(</w:t>
      </w:r>
      <w:proofErr w:type="spellStart"/>
      <w:r w:rsidR="002479EC" w:rsidRPr="002479EC">
        <w:rPr>
          <w:lang w:val="pt-BR"/>
        </w:rPr>
        <w:t>Deligny</w:t>
      </w:r>
      <w:proofErr w:type="spellEnd"/>
      <w:r w:rsidR="002479EC" w:rsidRPr="002479EC">
        <w:rPr>
          <w:lang w:val="pt-BR"/>
        </w:rPr>
        <w:t xml:space="preserve">, 2015, </w:t>
      </w:r>
      <w:r w:rsidR="00D22059" w:rsidRPr="002479EC">
        <w:rPr>
          <w:lang w:val="pt-BR"/>
        </w:rPr>
        <w:t>p. 60)</w:t>
      </w:r>
      <w:r w:rsidR="002479EC" w:rsidRPr="002479EC">
        <w:rPr>
          <w:lang w:val="pt-BR"/>
        </w:rPr>
        <w:t>.</w:t>
      </w:r>
    </w:p>
    <w:p w14:paraId="3D6C48A0" w14:textId="77EDF720" w:rsidR="006A74A1" w:rsidRDefault="00EC3469" w:rsidP="006A74A1">
      <w:pPr>
        <w:rPr>
          <w:lang w:val="pt-BR"/>
        </w:rPr>
      </w:pPr>
      <w:r>
        <w:rPr>
          <w:lang w:val="pt-BR"/>
        </w:rPr>
        <w:t>Essa</w:t>
      </w:r>
      <w:r w:rsidR="00D436CA">
        <w:rPr>
          <w:lang w:val="pt-BR"/>
        </w:rPr>
        <w:t xml:space="preserve"> temática </w:t>
      </w:r>
      <w:r w:rsidR="00745A1B">
        <w:rPr>
          <w:lang w:val="pt-BR"/>
        </w:rPr>
        <w:t>da teleologia da norma ou do código</w:t>
      </w:r>
      <w:r w:rsidR="00A2116D">
        <w:rPr>
          <w:lang w:val="pt-BR"/>
        </w:rPr>
        <w:t>,</w:t>
      </w:r>
      <w:r w:rsidR="00D50D1C">
        <w:rPr>
          <w:lang w:val="pt-BR"/>
        </w:rPr>
        <w:t xml:space="preserve"> havia </w:t>
      </w:r>
      <w:r w:rsidR="00A2116D">
        <w:rPr>
          <w:lang w:val="pt-BR"/>
        </w:rPr>
        <w:t xml:space="preserve">já </w:t>
      </w:r>
      <w:r w:rsidR="00D50D1C">
        <w:rPr>
          <w:lang w:val="pt-BR"/>
        </w:rPr>
        <w:t>apa</w:t>
      </w:r>
      <w:r w:rsidR="00A2116D">
        <w:rPr>
          <w:lang w:val="pt-BR"/>
        </w:rPr>
        <w:t>recido</w:t>
      </w:r>
      <w:r w:rsidR="00D436CA">
        <w:rPr>
          <w:lang w:val="pt-BR"/>
        </w:rPr>
        <w:t xml:space="preserve"> em um texto fundamental </w:t>
      </w:r>
      <w:r w:rsidR="00A2116D">
        <w:rPr>
          <w:lang w:val="pt-BR"/>
        </w:rPr>
        <w:t xml:space="preserve">escrito pouco antes e </w:t>
      </w:r>
      <w:r w:rsidR="00D436CA">
        <w:rPr>
          <w:lang w:val="pt-BR"/>
        </w:rPr>
        <w:t xml:space="preserve">intitulado </w:t>
      </w:r>
      <w:r w:rsidR="00D436CA" w:rsidRPr="00DE3324">
        <w:rPr>
          <w:lang w:val="pt-BR"/>
        </w:rPr>
        <w:t>“Carteira adotada e carta traçada”</w:t>
      </w:r>
      <w:r w:rsidR="00A2116D">
        <w:rPr>
          <w:lang w:val="pt-BR"/>
        </w:rPr>
        <w:t xml:space="preserve"> de 1979.</w:t>
      </w:r>
      <w:r w:rsidR="00697EED">
        <w:rPr>
          <w:lang w:val="pt-BR"/>
        </w:rPr>
        <w:t xml:space="preserve"> </w:t>
      </w:r>
      <w:proofErr w:type="spellStart"/>
      <w:r w:rsidR="00697EED">
        <w:rPr>
          <w:lang w:val="pt-BR"/>
        </w:rPr>
        <w:t>Deligny</w:t>
      </w:r>
      <w:proofErr w:type="spellEnd"/>
      <w:r w:rsidR="00697EED">
        <w:rPr>
          <w:lang w:val="pt-BR"/>
        </w:rPr>
        <w:t xml:space="preserve"> se opõe</w:t>
      </w:r>
      <w:r w:rsidR="00D842AA">
        <w:rPr>
          <w:lang w:val="pt-BR"/>
        </w:rPr>
        <w:t xml:space="preserve"> a uma fórmula invocada por um psicanalista segundo a qual “</w:t>
      </w:r>
      <w:r w:rsidR="00167786" w:rsidRPr="00167786">
        <w:rPr>
          <w:lang w:val="pt-BR"/>
        </w:rPr>
        <w:t xml:space="preserve">todo alienado seja tratado </w:t>
      </w:r>
      <w:r w:rsidR="00167786" w:rsidRPr="00167786">
        <w:rPr>
          <w:lang w:val="pt-BR"/>
        </w:rPr>
        <w:lastRenderedPageBreak/>
        <w:t>como ‘sujeito’</w:t>
      </w:r>
      <w:r w:rsidR="00167786">
        <w:rPr>
          <w:lang w:val="pt-BR"/>
        </w:rPr>
        <w:t>”</w:t>
      </w:r>
      <w:r w:rsidR="00F934F1">
        <w:rPr>
          <w:lang w:val="pt-BR"/>
        </w:rPr>
        <w:t xml:space="preserve"> </w:t>
      </w:r>
      <w:r w:rsidR="00F934F1" w:rsidRPr="00012A3C">
        <w:rPr>
          <w:lang w:val="pt-BR"/>
        </w:rPr>
        <w:t>(</w:t>
      </w:r>
      <w:r w:rsidR="00012A3C" w:rsidRPr="00012A3C">
        <w:rPr>
          <w:lang w:val="pt-BR"/>
        </w:rPr>
        <w:t xml:space="preserve">Ibid., </w:t>
      </w:r>
      <w:r w:rsidR="00220D7F" w:rsidRPr="00012A3C">
        <w:rPr>
          <w:lang w:val="pt-BR"/>
        </w:rPr>
        <w:t>p. 151)</w:t>
      </w:r>
      <w:r w:rsidR="00167786">
        <w:rPr>
          <w:lang w:val="pt-BR"/>
        </w:rPr>
        <w:t xml:space="preserve"> e conclui sobre uma reflexão sobre a liberdade</w:t>
      </w:r>
      <w:r w:rsidR="00F934F1">
        <w:rPr>
          <w:lang w:val="pt-BR"/>
        </w:rPr>
        <w:t xml:space="preserve"> – há a liberdade</w:t>
      </w:r>
      <w:r w:rsidR="00220D7F">
        <w:rPr>
          <w:lang w:val="pt-BR"/>
        </w:rPr>
        <w:t xml:space="preserve"> passível de ser legislada</w:t>
      </w:r>
      <w:r w:rsidR="0000623E">
        <w:rPr>
          <w:lang w:val="pt-BR"/>
        </w:rPr>
        <w:t xml:space="preserve">, a do sujeito, sobre a qual se discorre; e há uma outra liberdade para além e fora da lei, </w:t>
      </w:r>
      <w:r w:rsidR="0000623E" w:rsidRPr="00AE10DE">
        <w:rPr>
          <w:lang w:val="pt-BR"/>
        </w:rPr>
        <w:t xml:space="preserve">“do humano comum, o humano da espécie, não sendo dessa natureza cuja linguagem nos dotou, para todo sempre, </w:t>
      </w:r>
      <w:r w:rsidR="0000623E" w:rsidRPr="00AE10DE">
        <w:rPr>
          <w:i/>
          <w:lang w:val="pt-BR"/>
        </w:rPr>
        <w:t>direitos</w:t>
      </w:r>
      <w:r w:rsidR="0000623E" w:rsidRPr="00AE10DE">
        <w:rPr>
          <w:lang w:val="pt-BR"/>
        </w:rPr>
        <w:t>, não os terá: eles são informuláveis</w:t>
      </w:r>
      <w:r w:rsidR="00AE10DE" w:rsidRPr="00AE10DE">
        <w:rPr>
          <w:lang w:val="pt-BR"/>
        </w:rPr>
        <w:t>”</w:t>
      </w:r>
      <w:r w:rsidR="006A74A1">
        <w:rPr>
          <w:lang w:val="pt-BR"/>
        </w:rPr>
        <w:t xml:space="preserve"> </w:t>
      </w:r>
      <w:r w:rsidR="006A74A1" w:rsidRPr="003F3AE3">
        <w:rPr>
          <w:lang w:val="pt-BR"/>
        </w:rPr>
        <w:t>(</w:t>
      </w:r>
      <w:r w:rsidR="003F3AE3" w:rsidRPr="003F3AE3">
        <w:rPr>
          <w:lang w:val="pt-BR"/>
        </w:rPr>
        <w:t>Ibid., p. 79</w:t>
      </w:r>
      <w:r w:rsidR="006A74A1" w:rsidRPr="003F3AE3">
        <w:rPr>
          <w:lang w:val="pt-BR"/>
        </w:rPr>
        <w:t>)</w:t>
      </w:r>
      <w:r w:rsidR="00AE10DE">
        <w:rPr>
          <w:lang w:val="pt-BR"/>
        </w:rPr>
        <w:t>.</w:t>
      </w:r>
    </w:p>
    <w:p w14:paraId="1023365A" w14:textId="2811E205" w:rsidR="00D454B5" w:rsidRPr="00BA1843" w:rsidRDefault="00AD6B5A" w:rsidP="00D454B5">
      <w:pPr>
        <w:rPr>
          <w:lang w:val="pt-BR"/>
        </w:rPr>
      </w:pPr>
      <w:r w:rsidRPr="00BA1843">
        <w:rPr>
          <w:lang w:val="pt-BR"/>
        </w:rPr>
        <w:t xml:space="preserve">A </w:t>
      </w:r>
      <w:r w:rsidR="004455D0">
        <w:rPr>
          <w:lang w:val="pt-BR"/>
        </w:rPr>
        <w:t>i</w:t>
      </w:r>
      <w:r w:rsidRPr="00BA1843">
        <w:rPr>
          <w:lang w:val="pt-BR"/>
        </w:rPr>
        <w:t xml:space="preserve">magem do </w:t>
      </w:r>
      <w:r w:rsidR="006A74A1" w:rsidRPr="00BA1843">
        <w:rPr>
          <w:iCs/>
          <w:lang w:val="pt-BR"/>
        </w:rPr>
        <w:t>h</w:t>
      </w:r>
      <w:r w:rsidRPr="00BA1843">
        <w:rPr>
          <w:iCs/>
          <w:lang w:val="pt-BR"/>
        </w:rPr>
        <w:t xml:space="preserve">omem </w:t>
      </w:r>
      <w:r w:rsidR="004455D0">
        <w:rPr>
          <w:lang w:val="pt-BR"/>
        </w:rPr>
        <w:t>corresponde a</w:t>
      </w:r>
      <w:r w:rsidRPr="00BA1843">
        <w:rPr>
          <w:lang w:val="pt-BR"/>
        </w:rPr>
        <w:t xml:space="preserve"> uma concepção fechada, um código ou matriz que implica em uma prática impositiva e assimiladora. </w:t>
      </w:r>
      <w:r w:rsidR="004455D0">
        <w:rPr>
          <w:lang w:val="pt-BR"/>
        </w:rPr>
        <w:t>Como já mencionado, a</w:t>
      </w:r>
      <w:r w:rsidRPr="00BA1843">
        <w:rPr>
          <w:lang w:val="pt-BR"/>
        </w:rPr>
        <w:t xml:space="preserve">o </w:t>
      </w:r>
      <w:r w:rsidR="004455D0">
        <w:rPr>
          <w:lang w:val="pt-BR"/>
        </w:rPr>
        <w:t>“h</w:t>
      </w:r>
      <w:r w:rsidRPr="00BA1843">
        <w:rPr>
          <w:lang w:val="pt-BR"/>
        </w:rPr>
        <w:t>omem</w:t>
      </w:r>
      <w:r w:rsidR="004455D0">
        <w:rPr>
          <w:lang w:val="pt-BR"/>
        </w:rPr>
        <w:t>”</w:t>
      </w:r>
      <w:r w:rsidRPr="00BA1843">
        <w:rPr>
          <w:lang w:val="pt-BR"/>
        </w:rPr>
        <w:t>, enquanto entidade abstrata</w:t>
      </w:r>
      <w:r w:rsidR="00B81C46" w:rsidRPr="00BA1843">
        <w:rPr>
          <w:lang w:val="pt-BR"/>
        </w:rPr>
        <w:t xml:space="preserve"> e universal</w:t>
      </w:r>
      <w:r w:rsidRPr="00BA1843">
        <w:rPr>
          <w:lang w:val="pt-BR"/>
        </w:rPr>
        <w:t xml:space="preserve">, </w:t>
      </w:r>
      <w:proofErr w:type="spellStart"/>
      <w:r w:rsidRPr="00BA1843">
        <w:rPr>
          <w:lang w:val="pt-BR"/>
        </w:rPr>
        <w:t>Deligny</w:t>
      </w:r>
      <w:proofErr w:type="spellEnd"/>
      <w:r w:rsidRPr="00BA1843">
        <w:rPr>
          <w:lang w:val="pt-BR"/>
        </w:rPr>
        <w:t xml:space="preserve"> </w:t>
      </w:r>
      <w:r w:rsidR="00B81C46" w:rsidRPr="00BA1843">
        <w:rPr>
          <w:lang w:val="pt-BR"/>
        </w:rPr>
        <w:t>opõe</w:t>
      </w:r>
      <w:r w:rsidRPr="00BA1843">
        <w:rPr>
          <w:lang w:val="pt-BR"/>
        </w:rPr>
        <w:t xml:space="preserve"> </w:t>
      </w:r>
      <w:r w:rsidR="0038330E">
        <w:rPr>
          <w:lang w:val="pt-BR"/>
        </w:rPr>
        <w:t>a noção</w:t>
      </w:r>
      <w:r w:rsidRPr="00BA1843">
        <w:rPr>
          <w:lang w:val="pt-BR"/>
        </w:rPr>
        <w:t xml:space="preserve"> de </w:t>
      </w:r>
      <w:r w:rsidR="004455D0">
        <w:rPr>
          <w:lang w:val="pt-BR"/>
        </w:rPr>
        <w:t>“</w:t>
      </w:r>
      <w:r w:rsidRPr="00BA1843">
        <w:rPr>
          <w:iCs/>
          <w:lang w:val="pt-BR"/>
        </w:rPr>
        <w:t>humano</w:t>
      </w:r>
      <w:r w:rsidR="004455D0">
        <w:rPr>
          <w:iCs/>
          <w:lang w:val="pt-BR"/>
        </w:rPr>
        <w:t>”</w:t>
      </w:r>
      <w:r w:rsidRPr="00BA1843">
        <w:rPr>
          <w:lang w:val="pt-BR"/>
        </w:rPr>
        <w:t xml:space="preserve">, definida pelo seu aspecto </w:t>
      </w:r>
      <w:r w:rsidRPr="00BA1843">
        <w:rPr>
          <w:iCs/>
          <w:lang w:val="pt-BR"/>
        </w:rPr>
        <w:t>refratário</w:t>
      </w:r>
      <w:r w:rsidRPr="00BA1843">
        <w:rPr>
          <w:lang w:val="pt-BR"/>
        </w:rPr>
        <w:t xml:space="preserve">, incapaz de ser absorvido em uma forma abstrata. </w:t>
      </w:r>
      <w:r w:rsidR="0069086F" w:rsidRPr="00BA1843">
        <w:rPr>
          <w:lang w:val="pt-BR"/>
        </w:rPr>
        <w:t>“</w:t>
      </w:r>
      <w:r w:rsidRPr="00BA1843">
        <w:rPr>
          <w:iCs/>
          <w:lang w:val="pt-BR"/>
        </w:rPr>
        <w:t>Refratário</w:t>
      </w:r>
      <w:r w:rsidR="0069086F" w:rsidRPr="00BA1843">
        <w:rPr>
          <w:iCs/>
          <w:lang w:val="pt-BR"/>
        </w:rPr>
        <w:t>”</w:t>
      </w:r>
      <w:r w:rsidR="008B6CD3">
        <w:rPr>
          <w:iCs/>
          <w:lang w:val="pt-BR"/>
        </w:rPr>
        <w:t xml:space="preserve"> é</w:t>
      </w:r>
      <w:r w:rsidR="0069086F" w:rsidRPr="00BA1843">
        <w:rPr>
          <w:iCs/>
          <w:lang w:val="pt-BR"/>
        </w:rPr>
        <w:t xml:space="preserve"> </w:t>
      </w:r>
      <w:r w:rsidR="008B6CD3">
        <w:rPr>
          <w:iCs/>
          <w:lang w:val="pt-BR"/>
        </w:rPr>
        <w:t>um termo</w:t>
      </w:r>
      <w:r w:rsidR="00A87FC4" w:rsidRPr="00BA1843">
        <w:rPr>
          <w:iCs/>
          <w:lang w:val="pt-BR"/>
        </w:rPr>
        <w:t xml:space="preserve"> recorrente no vocabulário de </w:t>
      </w:r>
      <w:proofErr w:type="spellStart"/>
      <w:r w:rsidR="00A87FC4" w:rsidRPr="00BA1843">
        <w:rPr>
          <w:iCs/>
          <w:lang w:val="pt-BR"/>
        </w:rPr>
        <w:t>Deligny</w:t>
      </w:r>
      <w:proofErr w:type="spellEnd"/>
      <w:r w:rsidR="00A87FC4" w:rsidRPr="00BA1843">
        <w:rPr>
          <w:iCs/>
          <w:lang w:val="pt-BR"/>
        </w:rPr>
        <w:t xml:space="preserve"> e que ele prefere a “resistente”</w:t>
      </w:r>
      <w:r w:rsidR="008B6CD3">
        <w:rPr>
          <w:iCs/>
          <w:lang w:val="pt-BR"/>
        </w:rPr>
        <w:t xml:space="preserve">. </w:t>
      </w:r>
      <w:r w:rsidR="008B6CD3">
        <w:rPr>
          <w:lang w:val="pt-BR"/>
        </w:rPr>
        <w:t xml:space="preserve">Trata-se menos de confrontação do que de desvio, ruptura, brecha. Refratário se refere em primeiro lugar ao fenômeno de </w:t>
      </w:r>
      <w:r w:rsidR="008B6CD3" w:rsidRPr="008B6CD3">
        <w:rPr>
          <w:lang w:val="pt-BR"/>
        </w:rPr>
        <w:t>refratar</w:t>
      </w:r>
      <w:r w:rsidR="008B6CD3">
        <w:rPr>
          <w:lang w:val="pt-BR"/>
        </w:rPr>
        <w:t xml:space="preserve"> a luz: quando o meio muda, a trajetória da onda desvia. A escolha desse termo tem a ver com a posição de </w:t>
      </w:r>
      <w:proofErr w:type="spellStart"/>
      <w:r w:rsidR="008B6CD3">
        <w:rPr>
          <w:lang w:val="pt-BR"/>
        </w:rPr>
        <w:t>Deligny</w:t>
      </w:r>
      <w:proofErr w:type="spellEnd"/>
      <w:r w:rsidR="008B6CD3">
        <w:rPr>
          <w:lang w:val="pt-BR"/>
        </w:rPr>
        <w:t xml:space="preserve">, político-institucional, mas também </w:t>
      </w:r>
      <w:r w:rsidR="00C51867">
        <w:rPr>
          <w:lang w:val="pt-BR"/>
        </w:rPr>
        <w:t xml:space="preserve">com </w:t>
      </w:r>
      <w:r w:rsidR="00E16FE1">
        <w:rPr>
          <w:lang w:val="pt-BR"/>
        </w:rPr>
        <w:t xml:space="preserve">a atitude de </w:t>
      </w:r>
      <w:r w:rsidR="008B6CD3">
        <w:rPr>
          <w:lang w:val="pt-BR"/>
        </w:rPr>
        <w:t>acolhimento clínico</w:t>
      </w:r>
      <w:r w:rsidR="00C51867">
        <w:rPr>
          <w:iCs/>
          <w:lang w:val="pt-BR"/>
        </w:rPr>
        <w:t>. Além disso, o termo reenvia</w:t>
      </w:r>
      <w:r w:rsidRPr="00BA1843">
        <w:rPr>
          <w:lang w:val="pt-BR"/>
        </w:rPr>
        <w:t xml:space="preserve"> </w:t>
      </w:r>
      <w:r w:rsidR="00C51867">
        <w:rPr>
          <w:lang w:val="pt-BR"/>
        </w:rPr>
        <w:t>a</w:t>
      </w:r>
      <w:r w:rsidRPr="00BA1843">
        <w:rPr>
          <w:lang w:val="pt-BR"/>
        </w:rPr>
        <w:t xml:space="preserve"> um núcleo duro que resiste a toda ação química ou física; e </w:t>
      </w:r>
      <w:r w:rsidR="00C51867">
        <w:rPr>
          <w:lang w:val="pt-BR"/>
        </w:rPr>
        <w:t>ao que</w:t>
      </w:r>
      <w:r w:rsidRPr="00BA1843">
        <w:rPr>
          <w:lang w:val="pt-BR"/>
        </w:rPr>
        <w:t xml:space="preserve"> que é </w:t>
      </w:r>
      <w:r w:rsidRPr="00BA1843">
        <w:rPr>
          <w:iCs/>
          <w:lang w:val="pt-BR"/>
        </w:rPr>
        <w:t>insubmisso</w:t>
      </w:r>
      <w:r w:rsidRPr="00BA1843">
        <w:rPr>
          <w:lang w:val="pt-BR"/>
        </w:rPr>
        <w:t xml:space="preserve">, que “resiste a leis ou a princípios de autoridade”. O humano </w:t>
      </w:r>
      <w:r w:rsidR="00F959F1" w:rsidRPr="00BA1843">
        <w:rPr>
          <w:lang w:val="pt-BR"/>
        </w:rPr>
        <w:t>permanece</w:t>
      </w:r>
      <w:r w:rsidRPr="00BA1843">
        <w:rPr>
          <w:lang w:val="pt-BR"/>
        </w:rPr>
        <w:t xml:space="preserve"> sempre fora da </w:t>
      </w:r>
      <w:r w:rsidR="00F959F1" w:rsidRPr="00BA1843">
        <w:rPr>
          <w:lang w:val="pt-BR"/>
        </w:rPr>
        <w:t>l</w:t>
      </w:r>
      <w:r w:rsidRPr="00BA1843">
        <w:rPr>
          <w:lang w:val="pt-BR"/>
        </w:rPr>
        <w:t>ei</w:t>
      </w:r>
      <w:r w:rsidR="00F959F1" w:rsidRPr="00BA1843">
        <w:rPr>
          <w:lang w:val="pt-BR"/>
        </w:rPr>
        <w:t xml:space="preserve"> porque é</w:t>
      </w:r>
      <w:r w:rsidR="00236AA0">
        <w:rPr>
          <w:lang w:val="pt-BR"/>
        </w:rPr>
        <w:t>,</w:t>
      </w:r>
      <w:r w:rsidR="0066334E" w:rsidRPr="00BA1843">
        <w:rPr>
          <w:lang w:val="pt-BR"/>
        </w:rPr>
        <w:t xml:space="preserve"> na retórica de </w:t>
      </w:r>
      <w:proofErr w:type="spellStart"/>
      <w:r w:rsidR="0066334E" w:rsidRPr="00BA1843">
        <w:rPr>
          <w:lang w:val="pt-BR"/>
        </w:rPr>
        <w:t>Deligny</w:t>
      </w:r>
      <w:proofErr w:type="spellEnd"/>
      <w:r w:rsidR="00236AA0">
        <w:rPr>
          <w:lang w:val="pt-BR"/>
        </w:rPr>
        <w:t>,</w:t>
      </w:r>
      <w:r w:rsidR="0066334E" w:rsidRPr="00BA1843">
        <w:rPr>
          <w:lang w:val="pt-BR"/>
        </w:rPr>
        <w:t xml:space="preserve"> uma não-categoria, aquilo que </w:t>
      </w:r>
      <w:r w:rsidR="009A231D" w:rsidRPr="00BA1843">
        <w:rPr>
          <w:lang w:val="pt-BR"/>
        </w:rPr>
        <w:t>não se deixa capturar pelas categorias vigentes</w:t>
      </w:r>
      <w:r w:rsidRPr="00BA1843">
        <w:rPr>
          <w:lang w:val="pt-BR"/>
        </w:rPr>
        <w:t>.</w:t>
      </w:r>
    </w:p>
    <w:p w14:paraId="435FF6BD" w14:textId="0A2BDBBE" w:rsidR="00AD6B5A" w:rsidRPr="00BA1843" w:rsidRDefault="00D454B5" w:rsidP="003F36C1">
      <w:pPr>
        <w:rPr>
          <w:lang w:val="pt-BR"/>
        </w:rPr>
      </w:pPr>
      <w:r w:rsidRPr="00BA1843">
        <w:rPr>
          <w:lang w:val="pt-BR"/>
        </w:rPr>
        <w:t xml:space="preserve">A radicalidade da proposta de </w:t>
      </w:r>
      <w:proofErr w:type="spellStart"/>
      <w:r w:rsidRPr="00BA1843">
        <w:rPr>
          <w:lang w:val="pt-BR"/>
        </w:rPr>
        <w:t>Deligny</w:t>
      </w:r>
      <w:proofErr w:type="spellEnd"/>
      <w:r w:rsidRPr="00BA1843">
        <w:rPr>
          <w:lang w:val="pt-BR"/>
        </w:rPr>
        <w:t xml:space="preserve"> </w:t>
      </w:r>
      <w:r w:rsidR="007D267D" w:rsidRPr="00BA1843">
        <w:rPr>
          <w:lang w:val="pt-BR"/>
        </w:rPr>
        <w:t>embaralha os termos habituais, mesmo aqueles</w:t>
      </w:r>
      <w:r w:rsidR="00765526" w:rsidRPr="00BA1843">
        <w:rPr>
          <w:lang w:val="pt-BR"/>
        </w:rPr>
        <w:t xml:space="preserve"> carregados de boa intenção. Mesmo o melhor dos discursos de “inclusão”, no horizonte da exploração capitalista, é</w:t>
      </w:r>
      <w:r w:rsidR="00892490" w:rsidRPr="00BA1843">
        <w:rPr>
          <w:lang w:val="pt-BR"/>
        </w:rPr>
        <w:t xml:space="preserve"> assombrado</w:t>
      </w:r>
      <w:r w:rsidR="00790ED9" w:rsidRPr="00BA1843">
        <w:rPr>
          <w:lang w:val="pt-BR"/>
        </w:rPr>
        <w:t xml:space="preserve"> pelo fantasma da assimilação.</w:t>
      </w:r>
      <w:r w:rsidR="007D267D" w:rsidRPr="00BA1843">
        <w:rPr>
          <w:lang w:val="pt-BR"/>
        </w:rPr>
        <w:t xml:space="preserve"> </w:t>
      </w:r>
      <w:r w:rsidR="00790ED9" w:rsidRPr="00BA1843">
        <w:rPr>
          <w:lang w:val="pt-BR"/>
        </w:rPr>
        <w:t>Nesse sentido,</w:t>
      </w:r>
      <w:r w:rsidR="00AD6B5A" w:rsidRPr="00BA1843">
        <w:rPr>
          <w:lang w:val="pt-BR"/>
        </w:rPr>
        <w:t xml:space="preserve"> tratar o alienado como </w:t>
      </w:r>
      <w:r w:rsidR="00AD6B5A" w:rsidRPr="00236AA0">
        <w:rPr>
          <w:iCs/>
          <w:lang w:val="pt-BR"/>
        </w:rPr>
        <w:t>sujeito</w:t>
      </w:r>
      <w:r w:rsidR="00AD6B5A" w:rsidRPr="00BA1843">
        <w:rPr>
          <w:lang w:val="pt-BR"/>
        </w:rPr>
        <w:t xml:space="preserve"> </w:t>
      </w:r>
      <w:r w:rsidR="00790ED9" w:rsidRPr="00BA1843">
        <w:rPr>
          <w:lang w:val="pt-BR"/>
        </w:rPr>
        <w:t>pode rapidamente se</w:t>
      </w:r>
      <w:r w:rsidR="003F36C1" w:rsidRPr="00BA1843">
        <w:rPr>
          <w:lang w:val="pt-BR"/>
        </w:rPr>
        <w:t xml:space="preserve"> modular em uma imposição</w:t>
      </w:r>
      <w:r w:rsidR="00AD6B5A" w:rsidRPr="00BA1843">
        <w:rPr>
          <w:lang w:val="pt-BR"/>
        </w:rPr>
        <w:t xml:space="preserve"> </w:t>
      </w:r>
      <w:r w:rsidR="003F36C1" w:rsidRPr="00BA1843">
        <w:rPr>
          <w:lang w:val="pt-BR"/>
        </w:rPr>
        <w:t>de</w:t>
      </w:r>
      <w:r w:rsidR="00AD6B5A" w:rsidRPr="00BA1843">
        <w:rPr>
          <w:lang w:val="pt-BR"/>
        </w:rPr>
        <w:t xml:space="preserve"> uma forma de ser, uma imagem que </w:t>
      </w:r>
      <w:r w:rsidR="00FF245E">
        <w:rPr>
          <w:lang w:val="pt-BR"/>
        </w:rPr>
        <w:t>o indivíduo</w:t>
      </w:r>
      <w:r w:rsidR="00AD6B5A" w:rsidRPr="00BA1843">
        <w:rPr>
          <w:lang w:val="pt-BR"/>
        </w:rPr>
        <w:t xml:space="preserve"> deverá incorporar de uma maneira ou de outra.</w:t>
      </w:r>
      <w:r w:rsidR="003F36C1" w:rsidRPr="00BA1843">
        <w:rPr>
          <w:lang w:val="pt-BR"/>
        </w:rPr>
        <w:t xml:space="preserve"> </w:t>
      </w:r>
      <w:r w:rsidR="00AD6B5A" w:rsidRPr="00BA1843">
        <w:rPr>
          <w:lang w:val="pt-BR"/>
        </w:rPr>
        <w:t>Lidar com um outro, aqui o dito “alienado”</w:t>
      </w:r>
      <w:r w:rsidR="00890269">
        <w:rPr>
          <w:lang w:val="pt-BR"/>
        </w:rPr>
        <w:t>,</w:t>
      </w:r>
      <w:r w:rsidR="00AD6B5A" w:rsidRPr="00BA1843">
        <w:rPr>
          <w:lang w:val="pt-BR"/>
        </w:rPr>
        <w:t xml:space="preserve"> implica necessariamente também em um problema político. Mas este não é da ordem da </w:t>
      </w:r>
      <w:r w:rsidR="00890269" w:rsidRPr="00BA1843">
        <w:rPr>
          <w:lang w:val="pt-BR"/>
        </w:rPr>
        <w:t>macropolítica</w:t>
      </w:r>
      <w:r w:rsidR="00AD6B5A" w:rsidRPr="00BA1843">
        <w:rPr>
          <w:lang w:val="pt-BR"/>
        </w:rPr>
        <w:t xml:space="preserve">, e nem é formulável em termos de direitos </w:t>
      </w:r>
      <w:r w:rsidR="00890269">
        <w:rPr>
          <w:lang w:val="pt-BR"/>
        </w:rPr>
        <w:t>(</w:t>
      </w:r>
      <w:r w:rsidR="00AD6B5A" w:rsidRPr="00BA1843">
        <w:rPr>
          <w:lang w:val="pt-BR"/>
        </w:rPr>
        <w:t>humanos</w:t>
      </w:r>
      <w:r w:rsidR="00890269">
        <w:rPr>
          <w:lang w:val="pt-BR"/>
        </w:rPr>
        <w:t>)</w:t>
      </w:r>
      <w:r w:rsidR="00AD6B5A" w:rsidRPr="00BA1843">
        <w:rPr>
          <w:lang w:val="pt-BR"/>
        </w:rPr>
        <w:t xml:space="preserve">. </w:t>
      </w:r>
      <w:proofErr w:type="spellStart"/>
      <w:r w:rsidR="00AD6B5A" w:rsidRPr="00BA1843">
        <w:rPr>
          <w:lang w:val="pt-BR"/>
        </w:rPr>
        <w:t>Deligny</w:t>
      </w:r>
      <w:proofErr w:type="spellEnd"/>
      <w:r w:rsidR="00AD6B5A" w:rsidRPr="00BA1843">
        <w:rPr>
          <w:lang w:val="pt-BR"/>
        </w:rPr>
        <w:t xml:space="preserve"> não diz aí que esses campos não sejam importantes, mas eles tratam de generalidades, segundo uma lógica do reconhecimento e fecham necessariamente o singular em alguma categoria que é forçosamente redutora. Mesmo a categoria </w:t>
      </w:r>
      <w:r w:rsidR="00660CFC" w:rsidRPr="00BA1843">
        <w:rPr>
          <w:lang w:val="pt-BR"/>
        </w:rPr>
        <w:t xml:space="preserve">crítica </w:t>
      </w:r>
      <w:r w:rsidR="00AD6B5A" w:rsidRPr="00BA1843">
        <w:rPr>
          <w:lang w:val="pt-BR"/>
        </w:rPr>
        <w:t>de “sujeito”</w:t>
      </w:r>
      <w:r w:rsidR="005B0CCF">
        <w:rPr>
          <w:lang w:val="pt-BR"/>
        </w:rPr>
        <w:t xml:space="preserve"> elaborada pela psicanálise</w:t>
      </w:r>
      <w:r w:rsidR="00660CFC" w:rsidRPr="00BA1843">
        <w:rPr>
          <w:lang w:val="pt-BR"/>
        </w:rPr>
        <w:t>, pelos motivos que vimos,</w:t>
      </w:r>
      <w:r w:rsidR="00AD6B5A" w:rsidRPr="00BA1843">
        <w:rPr>
          <w:lang w:val="pt-BR"/>
        </w:rPr>
        <w:t xml:space="preserve"> é visada aqui por </w:t>
      </w:r>
      <w:proofErr w:type="spellStart"/>
      <w:r w:rsidR="00AD6B5A" w:rsidRPr="00BA1843">
        <w:rPr>
          <w:lang w:val="pt-BR"/>
        </w:rPr>
        <w:t>Deligny</w:t>
      </w:r>
      <w:proofErr w:type="spellEnd"/>
      <w:r w:rsidR="00AD6B5A" w:rsidRPr="00BA1843">
        <w:rPr>
          <w:lang w:val="pt-BR"/>
        </w:rPr>
        <w:t>.</w:t>
      </w:r>
    </w:p>
    <w:p w14:paraId="67F04008" w14:textId="3F52D1D0" w:rsidR="007343CD" w:rsidRDefault="00BD668B" w:rsidP="007343CD">
      <w:pPr>
        <w:rPr>
          <w:lang w:val="pt-BR"/>
        </w:rPr>
      </w:pPr>
      <w:r w:rsidRPr="00BA1843">
        <w:rPr>
          <w:lang w:val="pt-BR"/>
        </w:rPr>
        <w:t>A proposta</w:t>
      </w:r>
      <w:r w:rsidR="00AD6B5A" w:rsidRPr="00BA1843">
        <w:rPr>
          <w:lang w:val="pt-BR"/>
        </w:rPr>
        <w:t xml:space="preserve"> política </w:t>
      </w:r>
      <w:proofErr w:type="spellStart"/>
      <w:r w:rsidRPr="00BA1843">
        <w:rPr>
          <w:lang w:val="pt-BR"/>
        </w:rPr>
        <w:t>deligniana</w:t>
      </w:r>
      <w:proofErr w:type="spellEnd"/>
      <w:r w:rsidRPr="00BA1843">
        <w:rPr>
          <w:lang w:val="pt-BR"/>
        </w:rPr>
        <w:t xml:space="preserve"> vai</w:t>
      </w:r>
      <w:r w:rsidR="00AD6B5A" w:rsidRPr="00BA1843">
        <w:rPr>
          <w:lang w:val="pt-BR"/>
        </w:rPr>
        <w:t xml:space="preserve"> então no sentido </w:t>
      </w:r>
      <w:r w:rsidR="003721C9" w:rsidRPr="00BA1843">
        <w:rPr>
          <w:lang w:val="pt-BR"/>
        </w:rPr>
        <w:t xml:space="preserve">de criar laço </w:t>
      </w:r>
      <w:r w:rsidR="00AD6B5A" w:rsidRPr="00BA1843">
        <w:rPr>
          <w:lang w:val="pt-BR"/>
        </w:rPr>
        <w:t xml:space="preserve">com esse indivíduo dito “alienado” e de criar um </w:t>
      </w:r>
      <w:r w:rsidR="00AD6B5A" w:rsidRPr="00BA1843">
        <w:rPr>
          <w:i/>
          <w:lang w:val="pt-BR"/>
        </w:rPr>
        <w:t xml:space="preserve">comum </w:t>
      </w:r>
      <w:r w:rsidR="00AD6B5A" w:rsidRPr="00BA1843">
        <w:rPr>
          <w:lang w:val="pt-BR"/>
        </w:rPr>
        <w:t xml:space="preserve">possível – tanto para ele quanto para o sujeito dito normal. E se o </w:t>
      </w:r>
      <w:r w:rsidR="00AD6B5A" w:rsidRPr="00BA1843">
        <w:rPr>
          <w:iCs/>
          <w:lang w:val="pt-BR"/>
        </w:rPr>
        <w:t>comum</w:t>
      </w:r>
      <w:r w:rsidR="00AD6B5A" w:rsidRPr="00BA1843">
        <w:rPr>
          <w:i/>
          <w:lang w:val="pt-BR"/>
        </w:rPr>
        <w:t xml:space="preserve"> </w:t>
      </w:r>
      <w:r w:rsidR="00AD6B5A" w:rsidRPr="00BA1843">
        <w:rPr>
          <w:lang w:val="pt-BR"/>
        </w:rPr>
        <w:t xml:space="preserve">não pode ser legislado ou dito, é justamente porque ele deve ser </w:t>
      </w:r>
      <w:r w:rsidR="00535379" w:rsidRPr="00BA1843">
        <w:rPr>
          <w:lang w:val="pt-BR"/>
        </w:rPr>
        <w:t xml:space="preserve">inventado, </w:t>
      </w:r>
      <w:r w:rsidR="00AD6B5A" w:rsidRPr="00BA1843">
        <w:rPr>
          <w:iCs/>
          <w:lang w:val="pt-BR"/>
        </w:rPr>
        <w:t>fabricado</w:t>
      </w:r>
      <w:r w:rsidR="00AD6B5A" w:rsidRPr="00BA1843">
        <w:rPr>
          <w:i/>
          <w:lang w:val="pt-BR"/>
        </w:rPr>
        <w:t xml:space="preserve"> </w:t>
      </w:r>
      <w:r w:rsidR="00AD6B5A" w:rsidRPr="00BA1843">
        <w:rPr>
          <w:lang w:val="pt-BR"/>
        </w:rPr>
        <w:t xml:space="preserve">segundo as circunstâncias, segundo a materialidade e a concretude da situação singular. Se o humano é então </w:t>
      </w:r>
      <w:r w:rsidR="00AD6B5A" w:rsidRPr="00BA1843">
        <w:rPr>
          <w:iCs/>
          <w:lang w:val="pt-BR"/>
        </w:rPr>
        <w:t>refratário</w:t>
      </w:r>
      <w:r w:rsidR="00AD6B5A" w:rsidRPr="00BA1843">
        <w:rPr>
          <w:lang w:val="pt-BR"/>
        </w:rPr>
        <w:t xml:space="preserve">, o comum </w:t>
      </w:r>
      <w:r w:rsidR="00535379" w:rsidRPr="00BA1843">
        <w:rPr>
          <w:lang w:val="pt-BR"/>
        </w:rPr>
        <w:t>é</w:t>
      </w:r>
      <w:r w:rsidR="00AD6B5A" w:rsidRPr="00BA1843">
        <w:rPr>
          <w:lang w:val="pt-BR"/>
        </w:rPr>
        <w:t xml:space="preserve"> definido como </w:t>
      </w:r>
      <w:r w:rsidR="00535379" w:rsidRPr="00BA1843">
        <w:rPr>
          <w:lang w:val="pt-BR"/>
        </w:rPr>
        <w:t>“</w:t>
      </w:r>
      <w:r w:rsidR="00AD6B5A" w:rsidRPr="00BA1843">
        <w:rPr>
          <w:iCs/>
          <w:lang w:val="pt-BR"/>
        </w:rPr>
        <w:t>liminar</w:t>
      </w:r>
      <w:r w:rsidR="00535379" w:rsidRPr="00BA1843">
        <w:rPr>
          <w:lang w:val="pt-BR"/>
        </w:rPr>
        <w:t>”</w:t>
      </w:r>
      <w:r w:rsidR="00BA1843" w:rsidRPr="00BA1843">
        <w:rPr>
          <w:lang w:val="pt-BR"/>
        </w:rPr>
        <w:t xml:space="preserve"> </w:t>
      </w:r>
      <w:r w:rsidR="00BA1843" w:rsidRPr="00901C70">
        <w:rPr>
          <w:lang w:val="pt-BR"/>
        </w:rPr>
        <w:t>(</w:t>
      </w:r>
      <w:r w:rsidR="00901C70" w:rsidRPr="00901C70">
        <w:rPr>
          <w:lang w:val="pt-BR"/>
        </w:rPr>
        <w:t>Ibid., p. 123</w:t>
      </w:r>
      <w:r w:rsidR="00BA1843" w:rsidRPr="00901C70">
        <w:rPr>
          <w:lang w:val="pt-BR"/>
        </w:rPr>
        <w:t>)</w:t>
      </w:r>
      <w:r w:rsidR="00AD6B5A" w:rsidRPr="00BA1843">
        <w:rPr>
          <w:lang w:val="pt-BR"/>
        </w:rPr>
        <w:t xml:space="preserve"> – isto é</w:t>
      </w:r>
      <w:r w:rsidR="001C7CBB">
        <w:rPr>
          <w:lang w:val="pt-BR"/>
        </w:rPr>
        <w:t>,</w:t>
      </w:r>
      <w:r w:rsidR="00AD6B5A" w:rsidRPr="00BA1843">
        <w:rPr>
          <w:lang w:val="pt-BR"/>
        </w:rPr>
        <w:t xml:space="preserve"> o que é </w:t>
      </w:r>
      <w:r w:rsidR="00BA1843" w:rsidRPr="00BA1843">
        <w:rPr>
          <w:lang w:val="pt-BR"/>
        </w:rPr>
        <w:lastRenderedPageBreak/>
        <w:t>“</w:t>
      </w:r>
      <w:r w:rsidR="00AD6B5A" w:rsidRPr="00BA1843">
        <w:rPr>
          <w:iCs/>
          <w:lang w:val="pt-BR"/>
        </w:rPr>
        <w:t>primordial</w:t>
      </w:r>
      <w:r w:rsidR="00BA1843" w:rsidRPr="00BA1843">
        <w:rPr>
          <w:iCs/>
          <w:lang w:val="pt-BR"/>
        </w:rPr>
        <w:t>”</w:t>
      </w:r>
      <w:r w:rsidR="001C7CBB">
        <w:rPr>
          <w:iCs/>
          <w:lang w:val="pt-BR"/>
        </w:rPr>
        <w:t>,</w:t>
      </w:r>
      <w:r w:rsidR="00AD6B5A" w:rsidRPr="00BA1843">
        <w:rPr>
          <w:lang w:val="pt-BR"/>
        </w:rPr>
        <w:t xml:space="preserve"> mas ao menos tempos desde sempre e já </w:t>
      </w:r>
      <w:r w:rsidR="00AD6B5A" w:rsidRPr="00BA1843">
        <w:rPr>
          <w:iCs/>
          <w:lang w:val="pt-BR"/>
        </w:rPr>
        <w:t>eliminado</w:t>
      </w:r>
      <w:r w:rsidR="00AD6B5A" w:rsidRPr="00BA1843">
        <w:rPr>
          <w:lang w:val="pt-BR"/>
        </w:rPr>
        <w:t xml:space="preserve">. </w:t>
      </w:r>
      <w:r w:rsidR="00AD6B5A" w:rsidRPr="007343CD">
        <w:rPr>
          <w:iCs/>
          <w:lang w:val="pt-BR"/>
        </w:rPr>
        <w:t>Liminar</w:t>
      </w:r>
      <w:r w:rsidR="00AD6B5A" w:rsidRPr="00BA1843">
        <w:rPr>
          <w:lang w:val="pt-BR"/>
        </w:rPr>
        <w:t xml:space="preserve"> </w:t>
      </w:r>
      <w:r w:rsidR="007343CD">
        <w:rPr>
          <w:lang w:val="pt-BR"/>
        </w:rPr>
        <w:t>reenvia</w:t>
      </w:r>
      <w:r w:rsidR="00AD6B5A" w:rsidRPr="00BA1843">
        <w:rPr>
          <w:lang w:val="pt-BR"/>
        </w:rPr>
        <w:t xml:space="preserve"> ainda </w:t>
      </w:r>
      <w:r w:rsidR="007343CD">
        <w:rPr>
          <w:lang w:val="pt-BR"/>
        </w:rPr>
        <w:t xml:space="preserve">a </w:t>
      </w:r>
      <w:r w:rsidR="00AD6B5A" w:rsidRPr="00BA1843">
        <w:rPr>
          <w:lang w:val="pt-BR"/>
        </w:rPr>
        <w:t xml:space="preserve">um “limite ou um ponto de passagem”. O comum é o que pode e deve ser fabricado através de uma prática </w:t>
      </w:r>
      <w:r w:rsidR="000F342F">
        <w:rPr>
          <w:lang w:val="pt-BR"/>
        </w:rPr>
        <w:t>partilhada</w:t>
      </w:r>
      <w:r w:rsidR="00AD6B5A" w:rsidRPr="00BA1843">
        <w:rPr>
          <w:lang w:val="pt-BR"/>
        </w:rPr>
        <w:t xml:space="preserve"> e local</w:t>
      </w:r>
      <w:r w:rsidR="0061125C">
        <w:rPr>
          <w:lang w:val="pt-BR"/>
        </w:rPr>
        <w:t>.</w:t>
      </w:r>
    </w:p>
    <w:p w14:paraId="49368DDA" w14:textId="42827337" w:rsidR="00563787" w:rsidRDefault="009E5DA3" w:rsidP="00563787">
      <w:pPr>
        <w:rPr>
          <w:lang w:val="pt-BR"/>
        </w:rPr>
      </w:pPr>
      <w:r w:rsidRPr="007343CD">
        <w:rPr>
          <w:lang w:val="pt-BR"/>
        </w:rPr>
        <w:t>Através dess</w:t>
      </w:r>
      <w:r w:rsidR="007343CD">
        <w:rPr>
          <w:lang w:val="pt-BR"/>
        </w:rPr>
        <w:t>es</w:t>
      </w:r>
      <w:r w:rsidRPr="007343CD">
        <w:rPr>
          <w:lang w:val="pt-BR"/>
        </w:rPr>
        <w:t xml:space="preserve"> </w:t>
      </w:r>
      <w:r w:rsidR="007343CD">
        <w:rPr>
          <w:lang w:val="pt-BR"/>
        </w:rPr>
        <w:t>temas</w:t>
      </w:r>
      <w:r w:rsidRPr="007343CD">
        <w:rPr>
          <w:lang w:val="pt-BR"/>
        </w:rPr>
        <w:t xml:space="preserve"> e da experiência com as crianças autistas, </w:t>
      </w:r>
      <w:proofErr w:type="spellStart"/>
      <w:r w:rsidRPr="007343CD">
        <w:rPr>
          <w:lang w:val="pt-BR"/>
        </w:rPr>
        <w:t>Deligny</w:t>
      </w:r>
      <w:proofErr w:type="spellEnd"/>
      <w:r w:rsidRPr="007343CD">
        <w:rPr>
          <w:lang w:val="pt-BR"/>
        </w:rPr>
        <w:t xml:space="preserve"> avança sua crítica ao humanismo. </w:t>
      </w:r>
      <w:r w:rsidR="00155300">
        <w:rPr>
          <w:lang w:val="pt-BR"/>
        </w:rPr>
        <w:t xml:space="preserve">Inspirado pela leitura dos </w:t>
      </w:r>
      <w:r w:rsidR="00155300">
        <w:rPr>
          <w:i/>
          <w:iCs/>
          <w:lang w:val="pt-BR"/>
        </w:rPr>
        <w:t>Aparelhos Ideológicos de Estado</w:t>
      </w:r>
      <w:r w:rsidR="00155300">
        <w:rPr>
          <w:lang w:val="pt-BR"/>
        </w:rPr>
        <w:t xml:space="preserve">, de Althusser </w:t>
      </w:r>
      <w:r w:rsidR="00155300" w:rsidRPr="00550A6A">
        <w:rPr>
          <w:lang w:val="pt-BR"/>
        </w:rPr>
        <w:t>(</w:t>
      </w:r>
      <w:r w:rsidR="00550A6A" w:rsidRPr="00550A6A">
        <w:rPr>
          <w:lang w:val="pt-BR"/>
        </w:rPr>
        <w:t>2022</w:t>
      </w:r>
      <w:r w:rsidR="00155300" w:rsidRPr="00550A6A">
        <w:rPr>
          <w:lang w:val="pt-BR"/>
        </w:rPr>
        <w:t>)</w:t>
      </w:r>
      <w:r w:rsidR="00155300">
        <w:rPr>
          <w:lang w:val="pt-BR"/>
        </w:rPr>
        <w:t>,</w:t>
      </w:r>
      <w:r w:rsidR="00D70EF2">
        <w:rPr>
          <w:lang w:val="pt-BR"/>
        </w:rPr>
        <w:t xml:space="preserve"> ele avança</w:t>
      </w:r>
      <w:r w:rsidRPr="007343CD">
        <w:rPr>
          <w:lang w:val="pt-BR"/>
        </w:rPr>
        <w:t xml:space="preserve"> </w:t>
      </w:r>
      <w:r w:rsidR="00D70EF2">
        <w:rPr>
          <w:lang w:val="pt-BR"/>
        </w:rPr>
        <w:t>que</w:t>
      </w:r>
      <w:r w:rsidRPr="007343CD">
        <w:rPr>
          <w:lang w:val="pt-BR"/>
        </w:rPr>
        <w:t xml:space="preserve"> linguagem e </w:t>
      </w:r>
      <w:r w:rsidR="00D70EF2">
        <w:rPr>
          <w:lang w:val="pt-BR"/>
        </w:rPr>
        <w:t>i</w:t>
      </w:r>
      <w:r w:rsidRPr="007343CD">
        <w:rPr>
          <w:lang w:val="pt-BR"/>
        </w:rPr>
        <w:t xml:space="preserve">deologia estão sempre conectadas. É a linguagem que enuncia, </w:t>
      </w:r>
      <w:r w:rsidR="00D70EF2">
        <w:rPr>
          <w:lang w:val="pt-BR"/>
        </w:rPr>
        <w:t>“</w:t>
      </w:r>
      <w:r w:rsidRPr="00D70EF2">
        <w:rPr>
          <w:iCs/>
          <w:lang w:val="pt-BR"/>
        </w:rPr>
        <w:t>interpela</w:t>
      </w:r>
      <w:r w:rsidR="00D70EF2" w:rsidRPr="00D70EF2">
        <w:rPr>
          <w:iCs/>
          <w:lang w:val="pt-BR"/>
        </w:rPr>
        <w:t>”</w:t>
      </w:r>
      <w:r w:rsidRPr="007343CD">
        <w:rPr>
          <w:i/>
          <w:lang w:val="pt-BR"/>
        </w:rPr>
        <w:t xml:space="preserve"> </w:t>
      </w:r>
      <w:r w:rsidRPr="007343CD">
        <w:rPr>
          <w:lang w:val="pt-BR"/>
        </w:rPr>
        <w:t xml:space="preserve">e faz reinar uma ideia-imagem a ser reproduzida e incorporada. A ideologia, diz </w:t>
      </w:r>
      <w:proofErr w:type="spellStart"/>
      <w:r w:rsidRPr="007343CD">
        <w:rPr>
          <w:lang w:val="pt-BR"/>
        </w:rPr>
        <w:t>Deligny</w:t>
      </w:r>
      <w:proofErr w:type="spellEnd"/>
      <w:r w:rsidRPr="007343CD">
        <w:rPr>
          <w:lang w:val="pt-BR"/>
        </w:rPr>
        <w:t xml:space="preserve">, é “nutridora de convicções e de uma certa ideia do homem, ideia dada” </w:t>
      </w:r>
      <w:r w:rsidRPr="005047EE">
        <w:rPr>
          <w:lang w:val="pt-BR"/>
        </w:rPr>
        <w:t>(</w:t>
      </w:r>
      <w:proofErr w:type="spellStart"/>
      <w:r w:rsidR="00FE5C2F" w:rsidRPr="005047EE">
        <w:rPr>
          <w:iCs/>
          <w:lang w:val="pt-BR"/>
        </w:rPr>
        <w:t>Deligny</w:t>
      </w:r>
      <w:proofErr w:type="spellEnd"/>
      <w:r w:rsidR="00FE5C2F" w:rsidRPr="005047EE">
        <w:rPr>
          <w:iCs/>
          <w:lang w:val="pt-BR"/>
        </w:rPr>
        <w:t>, 2017</w:t>
      </w:r>
      <w:r w:rsidR="000F3294">
        <w:rPr>
          <w:iCs/>
          <w:lang w:val="pt-BR"/>
        </w:rPr>
        <w:t>a</w:t>
      </w:r>
      <w:r w:rsidRPr="005047EE">
        <w:rPr>
          <w:lang w:val="pt-BR"/>
        </w:rPr>
        <w:t xml:space="preserve">, </w:t>
      </w:r>
      <w:r w:rsidR="005047EE" w:rsidRPr="005047EE">
        <w:rPr>
          <w:lang w:val="pt-BR"/>
        </w:rPr>
        <w:t xml:space="preserve">anexo, </w:t>
      </w:r>
      <w:r w:rsidRPr="005047EE">
        <w:rPr>
          <w:lang w:val="pt-BR"/>
        </w:rPr>
        <w:t>p. 7)</w:t>
      </w:r>
      <w:r w:rsidRPr="007343CD">
        <w:rPr>
          <w:lang w:val="pt-BR"/>
        </w:rPr>
        <w:t xml:space="preserve"> e essa “ideia/imagem do homem que nos é dada, eclipsa o que poderia se dizer o humano, se entendemos por essa palavra o que o ou os humanismos eclipsam em prol de ideias que os </w:t>
      </w:r>
      <w:proofErr w:type="spellStart"/>
      <w:r w:rsidRPr="007343CD">
        <w:rPr>
          <w:lang w:val="pt-BR"/>
        </w:rPr>
        <w:t>conviccionam</w:t>
      </w:r>
      <w:proofErr w:type="spellEnd"/>
      <w:r w:rsidRPr="007343CD">
        <w:rPr>
          <w:lang w:val="pt-BR"/>
        </w:rPr>
        <w:t>” (</w:t>
      </w:r>
      <w:r w:rsidR="000F3294" w:rsidRPr="000F3294">
        <w:rPr>
          <w:iCs/>
          <w:lang w:val="pt-BR"/>
        </w:rPr>
        <w:t>Idem</w:t>
      </w:r>
      <w:r w:rsidRPr="007343CD">
        <w:rPr>
          <w:lang w:val="pt-BR"/>
        </w:rPr>
        <w:t>). Enfim, a noção de ideia é ainda muito fraca, pois, como ele avança, trata-se bem de uma imagem que nós incorporamos: “trata-se de uma Imagem incorporada, de um ponto de vista que tende como tão naturalmente a requerer a unanimidade; [...] que é senão o motor, ao menos a justificação de todos os impulsos de domesticação – sejam eles forçados ou dóceis”</w:t>
      </w:r>
      <w:r w:rsidR="00EA043A">
        <w:rPr>
          <w:lang w:val="pt-BR"/>
        </w:rPr>
        <w:t xml:space="preserve"> </w:t>
      </w:r>
      <w:r w:rsidR="00EA043A" w:rsidRPr="00E3296E">
        <w:rPr>
          <w:lang w:val="pt-BR"/>
        </w:rPr>
        <w:t>(</w:t>
      </w:r>
      <w:r w:rsidR="00E3296E" w:rsidRPr="00E3296E">
        <w:rPr>
          <w:lang w:val="pt-BR"/>
        </w:rPr>
        <w:t>Idem</w:t>
      </w:r>
      <w:r w:rsidR="00EA043A" w:rsidRPr="00E3296E">
        <w:rPr>
          <w:lang w:val="pt-BR"/>
        </w:rPr>
        <w:t>)</w:t>
      </w:r>
      <w:r w:rsidR="00EA043A">
        <w:rPr>
          <w:lang w:val="pt-BR"/>
        </w:rPr>
        <w:t xml:space="preserve">. </w:t>
      </w:r>
      <w:r w:rsidR="00BF736D">
        <w:rPr>
          <w:lang w:val="pt-BR"/>
        </w:rPr>
        <w:t>Trata-se assim de uma i</w:t>
      </w:r>
      <w:r w:rsidRPr="00EA043A">
        <w:rPr>
          <w:lang w:val="pt-BR"/>
        </w:rPr>
        <w:t>deia-imagem</w:t>
      </w:r>
      <w:r w:rsidR="0035308F">
        <w:rPr>
          <w:lang w:val="pt-BR"/>
        </w:rPr>
        <w:t xml:space="preserve"> – a imagem do homenzinho –</w:t>
      </w:r>
      <w:r w:rsidRPr="00EA043A">
        <w:rPr>
          <w:lang w:val="pt-BR"/>
        </w:rPr>
        <w:t xml:space="preserve"> ou </w:t>
      </w:r>
      <w:r w:rsidRPr="00EA043A">
        <w:rPr>
          <w:i/>
          <w:lang w:val="pt-BR"/>
        </w:rPr>
        <w:t xml:space="preserve">imago </w:t>
      </w:r>
      <w:proofErr w:type="spellStart"/>
      <w:r w:rsidRPr="00EA043A">
        <w:rPr>
          <w:i/>
          <w:lang w:val="pt-BR"/>
        </w:rPr>
        <w:t>mundi</w:t>
      </w:r>
      <w:proofErr w:type="spellEnd"/>
      <w:r w:rsidRPr="00EA043A">
        <w:rPr>
          <w:lang w:val="pt-BR"/>
        </w:rPr>
        <w:t xml:space="preserve"> que condensa um certo mundo, um certo modo de ser único e unificador, imutável e dado, servindo de esquema e de matriz que permit</w:t>
      </w:r>
      <w:r w:rsidR="009576EA">
        <w:rPr>
          <w:lang w:val="pt-BR"/>
        </w:rPr>
        <w:t>e</w:t>
      </w:r>
      <w:r w:rsidRPr="00EA043A">
        <w:rPr>
          <w:lang w:val="pt-BR"/>
        </w:rPr>
        <w:t xml:space="preserve"> </w:t>
      </w:r>
      <w:r w:rsidR="0035308F">
        <w:rPr>
          <w:lang w:val="pt-BR"/>
        </w:rPr>
        <w:t>categorizar e hierarquizar</w:t>
      </w:r>
      <w:r w:rsidRPr="00EA043A">
        <w:rPr>
          <w:lang w:val="pt-BR"/>
        </w:rPr>
        <w:t xml:space="preserve"> os diversos modos de ser</w:t>
      </w:r>
      <w:r w:rsidR="00563787">
        <w:rPr>
          <w:lang w:val="pt-BR"/>
        </w:rPr>
        <w:t>.</w:t>
      </w:r>
    </w:p>
    <w:p w14:paraId="2CE48AC7" w14:textId="6023009F" w:rsidR="008519FA" w:rsidRDefault="009E5DA3" w:rsidP="008519FA">
      <w:pPr>
        <w:rPr>
          <w:lang w:val="pt-BR"/>
        </w:rPr>
      </w:pPr>
      <w:proofErr w:type="spellStart"/>
      <w:r w:rsidRPr="00563787">
        <w:rPr>
          <w:lang w:val="pt-BR"/>
        </w:rPr>
        <w:t>Deligny</w:t>
      </w:r>
      <w:proofErr w:type="spellEnd"/>
      <w:r w:rsidRPr="00563787">
        <w:rPr>
          <w:lang w:val="pt-BR"/>
        </w:rPr>
        <w:t xml:space="preserve"> desloca assim progressivamente o conceito de </w:t>
      </w:r>
      <w:r w:rsidR="00563787">
        <w:rPr>
          <w:lang w:val="pt-BR"/>
        </w:rPr>
        <w:t>s</w:t>
      </w:r>
      <w:r w:rsidRPr="00563787">
        <w:rPr>
          <w:lang w:val="pt-BR"/>
        </w:rPr>
        <w:t xml:space="preserve">imbólico, </w:t>
      </w:r>
      <w:r w:rsidR="00563787">
        <w:rPr>
          <w:lang w:val="pt-BR"/>
        </w:rPr>
        <w:t xml:space="preserve">tomado </w:t>
      </w:r>
      <w:r w:rsidRPr="00563787">
        <w:rPr>
          <w:lang w:val="pt-BR"/>
        </w:rPr>
        <w:t>emprestado</w:t>
      </w:r>
      <w:r w:rsidR="00563787">
        <w:rPr>
          <w:lang w:val="pt-BR"/>
        </w:rPr>
        <w:t xml:space="preserve"> como vimos</w:t>
      </w:r>
      <w:r w:rsidRPr="00563787">
        <w:rPr>
          <w:lang w:val="pt-BR"/>
        </w:rPr>
        <w:t xml:space="preserve"> de Lacan, </w:t>
      </w:r>
      <w:r w:rsidR="00554B0C">
        <w:rPr>
          <w:lang w:val="pt-BR"/>
        </w:rPr>
        <w:t>para torná-l</w:t>
      </w:r>
      <w:r w:rsidRPr="00563787">
        <w:rPr>
          <w:lang w:val="pt-BR"/>
        </w:rPr>
        <w:t xml:space="preserve">o sempre uma </w:t>
      </w:r>
      <w:r w:rsidR="00563787">
        <w:rPr>
          <w:lang w:val="pt-BR"/>
        </w:rPr>
        <w:t>“</w:t>
      </w:r>
      <w:r w:rsidRPr="00563787">
        <w:rPr>
          <w:iCs/>
          <w:lang w:val="pt-BR"/>
        </w:rPr>
        <w:t>domesticação simbólica</w:t>
      </w:r>
      <w:r w:rsidR="00563787">
        <w:rPr>
          <w:lang w:val="pt-BR"/>
        </w:rPr>
        <w:t>”</w:t>
      </w:r>
      <w:r w:rsidRPr="00563787">
        <w:rPr>
          <w:lang w:val="pt-BR"/>
        </w:rPr>
        <w:t xml:space="preserve">. O indivíduo, para obter um lugar em um dado sistema de valores deve se aproximar da média que impõe essa imagem-modelo. O indivíduo deve corresponder à </w:t>
      </w:r>
      <w:r w:rsidRPr="008519FA">
        <w:rPr>
          <w:iCs/>
          <w:lang w:val="pt-BR"/>
        </w:rPr>
        <w:t>linguagem instituída</w:t>
      </w:r>
      <w:r w:rsidRPr="00563787">
        <w:rPr>
          <w:lang w:val="pt-BR"/>
        </w:rPr>
        <w:t xml:space="preserve">. Essa </w:t>
      </w:r>
      <w:r w:rsidRPr="008519FA">
        <w:rPr>
          <w:iCs/>
          <w:lang w:val="pt-BR"/>
        </w:rPr>
        <w:t>imagem do homenzinho</w:t>
      </w:r>
      <w:r w:rsidRPr="00563787">
        <w:rPr>
          <w:lang w:val="pt-BR"/>
        </w:rPr>
        <w:t xml:space="preserve"> é assim também uma </w:t>
      </w:r>
      <w:r w:rsidR="008519FA">
        <w:rPr>
          <w:lang w:val="pt-BR"/>
        </w:rPr>
        <w:t>“</w:t>
      </w:r>
      <w:r w:rsidRPr="008519FA">
        <w:rPr>
          <w:iCs/>
          <w:lang w:val="pt-BR"/>
        </w:rPr>
        <w:t>imagem-icônica</w:t>
      </w:r>
      <w:r w:rsidR="008519FA">
        <w:rPr>
          <w:lang w:val="pt-BR"/>
        </w:rPr>
        <w:t>”</w:t>
      </w:r>
      <w:r w:rsidRPr="00563787">
        <w:rPr>
          <w:lang w:val="pt-BR"/>
        </w:rPr>
        <w:t>, reenviando a uma entidade que é introjetada, incorporada e naturalizada. “O homem-que-nós-somos tem, como se diz, uma imagem dele mesmo e essa imagem não é propriamente uma imagem, mas uma imagiologia, produto de uma naturalização, o homem é ícone dele mesmo, ícone incorporado</w:t>
      </w:r>
      <w:r w:rsidRPr="00A87DDE">
        <w:rPr>
          <w:lang w:val="pt-BR"/>
        </w:rPr>
        <w:t>” (</w:t>
      </w:r>
      <w:proofErr w:type="spellStart"/>
      <w:r w:rsidR="00FB6612" w:rsidRPr="00A87DDE">
        <w:rPr>
          <w:lang w:val="pt-BR"/>
        </w:rPr>
        <w:t>Deligny</w:t>
      </w:r>
      <w:proofErr w:type="spellEnd"/>
      <w:r w:rsidR="00FB6612" w:rsidRPr="00A87DDE">
        <w:rPr>
          <w:lang w:val="pt-BR"/>
        </w:rPr>
        <w:t>, 2021, p. 128</w:t>
      </w:r>
      <w:r w:rsidRPr="00A87DDE">
        <w:rPr>
          <w:lang w:val="pt-BR"/>
        </w:rPr>
        <w:t>).</w:t>
      </w:r>
    </w:p>
    <w:p w14:paraId="5544A1D6" w14:textId="00D4C49A" w:rsidR="00907F72" w:rsidRDefault="007C20B7" w:rsidP="008519FA">
      <w:pPr>
        <w:rPr>
          <w:lang w:val="pt-BR"/>
        </w:rPr>
      </w:pPr>
      <w:r>
        <w:rPr>
          <w:lang w:val="pt-BR"/>
        </w:rPr>
        <w:t>N</w:t>
      </w:r>
      <w:r w:rsidR="009E5DA3" w:rsidRPr="008519FA">
        <w:rPr>
          <w:lang w:val="pt-BR"/>
        </w:rPr>
        <w:t xml:space="preserve">esse paradigma crítico-teórico de </w:t>
      </w:r>
      <w:proofErr w:type="spellStart"/>
      <w:r w:rsidR="009E5DA3" w:rsidRPr="008519FA">
        <w:rPr>
          <w:lang w:val="pt-BR"/>
        </w:rPr>
        <w:t>Deligny</w:t>
      </w:r>
      <w:proofErr w:type="spellEnd"/>
      <w:r>
        <w:rPr>
          <w:lang w:val="pt-BR"/>
        </w:rPr>
        <w:t>, há, por um lado,</w:t>
      </w:r>
      <w:r w:rsidR="009E5DA3" w:rsidRPr="008519FA">
        <w:rPr>
          <w:lang w:val="pt-BR"/>
        </w:rPr>
        <w:t xml:space="preserve"> o </w:t>
      </w:r>
      <w:r w:rsidR="00805B4E">
        <w:rPr>
          <w:lang w:val="pt-BR"/>
        </w:rPr>
        <w:t>h</w:t>
      </w:r>
      <w:r w:rsidR="009E5DA3" w:rsidRPr="008519FA">
        <w:rPr>
          <w:lang w:val="pt-BR"/>
        </w:rPr>
        <w:t xml:space="preserve">omem </w:t>
      </w:r>
      <w:r w:rsidR="00805B4E">
        <w:rPr>
          <w:lang w:val="pt-BR"/>
        </w:rPr>
        <w:t xml:space="preserve">– </w:t>
      </w:r>
      <w:r w:rsidR="009E5DA3" w:rsidRPr="008519FA">
        <w:rPr>
          <w:lang w:val="pt-BR"/>
        </w:rPr>
        <w:t xml:space="preserve">que é sempre um </w:t>
      </w:r>
      <w:r w:rsidR="00805B4E">
        <w:rPr>
          <w:lang w:val="pt-BR"/>
        </w:rPr>
        <w:t>“</w:t>
      </w:r>
      <w:r w:rsidR="009E5DA3" w:rsidRPr="00805B4E">
        <w:rPr>
          <w:iCs/>
          <w:lang w:val="pt-BR"/>
        </w:rPr>
        <w:t>homem-que-nós-somos</w:t>
      </w:r>
      <w:r w:rsidR="00805B4E">
        <w:rPr>
          <w:iCs/>
          <w:lang w:val="pt-BR"/>
        </w:rPr>
        <w:t xml:space="preserve">”, </w:t>
      </w:r>
      <w:r w:rsidR="00C10D52">
        <w:rPr>
          <w:iCs/>
          <w:lang w:val="pt-BR"/>
        </w:rPr>
        <w:t>assinalando com esse termo que se trata em realidade sempre de</w:t>
      </w:r>
      <w:r w:rsidR="00805B4E">
        <w:rPr>
          <w:iCs/>
          <w:lang w:val="pt-BR"/>
        </w:rPr>
        <w:t xml:space="preserve"> uma construção socio-</w:t>
      </w:r>
      <w:r w:rsidR="00111A4E">
        <w:rPr>
          <w:iCs/>
          <w:lang w:val="pt-BR"/>
        </w:rPr>
        <w:t>historicamente</w:t>
      </w:r>
      <w:r w:rsidR="00C10D52">
        <w:rPr>
          <w:iCs/>
          <w:lang w:val="pt-BR"/>
        </w:rPr>
        <w:t xml:space="preserve"> situada –</w:t>
      </w:r>
      <w:r w:rsidR="009E5DA3" w:rsidRPr="008519FA">
        <w:rPr>
          <w:lang w:val="pt-BR"/>
        </w:rPr>
        <w:t xml:space="preserve"> </w:t>
      </w:r>
      <w:r w:rsidR="00C10D52">
        <w:rPr>
          <w:lang w:val="pt-BR"/>
        </w:rPr>
        <w:t xml:space="preserve">essa </w:t>
      </w:r>
      <w:r w:rsidR="009E5DA3" w:rsidRPr="008519FA">
        <w:rPr>
          <w:lang w:val="pt-BR"/>
        </w:rPr>
        <w:t xml:space="preserve">forma </w:t>
      </w:r>
      <w:r w:rsidR="00C10D52">
        <w:rPr>
          <w:lang w:val="pt-BR"/>
        </w:rPr>
        <w:t>“</w:t>
      </w:r>
      <w:r w:rsidR="009E5DA3" w:rsidRPr="00C10D52">
        <w:rPr>
          <w:iCs/>
          <w:lang w:val="pt-BR"/>
        </w:rPr>
        <w:t>adquirida</w:t>
      </w:r>
      <w:r w:rsidR="00C10D52">
        <w:rPr>
          <w:lang w:val="pt-BR"/>
        </w:rPr>
        <w:t>”</w:t>
      </w:r>
      <w:r w:rsidR="00111A4E" w:rsidRPr="00111A4E">
        <w:rPr>
          <w:iCs/>
          <w:lang w:val="pt-BR"/>
        </w:rPr>
        <w:t xml:space="preserve"> </w:t>
      </w:r>
      <w:r w:rsidR="00111A4E">
        <w:rPr>
          <w:iCs/>
          <w:lang w:val="pt-BR"/>
        </w:rPr>
        <w:t>–</w:t>
      </w:r>
      <w:r>
        <w:rPr>
          <w:lang w:val="pt-BR"/>
        </w:rPr>
        <w:t>; e, por outro lado,</w:t>
      </w:r>
      <w:r w:rsidR="009E5DA3" w:rsidRPr="008519FA">
        <w:rPr>
          <w:lang w:val="pt-BR"/>
        </w:rPr>
        <w:t xml:space="preserve"> os </w:t>
      </w:r>
      <w:r w:rsidR="009E5DA3" w:rsidRPr="007C20B7">
        <w:rPr>
          <w:iCs/>
          <w:lang w:val="pt-BR"/>
        </w:rPr>
        <w:t>desvios</w:t>
      </w:r>
      <w:r>
        <w:rPr>
          <w:lang w:val="pt-BR"/>
        </w:rPr>
        <w:t xml:space="preserve"> que</w:t>
      </w:r>
      <w:r w:rsidR="009E5DA3" w:rsidRPr="008519FA">
        <w:rPr>
          <w:lang w:val="pt-BR"/>
        </w:rPr>
        <w:t xml:space="preserve"> </w:t>
      </w:r>
      <w:r>
        <w:rPr>
          <w:lang w:val="pt-BR"/>
        </w:rPr>
        <w:t>escapam</w:t>
      </w:r>
      <w:r w:rsidR="009E5DA3" w:rsidRPr="008519FA">
        <w:rPr>
          <w:lang w:val="pt-BR"/>
        </w:rPr>
        <w:t xml:space="preserve"> necessariamente a essa imagem. </w:t>
      </w:r>
      <w:r w:rsidR="00F652D0">
        <w:rPr>
          <w:lang w:val="pt-BR"/>
        </w:rPr>
        <w:t>De um lado, a</w:t>
      </w:r>
      <w:r w:rsidR="009E5DA3" w:rsidRPr="008519FA">
        <w:rPr>
          <w:lang w:val="pt-BR"/>
        </w:rPr>
        <w:t xml:space="preserve"> imagem adquirida e incorporada se funda em um </w:t>
      </w:r>
      <w:r w:rsidR="00044687">
        <w:rPr>
          <w:lang w:val="pt-BR"/>
        </w:rPr>
        <w:t>“</w:t>
      </w:r>
      <w:r w:rsidR="009E5DA3" w:rsidRPr="00044687">
        <w:rPr>
          <w:iCs/>
          <w:lang w:val="pt-BR"/>
        </w:rPr>
        <w:t>imutável</w:t>
      </w:r>
      <w:r w:rsidR="00044687">
        <w:rPr>
          <w:iCs/>
          <w:lang w:val="pt-BR"/>
        </w:rPr>
        <w:t>”</w:t>
      </w:r>
      <w:r w:rsidR="009E5DA3" w:rsidRPr="008519FA">
        <w:rPr>
          <w:lang w:val="pt-BR"/>
        </w:rPr>
        <w:t xml:space="preserve">: o </w:t>
      </w:r>
      <w:r w:rsidR="00044687">
        <w:rPr>
          <w:lang w:val="pt-BR"/>
        </w:rPr>
        <w:t>h</w:t>
      </w:r>
      <w:r w:rsidR="009E5DA3" w:rsidRPr="008519FA">
        <w:rPr>
          <w:lang w:val="pt-BR"/>
        </w:rPr>
        <w:t>omem abstrato médio icônico</w:t>
      </w:r>
      <w:r w:rsidR="00F652D0">
        <w:rPr>
          <w:lang w:val="pt-BR"/>
        </w:rPr>
        <w:t>; do outro,</w:t>
      </w:r>
      <w:r w:rsidR="009E5DA3" w:rsidRPr="008519FA">
        <w:rPr>
          <w:lang w:val="pt-BR"/>
        </w:rPr>
        <w:t xml:space="preserve"> </w:t>
      </w:r>
      <w:r w:rsidR="00F652D0">
        <w:rPr>
          <w:lang w:val="pt-BR"/>
        </w:rPr>
        <w:t xml:space="preserve">em oposição, </w:t>
      </w:r>
      <w:r w:rsidR="009E5DA3" w:rsidRPr="008519FA">
        <w:rPr>
          <w:lang w:val="pt-BR"/>
        </w:rPr>
        <w:t xml:space="preserve">o </w:t>
      </w:r>
      <w:r w:rsidR="009E5DA3" w:rsidRPr="00F652D0">
        <w:rPr>
          <w:iCs/>
          <w:lang w:val="pt-BR"/>
        </w:rPr>
        <w:t>humano</w:t>
      </w:r>
      <w:r w:rsidR="009E5DA3" w:rsidRPr="008519FA">
        <w:rPr>
          <w:lang w:val="pt-BR"/>
        </w:rPr>
        <w:t>, que faz brecha</w:t>
      </w:r>
      <w:r w:rsidR="00327BCB">
        <w:rPr>
          <w:lang w:val="pt-BR"/>
        </w:rPr>
        <w:t>, mas que</w:t>
      </w:r>
      <w:r w:rsidR="009E5DA3" w:rsidRPr="008519FA">
        <w:rPr>
          <w:lang w:val="pt-BR"/>
        </w:rPr>
        <w:t xml:space="preserve"> reenvia igualmente a um outro imutável: </w:t>
      </w:r>
      <w:r w:rsidR="008B29E3">
        <w:rPr>
          <w:lang w:val="pt-BR"/>
        </w:rPr>
        <w:t>“</w:t>
      </w:r>
      <w:r w:rsidR="009E5DA3" w:rsidRPr="008B29E3">
        <w:rPr>
          <w:iCs/>
          <w:lang w:val="pt-BR"/>
        </w:rPr>
        <w:t>inato</w:t>
      </w:r>
      <w:r w:rsidR="008B29E3">
        <w:rPr>
          <w:lang w:val="pt-BR"/>
        </w:rPr>
        <w:t>”</w:t>
      </w:r>
      <w:r w:rsidR="009E5DA3" w:rsidRPr="008519FA">
        <w:rPr>
          <w:lang w:val="pt-BR"/>
        </w:rPr>
        <w:t xml:space="preserve">, da </w:t>
      </w:r>
      <w:r w:rsidR="008B29E3">
        <w:rPr>
          <w:lang w:val="pt-BR"/>
        </w:rPr>
        <w:t>“</w:t>
      </w:r>
      <w:r w:rsidR="009E5DA3" w:rsidRPr="008B29E3">
        <w:rPr>
          <w:iCs/>
          <w:lang w:val="pt-BR"/>
        </w:rPr>
        <w:t>espécie</w:t>
      </w:r>
      <w:r w:rsidR="008B29E3">
        <w:rPr>
          <w:lang w:val="pt-BR"/>
        </w:rPr>
        <w:t>”</w:t>
      </w:r>
      <w:r w:rsidR="009E5DA3" w:rsidRPr="008519FA">
        <w:rPr>
          <w:lang w:val="pt-BR"/>
        </w:rPr>
        <w:t xml:space="preserve">, da </w:t>
      </w:r>
      <w:r w:rsidR="008B29E3">
        <w:rPr>
          <w:lang w:val="pt-BR"/>
        </w:rPr>
        <w:t>“</w:t>
      </w:r>
      <w:r w:rsidR="009E5DA3" w:rsidRPr="008B29E3">
        <w:rPr>
          <w:iCs/>
          <w:lang w:val="pt-BR"/>
        </w:rPr>
        <w:t>natureza</w:t>
      </w:r>
      <w:r w:rsidR="008B29E3">
        <w:rPr>
          <w:lang w:val="pt-BR"/>
        </w:rPr>
        <w:t>”</w:t>
      </w:r>
      <w:r w:rsidR="009E5DA3" w:rsidRPr="008519FA">
        <w:rPr>
          <w:lang w:val="pt-BR"/>
        </w:rPr>
        <w:t xml:space="preserve">. Nessa operação, a série </w:t>
      </w:r>
      <w:r w:rsidR="009E5DA3" w:rsidRPr="00EE57E4">
        <w:rPr>
          <w:iCs/>
          <w:lang w:val="pt-BR"/>
        </w:rPr>
        <w:t>inato-espécie-natureza</w:t>
      </w:r>
      <w:r w:rsidR="009E5DA3" w:rsidRPr="008519FA">
        <w:rPr>
          <w:lang w:val="pt-BR"/>
        </w:rPr>
        <w:t xml:space="preserve"> não integra um fundamento, mas uma </w:t>
      </w:r>
      <w:r w:rsidR="009E5DA3" w:rsidRPr="00EE57E4">
        <w:rPr>
          <w:iCs/>
          <w:lang w:val="pt-BR"/>
        </w:rPr>
        <w:t>diversidade</w:t>
      </w:r>
      <w:r w:rsidR="009E5DA3" w:rsidRPr="008519FA">
        <w:rPr>
          <w:lang w:val="pt-BR"/>
        </w:rPr>
        <w:t xml:space="preserve"> </w:t>
      </w:r>
      <w:r w:rsidR="009E5DA3" w:rsidRPr="008519FA">
        <w:rPr>
          <w:lang w:val="pt-BR"/>
        </w:rPr>
        <w:lastRenderedPageBreak/>
        <w:t>possível e virtual</w:t>
      </w:r>
      <w:r w:rsidR="00EE57E4">
        <w:rPr>
          <w:lang w:val="pt-BR"/>
        </w:rPr>
        <w:t xml:space="preserve">, </w:t>
      </w:r>
      <w:r w:rsidR="00A77A66">
        <w:rPr>
          <w:lang w:val="pt-BR"/>
        </w:rPr>
        <w:t xml:space="preserve">cuja </w:t>
      </w:r>
      <w:r w:rsidR="00EE57E4">
        <w:rPr>
          <w:lang w:val="pt-BR"/>
        </w:rPr>
        <w:t>ins</w:t>
      </w:r>
      <w:r w:rsidR="00EE57E4" w:rsidRPr="00162462">
        <w:rPr>
          <w:lang w:val="pt-BR"/>
        </w:rPr>
        <w:t xml:space="preserve">piração </w:t>
      </w:r>
      <w:r w:rsidR="00A77A66" w:rsidRPr="00162462">
        <w:rPr>
          <w:lang w:val="pt-BR"/>
        </w:rPr>
        <w:t>é</w:t>
      </w:r>
      <w:r w:rsidR="00EE57E4" w:rsidRPr="00162462">
        <w:rPr>
          <w:lang w:val="pt-BR"/>
        </w:rPr>
        <w:t xml:space="preserve"> Claude</w:t>
      </w:r>
      <w:r w:rsidR="009E5DA3" w:rsidRPr="00162462">
        <w:rPr>
          <w:lang w:val="pt-BR"/>
        </w:rPr>
        <w:t xml:space="preserve"> Lévi-Strauss</w:t>
      </w:r>
      <w:r w:rsidR="00D67246" w:rsidRPr="00162462">
        <w:rPr>
          <w:lang w:val="pt-BR"/>
        </w:rPr>
        <w:t xml:space="preserve"> (</w:t>
      </w:r>
      <w:r w:rsidR="00162462" w:rsidRPr="00162462">
        <w:rPr>
          <w:lang w:val="pt-BR"/>
        </w:rPr>
        <w:t>1982)</w:t>
      </w:r>
      <w:r w:rsidR="009E5DA3" w:rsidRPr="00162462">
        <w:rPr>
          <w:lang w:val="pt-BR"/>
        </w:rPr>
        <w:t xml:space="preserve"> e a ideia de </w:t>
      </w:r>
      <w:r w:rsidR="009E5DA3" w:rsidRPr="00162462">
        <w:rPr>
          <w:iCs/>
          <w:lang w:val="pt-BR"/>
        </w:rPr>
        <w:t>reserva virtual</w:t>
      </w:r>
      <w:r w:rsidR="00D67246" w:rsidRPr="00162462">
        <w:rPr>
          <w:lang w:val="pt-BR"/>
        </w:rPr>
        <w:t>, presente sobretudo no famoso capítulo sobre “A ilusão arcaica” das</w:t>
      </w:r>
      <w:r w:rsidR="00DC2943" w:rsidRPr="00162462">
        <w:rPr>
          <w:lang w:val="pt-BR"/>
        </w:rPr>
        <w:t xml:space="preserve"> </w:t>
      </w:r>
      <w:r w:rsidR="009E5DA3" w:rsidRPr="00162462">
        <w:rPr>
          <w:i/>
          <w:lang w:val="pt-BR"/>
        </w:rPr>
        <w:t>Estruturas elementais de parentesco</w:t>
      </w:r>
      <w:r w:rsidR="009E5DA3" w:rsidRPr="00162462">
        <w:rPr>
          <w:lang w:val="pt-BR"/>
        </w:rPr>
        <w:t xml:space="preserve">, cap. 7, </w:t>
      </w:r>
      <w:r w:rsidR="009E5DA3" w:rsidRPr="00162462">
        <w:rPr>
          <w:i/>
          <w:lang w:val="pt-BR"/>
        </w:rPr>
        <w:t>A ilusão arcaica</w:t>
      </w:r>
      <w:r w:rsidR="00DC2943" w:rsidRPr="00162462">
        <w:rPr>
          <w:iCs/>
          <w:lang w:val="pt-BR"/>
        </w:rPr>
        <w:t>”</w:t>
      </w:r>
      <w:r w:rsidR="009E5DA3" w:rsidRPr="00162462">
        <w:rPr>
          <w:lang w:val="pt-BR"/>
        </w:rPr>
        <w:t>)</w:t>
      </w:r>
      <w:r w:rsidR="009E5DA3" w:rsidRPr="008519FA">
        <w:rPr>
          <w:lang w:val="pt-BR"/>
        </w:rPr>
        <w:t>.</w:t>
      </w:r>
    </w:p>
    <w:p w14:paraId="6EBCE511" w14:textId="16FE46FD" w:rsidR="009E5DA3" w:rsidRPr="008519FA" w:rsidRDefault="009E5DA3" w:rsidP="00D8672B">
      <w:pPr>
        <w:jc w:val="center"/>
        <w:rPr>
          <w:lang w:val="pt-BR"/>
        </w:rPr>
      </w:pPr>
      <w:r w:rsidRPr="008519FA">
        <w:rPr>
          <w:lang w:val="pt-BR"/>
        </w:rPr>
        <w:t xml:space="preserve">Todos os mal-entendidos possíveis em torno de </w:t>
      </w:r>
      <w:proofErr w:type="spellStart"/>
      <w:r w:rsidRPr="008519FA">
        <w:rPr>
          <w:lang w:val="pt-BR"/>
        </w:rPr>
        <w:t>Deligny</w:t>
      </w:r>
      <w:proofErr w:type="spellEnd"/>
      <w:r w:rsidRPr="008519FA">
        <w:rPr>
          <w:lang w:val="pt-BR"/>
        </w:rPr>
        <w:t xml:space="preserve"> estão aí: elogio do inato, da espécie, do imutável, do arcaico como se se </w:t>
      </w:r>
      <w:r w:rsidR="00833595" w:rsidRPr="008519FA">
        <w:rPr>
          <w:lang w:val="pt-BR"/>
        </w:rPr>
        <w:t>tratasse</w:t>
      </w:r>
      <w:r w:rsidRPr="008519FA">
        <w:rPr>
          <w:lang w:val="pt-BR"/>
        </w:rPr>
        <w:t xml:space="preserve"> de fundamentos metafísicos dados. Mas é o adquirido, ao contrário, que </w:t>
      </w:r>
      <w:r w:rsidR="00907F72">
        <w:rPr>
          <w:iCs/>
          <w:lang w:val="pt-BR"/>
        </w:rPr>
        <w:t>ao ser</w:t>
      </w:r>
      <w:r w:rsidRPr="008519FA">
        <w:rPr>
          <w:lang w:val="pt-BR"/>
        </w:rPr>
        <w:t xml:space="preserve"> tomando </w:t>
      </w:r>
      <w:r w:rsidR="00833595">
        <w:rPr>
          <w:lang w:val="pt-BR"/>
        </w:rPr>
        <w:t>c</w:t>
      </w:r>
      <w:r w:rsidRPr="008519FA">
        <w:rPr>
          <w:lang w:val="pt-BR"/>
        </w:rPr>
        <w:t xml:space="preserve">omo etapa última da evolução, deixando tudo para trás, se vê arrancado do resto: ele </w:t>
      </w:r>
      <w:r w:rsidRPr="008519FA">
        <w:rPr>
          <w:i/>
          <w:lang w:val="pt-BR"/>
        </w:rPr>
        <w:t>se</w:t>
      </w:r>
      <w:r w:rsidRPr="008519FA">
        <w:rPr>
          <w:lang w:val="pt-BR"/>
        </w:rPr>
        <w:t xml:space="preserve"> põe à parte e faz reinar em seguida sua existência como a única finalidade do homem. </w:t>
      </w:r>
      <w:r w:rsidRPr="00F234DC">
        <w:rPr>
          <w:lang w:val="pt-BR"/>
        </w:rPr>
        <w:t xml:space="preserve">A imagem do </w:t>
      </w:r>
      <w:r w:rsidR="00F234DC">
        <w:rPr>
          <w:lang w:val="pt-BR"/>
        </w:rPr>
        <w:t>h</w:t>
      </w:r>
      <w:r w:rsidRPr="00F234DC">
        <w:rPr>
          <w:lang w:val="pt-BR"/>
        </w:rPr>
        <w:t xml:space="preserve">omem </w:t>
      </w:r>
      <w:proofErr w:type="gramStart"/>
      <w:r w:rsidRPr="00F234DC">
        <w:rPr>
          <w:lang w:val="pt-BR"/>
        </w:rPr>
        <w:t xml:space="preserve">busca </w:t>
      </w:r>
      <w:r w:rsidR="00AE6AF9">
        <w:rPr>
          <w:lang w:val="pt-BR"/>
        </w:rPr>
        <w:t>portanto</w:t>
      </w:r>
      <w:proofErr w:type="gramEnd"/>
      <w:r w:rsidR="00AE6AF9">
        <w:rPr>
          <w:lang w:val="pt-BR"/>
        </w:rPr>
        <w:t xml:space="preserve"> </w:t>
      </w:r>
      <w:r w:rsidRPr="00F234DC">
        <w:rPr>
          <w:lang w:val="pt-BR"/>
        </w:rPr>
        <w:t>sempre uma totalização</w:t>
      </w:r>
      <w:r w:rsidR="00F234DC">
        <w:rPr>
          <w:lang w:val="pt-BR"/>
        </w:rPr>
        <w:t xml:space="preserve"> e </w:t>
      </w:r>
      <w:r w:rsidR="004C596D">
        <w:rPr>
          <w:lang w:val="pt-BR"/>
        </w:rPr>
        <w:t>a expressão máxim</w:t>
      </w:r>
      <w:r w:rsidR="00347F3C">
        <w:rPr>
          <w:lang w:val="pt-BR"/>
        </w:rPr>
        <w:t>a</w:t>
      </w:r>
      <w:r w:rsidR="004C596D">
        <w:rPr>
          <w:lang w:val="pt-BR"/>
        </w:rPr>
        <w:t xml:space="preserve"> de sua imposição </w:t>
      </w:r>
      <w:r w:rsidR="00324A8A">
        <w:rPr>
          <w:lang w:val="pt-BR"/>
        </w:rPr>
        <w:t>são</w:t>
      </w:r>
      <w:r w:rsidR="00F234DC">
        <w:rPr>
          <w:lang w:val="pt-BR"/>
        </w:rPr>
        <w:t xml:space="preserve"> o colonialismo</w:t>
      </w:r>
      <w:r w:rsidR="00324A8A">
        <w:rPr>
          <w:lang w:val="pt-BR"/>
        </w:rPr>
        <w:t>, o racismo, fascismo e o patriarcado</w:t>
      </w:r>
      <w:r w:rsidRPr="00F234DC">
        <w:rPr>
          <w:lang w:val="pt-BR"/>
        </w:rPr>
        <w:t>.</w:t>
      </w:r>
    </w:p>
    <w:p w14:paraId="3B256CF5" w14:textId="39C0AFF5" w:rsidR="004235EF" w:rsidRDefault="009E5DA3" w:rsidP="009E5DA3">
      <w:pPr>
        <w:rPr>
          <w:lang w:val="pt-BR"/>
        </w:rPr>
      </w:pPr>
      <w:r w:rsidRPr="00AA4FBC">
        <w:rPr>
          <w:lang w:val="pt-BR"/>
        </w:rPr>
        <w:t xml:space="preserve">Não </w:t>
      </w:r>
      <w:proofErr w:type="gramStart"/>
      <w:r w:rsidRPr="00AA4FBC">
        <w:rPr>
          <w:lang w:val="pt-BR"/>
        </w:rPr>
        <w:t xml:space="preserve">há </w:t>
      </w:r>
      <w:r w:rsidR="00987E92">
        <w:rPr>
          <w:lang w:val="pt-BR"/>
        </w:rPr>
        <w:t>portanto</w:t>
      </w:r>
      <w:proofErr w:type="gramEnd"/>
      <w:r w:rsidR="00987E92">
        <w:rPr>
          <w:lang w:val="pt-BR"/>
        </w:rPr>
        <w:t xml:space="preserve"> </w:t>
      </w:r>
      <w:r w:rsidRPr="00AA4FBC">
        <w:rPr>
          <w:lang w:val="pt-BR"/>
        </w:rPr>
        <w:t xml:space="preserve">de </w:t>
      </w:r>
      <w:r w:rsidR="007607AB">
        <w:rPr>
          <w:lang w:val="pt-BR"/>
        </w:rPr>
        <w:t xml:space="preserve">modo </w:t>
      </w:r>
      <w:r w:rsidRPr="00AA4FBC">
        <w:rPr>
          <w:lang w:val="pt-BR"/>
        </w:rPr>
        <w:t xml:space="preserve">algum em </w:t>
      </w:r>
      <w:proofErr w:type="spellStart"/>
      <w:r w:rsidRPr="00AA4FBC">
        <w:rPr>
          <w:lang w:val="pt-BR"/>
        </w:rPr>
        <w:t>Deligny</w:t>
      </w:r>
      <w:proofErr w:type="spellEnd"/>
      <w:r w:rsidRPr="00AA4FBC">
        <w:rPr>
          <w:lang w:val="pt-BR"/>
        </w:rPr>
        <w:t xml:space="preserve"> um “retorno </w:t>
      </w:r>
      <w:r w:rsidR="00987E92">
        <w:rPr>
          <w:lang w:val="pt-BR"/>
        </w:rPr>
        <w:t>a</w:t>
      </w:r>
      <w:r w:rsidRPr="00AA4FBC">
        <w:rPr>
          <w:lang w:val="pt-BR"/>
        </w:rPr>
        <w:t>”</w:t>
      </w:r>
      <w:r w:rsidR="00987E92">
        <w:rPr>
          <w:lang w:val="pt-BR"/>
        </w:rPr>
        <w:t xml:space="preserve"> (</w:t>
      </w:r>
      <w:proofErr w:type="spellStart"/>
      <w:r w:rsidR="00987E92">
        <w:rPr>
          <w:i/>
          <w:iCs/>
          <w:lang w:val="pt-BR"/>
        </w:rPr>
        <w:t>retour</w:t>
      </w:r>
      <w:proofErr w:type="spellEnd"/>
      <w:r w:rsidR="00987E92">
        <w:rPr>
          <w:i/>
          <w:iCs/>
          <w:lang w:val="pt-BR"/>
        </w:rPr>
        <w:t>)</w:t>
      </w:r>
      <w:r w:rsidRPr="00AA4FBC">
        <w:rPr>
          <w:lang w:val="pt-BR"/>
        </w:rPr>
        <w:t xml:space="preserve">, mas </w:t>
      </w:r>
      <w:r w:rsidRPr="00336316">
        <w:rPr>
          <w:iCs/>
          <w:lang w:val="pt-BR"/>
        </w:rPr>
        <w:t>desvio</w:t>
      </w:r>
      <w:r w:rsidRPr="00AA4FBC">
        <w:rPr>
          <w:lang w:val="pt-BR"/>
        </w:rPr>
        <w:t xml:space="preserve"> (</w:t>
      </w:r>
      <w:proofErr w:type="spellStart"/>
      <w:r w:rsidRPr="00761D9F">
        <w:rPr>
          <w:i/>
          <w:iCs/>
          <w:lang w:val="pt-BR"/>
        </w:rPr>
        <w:t>détour</w:t>
      </w:r>
      <w:proofErr w:type="spellEnd"/>
      <w:r w:rsidRPr="00AA4FBC">
        <w:rPr>
          <w:lang w:val="pt-BR"/>
        </w:rPr>
        <w:t>). Em primeiro lugar porque o humano não é algo</w:t>
      </w:r>
      <w:r w:rsidR="00336316">
        <w:rPr>
          <w:lang w:val="pt-BR"/>
        </w:rPr>
        <w:t xml:space="preserve"> definido</w:t>
      </w:r>
      <w:r w:rsidRPr="00AA4FBC">
        <w:rPr>
          <w:lang w:val="pt-BR"/>
        </w:rPr>
        <w:t xml:space="preserve">, mas </w:t>
      </w:r>
      <w:r w:rsidR="00336316">
        <w:rPr>
          <w:lang w:val="pt-BR"/>
        </w:rPr>
        <w:t>reenvia a</w:t>
      </w:r>
      <w:r w:rsidRPr="00AA4FBC">
        <w:rPr>
          <w:lang w:val="pt-BR"/>
        </w:rPr>
        <w:t xml:space="preserve"> uma </w:t>
      </w:r>
      <w:r w:rsidRPr="00761D9F">
        <w:rPr>
          <w:i/>
          <w:lang w:val="pt-BR"/>
        </w:rPr>
        <w:t>diversidade de formas</w:t>
      </w:r>
      <w:r w:rsidRPr="00AA4FBC">
        <w:rPr>
          <w:lang w:val="pt-BR"/>
        </w:rPr>
        <w:t xml:space="preserve"> – </w:t>
      </w:r>
      <w:r w:rsidR="001B248E">
        <w:rPr>
          <w:lang w:val="pt-BR"/>
        </w:rPr>
        <w:t>“</w:t>
      </w:r>
      <w:r w:rsidRPr="00AA4FBC">
        <w:rPr>
          <w:lang w:val="pt-BR"/>
        </w:rPr>
        <w:t xml:space="preserve">formas </w:t>
      </w:r>
      <w:r w:rsidR="001B248E">
        <w:rPr>
          <w:lang w:val="pt-BR"/>
        </w:rPr>
        <w:t xml:space="preserve">de vida” </w:t>
      </w:r>
      <w:r w:rsidR="001B248E" w:rsidRPr="009845C5">
        <w:rPr>
          <w:lang w:val="pt-BR"/>
        </w:rPr>
        <w:t>(</w:t>
      </w:r>
      <w:proofErr w:type="spellStart"/>
      <w:r w:rsidR="009845C5" w:rsidRPr="009845C5">
        <w:rPr>
          <w:lang w:val="pt-BR"/>
        </w:rPr>
        <w:t>Deligny</w:t>
      </w:r>
      <w:proofErr w:type="spellEnd"/>
      <w:r w:rsidR="009845C5" w:rsidRPr="009845C5">
        <w:rPr>
          <w:lang w:val="pt-BR"/>
        </w:rPr>
        <w:t>, 2007,</w:t>
      </w:r>
      <w:r w:rsidR="001B248E" w:rsidRPr="009845C5">
        <w:rPr>
          <w:lang w:val="pt-BR"/>
        </w:rPr>
        <w:t xml:space="preserve"> p. 1275)</w:t>
      </w:r>
      <w:r w:rsidR="009845C5">
        <w:rPr>
          <w:lang w:val="pt-BR"/>
        </w:rPr>
        <w:t>;</w:t>
      </w:r>
      <w:r w:rsidR="001B248E">
        <w:rPr>
          <w:lang w:val="pt-BR"/>
        </w:rPr>
        <w:t xml:space="preserve"> </w:t>
      </w:r>
      <w:r w:rsidR="00B84FB1">
        <w:rPr>
          <w:lang w:val="pt-BR"/>
        </w:rPr>
        <w:t xml:space="preserve">não </w:t>
      </w:r>
      <w:r w:rsidR="00B84FB1" w:rsidRPr="00B84FB1">
        <w:rPr>
          <w:i/>
          <w:iCs/>
          <w:lang w:val="pt-BR"/>
        </w:rPr>
        <w:t>a</w:t>
      </w:r>
      <w:r w:rsidR="00B84FB1">
        <w:rPr>
          <w:lang w:val="pt-BR"/>
        </w:rPr>
        <w:t xml:space="preserve"> vida, mas as diversas formas, </w:t>
      </w:r>
      <w:r w:rsidR="001B248E">
        <w:rPr>
          <w:lang w:val="pt-BR"/>
        </w:rPr>
        <w:t>no plural sublinha</w:t>
      </w:r>
      <w:r w:rsidR="005D3A60">
        <w:rPr>
          <w:lang w:val="pt-BR"/>
        </w:rPr>
        <w:t xml:space="preserve"> </w:t>
      </w:r>
      <w:proofErr w:type="spellStart"/>
      <w:r w:rsidR="005D3A60">
        <w:rPr>
          <w:lang w:val="pt-BR"/>
        </w:rPr>
        <w:t>Deligny</w:t>
      </w:r>
      <w:proofErr w:type="spellEnd"/>
      <w:r w:rsidR="005D3A60">
        <w:rPr>
          <w:lang w:val="pt-BR"/>
        </w:rPr>
        <w:t>,</w:t>
      </w:r>
      <w:r w:rsidR="001B248E">
        <w:rPr>
          <w:lang w:val="pt-BR"/>
        </w:rPr>
        <w:t xml:space="preserve"> </w:t>
      </w:r>
      <w:r w:rsidRPr="00AA4FBC">
        <w:rPr>
          <w:lang w:val="pt-BR"/>
        </w:rPr>
        <w:t>que se inventam e se expõem através de práticas</w:t>
      </w:r>
      <w:r w:rsidR="00761D9F">
        <w:rPr>
          <w:lang w:val="pt-BR"/>
        </w:rPr>
        <w:t xml:space="preserve"> locais</w:t>
      </w:r>
      <w:r w:rsidRPr="00AA4FBC">
        <w:rPr>
          <w:lang w:val="pt-BR"/>
        </w:rPr>
        <w:t xml:space="preserve">. </w:t>
      </w:r>
      <w:r w:rsidR="00105F12">
        <w:rPr>
          <w:lang w:val="pt-BR"/>
        </w:rPr>
        <w:t>A</w:t>
      </w:r>
      <w:r w:rsidR="009845C5">
        <w:rPr>
          <w:lang w:val="pt-BR"/>
        </w:rPr>
        <w:t xml:space="preserve"> </w:t>
      </w:r>
      <w:r w:rsidR="00105F12">
        <w:rPr>
          <w:lang w:val="pt-BR"/>
        </w:rPr>
        <w:t>fim de</w:t>
      </w:r>
      <w:r w:rsidRPr="00AA4FBC">
        <w:rPr>
          <w:lang w:val="pt-BR"/>
        </w:rPr>
        <w:t xml:space="preserve"> evitar a </w:t>
      </w:r>
      <w:r w:rsidR="00105F12">
        <w:rPr>
          <w:lang w:val="pt-BR"/>
        </w:rPr>
        <w:t xml:space="preserve">armadilha </w:t>
      </w:r>
      <w:r w:rsidRPr="00AA4FBC">
        <w:rPr>
          <w:lang w:val="pt-BR"/>
        </w:rPr>
        <w:t xml:space="preserve">de uma </w:t>
      </w:r>
      <w:r w:rsidR="00105F12">
        <w:rPr>
          <w:lang w:val="pt-BR"/>
        </w:rPr>
        <w:t xml:space="preserve">ideia de </w:t>
      </w:r>
      <w:r w:rsidRPr="00AA4FBC">
        <w:rPr>
          <w:lang w:val="pt-BR"/>
        </w:rPr>
        <w:t>natureza dada</w:t>
      </w:r>
      <w:r w:rsidR="0019358E">
        <w:rPr>
          <w:lang w:val="pt-BR"/>
        </w:rPr>
        <w:t xml:space="preserve"> essencialista</w:t>
      </w:r>
      <w:r w:rsidRPr="00AA4FBC">
        <w:rPr>
          <w:lang w:val="pt-BR"/>
        </w:rPr>
        <w:t xml:space="preserve">, </w:t>
      </w:r>
      <w:r w:rsidR="00822008">
        <w:rPr>
          <w:lang w:val="pt-BR"/>
        </w:rPr>
        <w:t>mas buscando mesmo assim salvaguardar a importância</w:t>
      </w:r>
      <w:r w:rsidR="0019358E">
        <w:rPr>
          <w:lang w:val="pt-BR"/>
        </w:rPr>
        <w:t xml:space="preserve"> do termo “na</w:t>
      </w:r>
      <w:r w:rsidR="0019358E" w:rsidRPr="007A3B18">
        <w:rPr>
          <w:lang w:val="pt-BR"/>
        </w:rPr>
        <w:t>tureza”,</w:t>
      </w:r>
      <w:r w:rsidR="00822008" w:rsidRPr="007A3B18">
        <w:rPr>
          <w:lang w:val="pt-BR"/>
        </w:rPr>
        <w:t xml:space="preserve"> </w:t>
      </w:r>
      <w:proofErr w:type="spellStart"/>
      <w:r w:rsidRPr="007A3B18">
        <w:rPr>
          <w:lang w:val="pt-BR"/>
        </w:rPr>
        <w:t>Deligny</w:t>
      </w:r>
      <w:proofErr w:type="spellEnd"/>
      <w:r w:rsidRPr="007A3B18">
        <w:rPr>
          <w:lang w:val="pt-BR"/>
        </w:rPr>
        <w:t xml:space="preserve"> prefere </w:t>
      </w:r>
      <w:r w:rsidR="0019358E" w:rsidRPr="007A3B18">
        <w:rPr>
          <w:lang w:val="pt-BR"/>
        </w:rPr>
        <w:t xml:space="preserve">adotar </w:t>
      </w:r>
      <w:r w:rsidRPr="007A3B18">
        <w:rPr>
          <w:lang w:val="pt-BR"/>
        </w:rPr>
        <w:t xml:space="preserve">então a fórmula de </w:t>
      </w:r>
      <w:r w:rsidR="0049023A" w:rsidRPr="007A3B18">
        <w:rPr>
          <w:lang w:val="pt-BR"/>
        </w:rPr>
        <w:t>“</w:t>
      </w:r>
      <w:r w:rsidRPr="007A3B18">
        <w:rPr>
          <w:iCs/>
          <w:lang w:val="pt-BR"/>
        </w:rPr>
        <w:t>humano de natureza</w:t>
      </w:r>
      <w:r w:rsidR="0049023A" w:rsidRPr="007A3B18">
        <w:rPr>
          <w:lang w:val="pt-BR"/>
        </w:rPr>
        <w:t>” (</w:t>
      </w:r>
      <w:proofErr w:type="spellStart"/>
      <w:r w:rsidR="000C612F" w:rsidRPr="007A3B18">
        <w:rPr>
          <w:lang w:val="pt-BR"/>
        </w:rPr>
        <w:t>Deligny</w:t>
      </w:r>
      <w:proofErr w:type="spellEnd"/>
      <w:r w:rsidR="000C612F" w:rsidRPr="007A3B18">
        <w:rPr>
          <w:lang w:val="pt-BR"/>
        </w:rPr>
        <w:t>, 2007, p.</w:t>
      </w:r>
      <w:r w:rsidR="0049023A" w:rsidRPr="007A3B18">
        <w:rPr>
          <w:lang w:val="pt-BR"/>
        </w:rPr>
        <w:t xml:space="preserve"> </w:t>
      </w:r>
      <w:r w:rsidR="007A3B18" w:rsidRPr="007A3B18">
        <w:rPr>
          <w:lang w:val="pt-BR"/>
        </w:rPr>
        <w:t>973</w:t>
      </w:r>
      <w:r w:rsidR="0049023A" w:rsidRPr="007A3B18">
        <w:rPr>
          <w:lang w:val="pt-BR"/>
        </w:rPr>
        <w:t>)</w:t>
      </w:r>
      <w:r w:rsidR="00434B4F">
        <w:rPr>
          <w:lang w:val="pt-BR"/>
        </w:rPr>
        <w:t>. Ele</w:t>
      </w:r>
      <w:r w:rsidR="0049023A">
        <w:rPr>
          <w:lang w:val="pt-BR"/>
        </w:rPr>
        <w:t xml:space="preserve"> relembra</w:t>
      </w:r>
      <w:r w:rsidR="00434B4F">
        <w:rPr>
          <w:lang w:val="pt-BR"/>
        </w:rPr>
        <w:t xml:space="preserve"> assim,</w:t>
      </w:r>
      <w:r w:rsidR="0049023A">
        <w:rPr>
          <w:lang w:val="pt-BR"/>
        </w:rPr>
        <w:t xml:space="preserve"> uma vez mais</w:t>
      </w:r>
      <w:r w:rsidR="00434B4F">
        <w:rPr>
          <w:lang w:val="pt-BR"/>
        </w:rPr>
        <w:t>,</w:t>
      </w:r>
      <w:r w:rsidR="0049023A">
        <w:rPr>
          <w:lang w:val="pt-BR"/>
        </w:rPr>
        <w:t xml:space="preserve"> que</w:t>
      </w:r>
      <w:r w:rsidR="004E19CB">
        <w:rPr>
          <w:lang w:val="pt-BR"/>
        </w:rPr>
        <w:t xml:space="preserve"> não há algo que defina</w:t>
      </w:r>
      <w:r w:rsidR="00DA6B7C">
        <w:rPr>
          <w:lang w:val="pt-BR"/>
        </w:rPr>
        <w:t xml:space="preserve"> fundamentalmente a humanidade</w:t>
      </w:r>
      <w:r w:rsidR="00EE340F">
        <w:rPr>
          <w:lang w:val="pt-BR"/>
        </w:rPr>
        <w:t>, não há uma natureza do humano, mas que o humano</w:t>
      </w:r>
      <w:r w:rsidR="00DB29B5">
        <w:rPr>
          <w:lang w:val="pt-BR"/>
        </w:rPr>
        <w:t>, permanece</w:t>
      </w:r>
      <w:r w:rsidR="00EE340F">
        <w:rPr>
          <w:lang w:val="pt-BR"/>
        </w:rPr>
        <w:t xml:space="preserve"> </w:t>
      </w:r>
      <w:r w:rsidR="00DB29B5">
        <w:rPr>
          <w:lang w:val="pt-BR"/>
        </w:rPr>
        <w:t xml:space="preserve">uma </w:t>
      </w:r>
      <w:r w:rsidR="00DB29B5">
        <w:rPr>
          <w:i/>
          <w:iCs/>
          <w:lang w:val="pt-BR"/>
        </w:rPr>
        <w:t xml:space="preserve">espécie </w:t>
      </w:r>
      <w:r w:rsidR="00DB29B5" w:rsidRPr="00DB29B5">
        <w:rPr>
          <w:lang w:val="pt-BR"/>
        </w:rPr>
        <w:t>entre</w:t>
      </w:r>
      <w:r w:rsidR="00DB29B5">
        <w:rPr>
          <w:i/>
          <w:iCs/>
          <w:lang w:val="pt-BR"/>
        </w:rPr>
        <w:t xml:space="preserve"> </w:t>
      </w:r>
      <w:r w:rsidR="00DB29B5">
        <w:rPr>
          <w:lang w:val="pt-BR"/>
        </w:rPr>
        <w:t>outras, de forma alguma para além da natureza</w:t>
      </w:r>
      <w:r w:rsidR="004F375E">
        <w:rPr>
          <w:lang w:val="pt-BR"/>
        </w:rPr>
        <w:t>; mais ainda, que o humano</w:t>
      </w:r>
      <w:r w:rsidR="00DB29B5">
        <w:rPr>
          <w:i/>
          <w:iCs/>
          <w:lang w:val="pt-BR"/>
        </w:rPr>
        <w:t xml:space="preserve"> </w:t>
      </w:r>
      <w:r w:rsidR="00EE340F">
        <w:rPr>
          <w:lang w:val="pt-BR"/>
        </w:rPr>
        <w:t>é sempre o produto</w:t>
      </w:r>
      <w:r w:rsidR="0079188F">
        <w:rPr>
          <w:lang w:val="pt-BR"/>
        </w:rPr>
        <w:t xml:space="preserve"> de uma certa ecologia, de uma certa configuração situacional que atualiza</w:t>
      </w:r>
      <w:r w:rsidR="000F4381">
        <w:rPr>
          <w:lang w:val="pt-BR"/>
        </w:rPr>
        <w:t xml:space="preserve"> um campo de virtuais</w:t>
      </w:r>
      <w:r w:rsidRPr="00AA4FBC">
        <w:rPr>
          <w:lang w:val="pt-BR"/>
        </w:rPr>
        <w:t>.</w:t>
      </w:r>
      <w:r w:rsidR="000F4381">
        <w:rPr>
          <w:lang w:val="pt-BR"/>
        </w:rPr>
        <w:t xml:space="preserve"> </w:t>
      </w:r>
      <w:r w:rsidR="004F375E">
        <w:rPr>
          <w:lang w:val="pt-BR"/>
        </w:rPr>
        <w:t>S</w:t>
      </w:r>
      <w:r w:rsidR="000F4381">
        <w:rPr>
          <w:lang w:val="pt-BR"/>
        </w:rPr>
        <w:t>e</w:t>
      </w:r>
      <w:r w:rsidR="00020A2A">
        <w:rPr>
          <w:lang w:val="pt-BR"/>
        </w:rPr>
        <w:t xml:space="preserve"> </w:t>
      </w:r>
      <w:proofErr w:type="spellStart"/>
      <w:r w:rsidR="00020A2A">
        <w:rPr>
          <w:lang w:val="pt-BR"/>
        </w:rPr>
        <w:t>Deligny</w:t>
      </w:r>
      <w:proofErr w:type="spellEnd"/>
      <w:r w:rsidR="00020A2A">
        <w:rPr>
          <w:lang w:val="pt-BR"/>
        </w:rPr>
        <w:t xml:space="preserve"> vai além de Lévi-Strauss é para mostrar que embora a cultura produza certas escolhas desses </w:t>
      </w:r>
      <w:r w:rsidR="00AF3A90">
        <w:rPr>
          <w:lang w:val="pt-BR"/>
        </w:rPr>
        <w:t xml:space="preserve">possíveis, a reserva virtual sempre permanece lá, </w:t>
      </w:r>
      <w:r w:rsidR="002735B5">
        <w:rPr>
          <w:lang w:val="pt-BR"/>
        </w:rPr>
        <w:t xml:space="preserve">preludiando, </w:t>
      </w:r>
      <w:r w:rsidR="00AF3A90">
        <w:rPr>
          <w:lang w:val="pt-BR"/>
        </w:rPr>
        <w:t>sedimentada, mas não inteiramente eliminada.</w:t>
      </w:r>
    </w:p>
    <w:p w14:paraId="50879CF0" w14:textId="0F498181" w:rsidR="009E5DA3" w:rsidRDefault="00627D57" w:rsidP="00DB390A">
      <w:pPr>
        <w:rPr>
          <w:lang w:val="pt-BR"/>
        </w:rPr>
      </w:pPr>
      <w:r>
        <w:rPr>
          <w:lang w:val="pt-BR"/>
        </w:rPr>
        <w:t xml:space="preserve">O “humano de natureza” </w:t>
      </w:r>
      <w:r w:rsidR="00176E5B">
        <w:rPr>
          <w:lang w:val="pt-BR"/>
        </w:rPr>
        <w:t>pode</w:t>
      </w:r>
      <w:r>
        <w:rPr>
          <w:lang w:val="pt-BR"/>
        </w:rPr>
        <w:t xml:space="preserve"> ser </w:t>
      </w:r>
      <w:proofErr w:type="gramStart"/>
      <w:r>
        <w:rPr>
          <w:lang w:val="pt-BR"/>
        </w:rPr>
        <w:t>lido portanto</w:t>
      </w:r>
      <w:proofErr w:type="gramEnd"/>
      <w:r>
        <w:rPr>
          <w:lang w:val="pt-BR"/>
        </w:rPr>
        <w:t xml:space="preserve"> seguin</w:t>
      </w:r>
      <w:r w:rsidR="00176E5B">
        <w:rPr>
          <w:lang w:val="pt-BR"/>
        </w:rPr>
        <w:t xml:space="preserve">do uma veia </w:t>
      </w:r>
      <w:r w:rsidR="00176E5B" w:rsidRPr="004B0EAA">
        <w:rPr>
          <w:lang w:val="pt-BR"/>
        </w:rPr>
        <w:t>nietzscheana</w:t>
      </w:r>
      <w:r w:rsidR="006B33CA">
        <w:rPr>
          <w:lang w:val="pt-BR"/>
        </w:rPr>
        <w:t xml:space="preserve"> (Nietzsche 2003)</w:t>
      </w:r>
      <w:r w:rsidR="0021749E">
        <w:rPr>
          <w:lang w:val="pt-BR"/>
        </w:rPr>
        <w:t xml:space="preserve"> e spinozista, segundo a qual, por um lado, o homem não é um “império </w:t>
      </w:r>
      <w:r w:rsidR="003D2B7D">
        <w:rPr>
          <w:lang w:val="pt-BR"/>
        </w:rPr>
        <w:t>n</w:t>
      </w:r>
      <w:r w:rsidR="0021749E">
        <w:rPr>
          <w:lang w:val="pt-BR"/>
        </w:rPr>
        <w:t xml:space="preserve">um império” </w:t>
      </w:r>
      <w:r w:rsidR="0021749E" w:rsidRPr="005A16AA">
        <w:rPr>
          <w:lang w:val="pt-BR"/>
        </w:rPr>
        <w:t>(</w:t>
      </w:r>
      <w:r w:rsidR="001179CB" w:rsidRPr="005A16AA">
        <w:rPr>
          <w:lang w:val="pt-BR"/>
        </w:rPr>
        <w:t>Spinoza, 20</w:t>
      </w:r>
      <w:r w:rsidR="005A16AA" w:rsidRPr="005A16AA">
        <w:rPr>
          <w:lang w:val="pt-BR"/>
        </w:rPr>
        <w:t>21</w:t>
      </w:r>
      <w:r w:rsidR="003D2B7D" w:rsidRPr="005A16AA">
        <w:rPr>
          <w:lang w:val="pt-BR"/>
        </w:rPr>
        <w:t xml:space="preserve">, </w:t>
      </w:r>
      <w:r w:rsidR="00771038" w:rsidRPr="005A16AA">
        <w:rPr>
          <w:lang w:val="pt-BR"/>
        </w:rPr>
        <w:t>p. 233</w:t>
      </w:r>
      <w:r w:rsidR="00283AEB">
        <w:rPr>
          <w:lang w:val="pt-BR"/>
        </w:rPr>
        <w:t xml:space="preserve">; MIGUEL, ROCHA, </w:t>
      </w:r>
      <w:r w:rsidR="00E23391">
        <w:rPr>
          <w:lang w:val="pt-BR"/>
        </w:rPr>
        <w:t>2018</w:t>
      </w:r>
      <w:r w:rsidR="0021749E" w:rsidRPr="005A16AA">
        <w:rPr>
          <w:lang w:val="pt-BR"/>
        </w:rPr>
        <w:t>)</w:t>
      </w:r>
      <w:r w:rsidR="001B3817">
        <w:rPr>
          <w:lang w:val="pt-BR"/>
        </w:rPr>
        <w:t xml:space="preserve">, que seu lado animal e </w:t>
      </w:r>
      <w:r w:rsidR="001B3817">
        <w:rPr>
          <w:i/>
          <w:iCs/>
          <w:lang w:val="pt-BR"/>
        </w:rPr>
        <w:t>específico</w:t>
      </w:r>
      <w:r w:rsidR="001B3817">
        <w:rPr>
          <w:lang w:val="pt-BR"/>
        </w:rPr>
        <w:t xml:space="preserve"> não são nunca ultrapassados;</w:t>
      </w:r>
      <w:r w:rsidR="0021749E">
        <w:rPr>
          <w:lang w:val="pt-BR"/>
        </w:rPr>
        <w:t xml:space="preserve"> e, por outro, que toda a natureza</w:t>
      </w:r>
      <w:r w:rsidR="001B3817">
        <w:rPr>
          <w:lang w:val="pt-BR"/>
        </w:rPr>
        <w:t xml:space="preserve"> é sempre uma segunda natureza.</w:t>
      </w:r>
      <w:r w:rsidR="00834121">
        <w:rPr>
          <w:lang w:val="pt-BR"/>
        </w:rPr>
        <w:t xml:space="preserve"> Repensando o humano em suas ecologias, vê-se a atualidade da reflexão de </w:t>
      </w:r>
      <w:proofErr w:type="spellStart"/>
      <w:r w:rsidR="00834121">
        <w:rPr>
          <w:lang w:val="pt-BR"/>
        </w:rPr>
        <w:t>Deligny</w:t>
      </w:r>
      <w:proofErr w:type="spellEnd"/>
      <w:r w:rsidR="00834121">
        <w:rPr>
          <w:lang w:val="pt-BR"/>
        </w:rPr>
        <w:t xml:space="preserve"> e a ressonância com os debates atuais</w:t>
      </w:r>
      <w:r w:rsidR="00DB390A">
        <w:rPr>
          <w:lang w:val="pt-BR"/>
        </w:rPr>
        <w:t>, com a urgência de se pensar o futuro da espécie humana,</w:t>
      </w:r>
      <w:r w:rsidR="00834121">
        <w:rPr>
          <w:lang w:val="pt-BR"/>
        </w:rPr>
        <w:t xml:space="preserve"> sem</w:t>
      </w:r>
      <w:r w:rsidR="00FD5DF3">
        <w:rPr>
          <w:lang w:val="pt-BR"/>
        </w:rPr>
        <w:t xml:space="preserve"> que sua reflexão</w:t>
      </w:r>
      <w:r w:rsidR="00834121">
        <w:rPr>
          <w:lang w:val="pt-BR"/>
        </w:rPr>
        <w:t xml:space="preserve"> </w:t>
      </w:r>
      <w:proofErr w:type="gramStart"/>
      <w:r w:rsidR="00834121">
        <w:rPr>
          <w:lang w:val="pt-BR"/>
        </w:rPr>
        <w:t>cai</w:t>
      </w:r>
      <w:r w:rsidR="00FD5DF3">
        <w:rPr>
          <w:lang w:val="pt-BR"/>
        </w:rPr>
        <w:t>a</w:t>
      </w:r>
      <w:r w:rsidR="00834121">
        <w:rPr>
          <w:lang w:val="pt-BR"/>
        </w:rPr>
        <w:t xml:space="preserve"> </w:t>
      </w:r>
      <w:r w:rsidR="00DB390A">
        <w:rPr>
          <w:lang w:val="pt-BR"/>
        </w:rPr>
        <w:t>contudo</w:t>
      </w:r>
      <w:proofErr w:type="gramEnd"/>
      <w:r w:rsidR="00DB390A">
        <w:rPr>
          <w:lang w:val="pt-BR"/>
        </w:rPr>
        <w:t xml:space="preserve"> </w:t>
      </w:r>
      <w:r w:rsidR="00834121">
        <w:rPr>
          <w:lang w:val="pt-BR"/>
        </w:rPr>
        <w:t>na tentação dos discursos pós-</w:t>
      </w:r>
      <w:r w:rsidR="00BF4E33">
        <w:rPr>
          <w:lang w:val="pt-BR"/>
        </w:rPr>
        <w:t>humanistas</w:t>
      </w:r>
      <w:r w:rsidR="00DB390A">
        <w:rPr>
          <w:lang w:val="pt-BR"/>
        </w:rPr>
        <w:t xml:space="preserve">. </w:t>
      </w:r>
      <w:r w:rsidR="00FD5DF3">
        <w:rPr>
          <w:lang w:val="pt-BR"/>
        </w:rPr>
        <w:t>Enfim</w:t>
      </w:r>
      <w:r w:rsidR="00DB390A">
        <w:rPr>
          <w:lang w:val="pt-BR"/>
        </w:rPr>
        <w:t>, t</w:t>
      </w:r>
      <w:r w:rsidR="009E5DA3" w:rsidRPr="00AA4FBC">
        <w:rPr>
          <w:lang w:val="pt-BR"/>
        </w:rPr>
        <w:t>rata-se de afastar toda forma de matriz ou código abstrato que poderia ainda permitir um</w:t>
      </w:r>
      <w:r w:rsidR="0016787C">
        <w:rPr>
          <w:lang w:val="pt-BR"/>
        </w:rPr>
        <w:t>a</w:t>
      </w:r>
      <w:r w:rsidR="009E5DA3" w:rsidRPr="00AA4FBC">
        <w:rPr>
          <w:lang w:val="pt-BR"/>
        </w:rPr>
        <w:t xml:space="preserve"> </w:t>
      </w:r>
      <w:proofErr w:type="spellStart"/>
      <w:r w:rsidR="009E5DA3" w:rsidRPr="00F72AE6">
        <w:rPr>
          <w:iCs/>
          <w:lang w:val="pt-BR"/>
        </w:rPr>
        <w:t>assemelha</w:t>
      </w:r>
      <w:r w:rsidR="00AC3575">
        <w:rPr>
          <w:iCs/>
          <w:lang w:val="pt-BR"/>
        </w:rPr>
        <w:t>ção</w:t>
      </w:r>
      <w:proofErr w:type="spellEnd"/>
      <w:r w:rsidR="009E5DA3" w:rsidRPr="00AA4FBC">
        <w:rPr>
          <w:lang w:val="pt-BR"/>
        </w:rPr>
        <w:t xml:space="preserve">. É contra </w:t>
      </w:r>
      <w:r w:rsidR="00E46A26">
        <w:rPr>
          <w:lang w:val="pt-BR"/>
        </w:rPr>
        <w:t xml:space="preserve">justamente </w:t>
      </w:r>
      <w:r w:rsidR="009E5DA3" w:rsidRPr="00AA4FBC">
        <w:rPr>
          <w:lang w:val="pt-BR"/>
        </w:rPr>
        <w:t xml:space="preserve">a ideia de </w:t>
      </w:r>
      <w:proofErr w:type="spellStart"/>
      <w:r w:rsidR="009E5DA3" w:rsidRPr="00E46A26">
        <w:rPr>
          <w:iCs/>
          <w:lang w:val="pt-BR"/>
        </w:rPr>
        <w:t>assemelha</w:t>
      </w:r>
      <w:r w:rsidR="00AC3575">
        <w:rPr>
          <w:iCs/>
          <w:lang w:val="pt-BR"/>
        </w:rPr>
        <w:t>ção</w:t>
      </w:r>
      <w:proofErr w:type="spellEnd"/>
      <w:r w:rsidR="009E5DA3" w:rsidRPr="00AA4FBC">
        <w:rPr>
          <w:lang w:val="pt-BR"/>
        </w:rPr>
        <w:t xml:space="preserve">, que sempre </w:t>
      </w:r>
      <w:proofErr w:type="spellStart"/>
      <w:r w:rsidR="009E5DA3" w:rsidRPr="00AA4FBC">
        <w:rPr>
          <w:lang w:val="pt-BR"/>
        </w:rPr>
        <w:t>acompanha</w:t>
      </w:r>
      <w:proofErr w:type="spellEnd"/>
      <w:r w:rsidR="009E5DA3" w:rsidRPr="00AA4FBC">
        <w:rPr>
          <w:lang w:val="pt-BR"/>
        </w:rPr>
        <w:t xml:space="preserve"> </w:t>
      </w:r>
      <w:r w:rsidR="00E46A26">
        <w:rPr>
          <w:lang w:val="pt-BR"/>
        </w:rPr>
        <w:t>a</w:t>
      </w:r>
      <w:r w:rsidR="009E5DA3" w:rsidRPr="00AA4FBC">
        <w:rPr>
          <w:lang w:val="pt-BR"/>
        </w:rPr>
        <w:t xml:space="preserve">quela de </w:t>
      </w:r>
      <w:r w:rsidR="009E5DA3" w:rsidRPr="00E46A26">
        <w:rPr>
          <w:iCs/>
          <w:lang w:val="pt-BR"/>
        </w:rPr>
        <w:t>colonização</w:t>
      </w:r>
      <w:r w:rsidR="009E5DA3" w:rsidRPr="00AA4FBC">
        <w:rPr>
          <w:lang w:val="pt-BR"/>
        </w:rPr>
        <w:t xml:space="preserve">, que </w:t>
      </w:r>
      <w:r w:rsidR="007A2A6E">
        <w:rPr>
          <w:lang w:val="pt-BR"/>
        </w:rPr>
        <w:t xml:space="preserve">o pensamento crítico de </w:t>
      </w:r>
      <w:proofErr w:type="spellStart"/>
      <w:r w:rsidR="009E5DA3" w:rsidRPr="00AA4FBC">
        <w:rPr>
          <w:lang w:val="pt-BR"/>
        </w:rPr>
        <w:t>Deligny</w:t>
      </w:r>
      <w:proofErr w:type="spellEnd"/>
      <w:r w:rsidR="009E5DA3" w:rsidRPr="00AA4FBC">
        <w:rPr>
          <w:lang w:val="pt-BR"/>
        </w:rPr>
        <w:t xml:space="preserve"> </w:t>
      </w:r>
      <w:r w:rsidR="007A2A6E">
        <w:rPr>
          <w:lang w:val="pt-BR"/>
        </w:rPr>
        <w:t xml:space="preserve">vai o mais longe </w:t>
      </w:r>
      <w:r w:rsidR="009E5DA3" w:rsidRPr="00AA4FBC">
        <w:rPr>
          <w:lang w:val="pt-BR"/>
        </w:rPr>
        <w:t xml:space="preserve">e é aí que se encontra o núcleo duro da problemática do </w:t>
      </w:r>
      <w:r w:rsidR="009E5DA3" w:rsidRPr="007A2A6E">
        <w:rPr>
          <w:iCs/>
          <w:lang w:val="pt-BR"/>
        </w:rPr>
        <w:t>humano</w:t>
      </w:r>
      <w:r w:rsidR="009E5DA3" w:rsidRPr="00AA4FBC">
        <w:rPr>
          <w:lang w:val="pt-BR"/>
        </w:rPr>
        <w:t>.</w:t>
      </w:r>
    </w:p>
    <w:p w14:paraId="0535C8A3" w14:textId="53AA0795" w:rsidR="004235EF" w:rsidRDefault="00AB27BB" w:rsidP="0094310F">
      <w:pPr>
        <w:pStyle w:val="Heading2"/>
      </w:pPr>
      <w:bookmarkStart w:id="18" w:name="_Toc114221588"/>
      <w:r>
        <w:lastRenderedPageBreak/>
        <w:t>Memória da espécie</w:t>
      </w:r>
      <w:r w:rsidR="00686EBF">
        <w:t xml:space="preserve"> e crítica da cultura dominante</w:t>
      </w:r>
      <w:bookmarkEnd w:id="18"/>
    </w:p>
    <w:p w14:paraId="17C23893" w14:textId="0F8B9D3A" w:rsidR="00401A3F" w:rsidRDefault="00124A0A" w:rsidP="00374FCA">
      <w:pPr>
        <w:rPr>
          <w:lang w:val="pt-BR"/>
        </w:rPr>
      </w:pPr>
      <w:r>
        <w:rPr>
          <w:lang w:val="pt-BR"/>
        </w:rPr>
        <w:t>As noções de “inato” e “espécie”</w:t>
      </w:r>
      <w:r w:rsidR="00BF012F">
        <w:rPr>
          <w:lang w:val="pt-BR"/>
        </w:rPr>
        <w:t xml:space="preserve"> são </w:t>
      </w:r>
      <w:r w:rsidR="00934796">
        <w:rPr>
          <w:lang w:val="pt-BR"/>
        </w:rPr>
        <w:t>centrais</w:t>
      </w:r>
      <w:r w:rsidR="00A30C28">
        <w:rPr>
          <w:lang w:val="pt-BR"/>
        </w:rPr>
        <w:t xml:space="preserve"> </w:t>
      </w:r>
      <w:r w:rsidR="00934796">
        <w:rPr>
          <w:lang w:val="pt-BR"/>
        </w:rPr>
        <w:t>n</w:t>
      </w:r>
      <w:r w:rsidR="00A30C28">
        <w:rPr>
          <w:lang w:val="pt-BR"/>
        </w:rPr>
        <w:t xml:space="preserve">a reflexão de </w:t>
      </w:r>
      <w:proofErr w:type="spellStart"/>
      <w:r w:rsidR="00A30C28">
        <w:rPr>
          <w:lang w:val="pt-BR"/>
        </w:rPr>
        <w:t>Deligny</w:t>
      </w:r>
      <w:proofErr w:type="spellEnd"/>
      <w:r w:rsidR="00A30C28">
        <w:rPr>
          <w:lang w:val="pt-BR"/>
        </w:rPr>
        <w:t xml:space="preserve"> acerca da memória.</w:t>
      </w:r>
      <w:r w:rsidR="00374FCA">
        <w:rPr>
          <w:lang w:val="pt-BR"/>
        </w:rPr>
        <w:t xml:space="preserve"> </w:t>
      </w:r>
      <w:r w:rsidR="000E5A8A">
        <w:rPr>
          <w:lang w:val="pt-BR"/>
        </w:rPr>
        <w:t xml:space="preserve">Um dos livros, parte da trilogia </w:t>
      </w:r>
      <w:r w:rsidR="000E5A8A">
        <w:rPr>
          <w:i/>
          <w:iCs/>
          <w:lang w:val="pt-BR"/>
        </w:rPr>
        <w:t>Longínquo próximo</w:t>
      </w:r>
      <w:r w:rsidR="000E5A8A">
        <w:rPr>
          <w:lang w:val="pt-BR"/>
        </w:rPr>
        <w:t xml:space="preserve">, se intitula </w:t>
      </w:r>
      <w:proofErr w:type="gramStart"/>
      <w:r w:rsidR="000E5A8A">
        <w:rPr>
          <w:lang w:val="pt-BR"/>
        </w:rPr>
        <w:t xml:space="preserve">justamente </w:t>
      </w:r>
      <w:r w:rsidR="000E5A8A">
        <w:rPr>
          <w:i/>
          <w:iCs/>
          <w:lang w:val="pt-BR"/>
        </w:rPr>
        <w:t>As</w:t>
      </w:r>
      <w:proofErr w:type="gramEnd"/>
      <w:r w:rsidR="000E5A8A">
        <w:rPr>
          <w:i/>
          <w:iCs/>
          <w:lang w:val="pt-BR"/>
        </w:rPr>
        <w:t xml:space="preserve"> duas memórias</w:t>
      </w:r>
      <w:r w:rsidR="000E5A8A">
        <w:rPr>
          <w:lang w:val="pt-BR"/>
        </w:rPr>
        <w:t xml:space="preserve">. Seguindo as definições </w:t>
      </w:r>
      <w:r w:rsidR="00AA2016">
        <w:rPr>
          <w:lang w:val="pt-BR"/>
        </w:rPr>
        <w:t xml:space="preserve">dos </w:t>
      </w:r>
      <w:r w:rsidR="00151C8B">
        <w:rPr>
          <w:lang w:val="pt-BR"/>
        </w:rPr>
        <w:t>binômios</w:t>
      </w:r>
      <w:r w:rsidR="00AA2016">
        <w:rPr>
          <w:lang w:val="pt-BR"/>
        </w:rPr>
        <w:t xml:space="preserve"> conceituais</w:t>
      </w:r>
      <w:r w:rsidR="00AC4420">
        <w:rPr>
          <w:lang w:val="pt-BR"/>
        </w:rPr>
        <w:t xml:space="preserve"> típicos de seu pensamento tais como</w:t>
      </w:r>
      <w:r w:rsidR="000E5A8A">
        <w:rPr>
          <w:lang w:val="pt-BR"/>
        </w:rPr>
        <w:t xml:space="preserve"> homem</w:t>
      </w:r>
      <w:r w:rsidR="00AA2016">
        <w:rPr>
          <w:lang w:val="pt-BR"/>
        </w:rPr>
        <w:t>-</w:t>
      </w:r>
      <w:r w:rsidR="000E5A8A">
        <w:rPr>
          <w:lang w:val="pt-BR"/>
        </w:rPr>
        <w:t>humano</w:t>
      </w:r>
      <w:r w:rsidR="00AC4420">
        <w:rPr>
          <w:lang w:val="pt-BR"/>
        </w:rPr>
        <w:t xml:space="preserve"> e</w:t>
      </w:r>
      <w:r w:rsidR="000E5A8A">
        <w:rPr>
          <w:lang w:val="pt-BR"/>
        </w:rPr>
        <w:t xml:space="preserve"> sujeito</w:t>
      </w:r>
      <w:r w:rsidR="00AA2016">
        <w:rPr>
          <w:lang w:val="pt-BR"/>
        </w:rPr>
        <w:t>-</w:t>
      </w:r>
      <w:r w:rsidR="000E5A8A">
        <w:rPr>
          <w:lang w:val="pt-BR"/>
        </w:rPr>
        <w:t xml:space="preserve">indivíduo, </w:t>
      </w:r>
      <w:proofErr w:type="spellStart"/>
      <w:r w:rsidR="000E5A8A">
        <w:rPr>
          <w:lang w:val="pt-BR"/>
        </w:rPr>
        <w:t>Deligny</w:t>
      </w:r>
      <w:proofErr w:type="spellEnd"/>
      <w:r w:rsidR="000E5A8A">
        <w:rPr>
          <w:lang w:val="pt-BR"/>
        </w:rPr>
        <w:t xml:space="preserve"> faz também uma distinção entre “memória da espécie” (ou “específica) e “memória adquirida/ memória da educação/ memória étnica”. </w:t>
      </w:r>
      <w:r w:rsidR="00E155CC">
        <w:rPr>
          <w:lang w:val="pt-BR"/>
        </w:rPr>
        <w:t>Tal</w:t>
      </w:r>
      <w:r w:rsidR="000E5A8A">
        <w:rPr>
          <w:lang w:val="pt-BR"/>
        </w:rPr>
        <w:t xml:space="preserve"> distinção </w:t>
      </w:r>
      <w:r w:rsidR="00E155CC">
        <w:rPr>
          <w:lang w:val="pt-BR"/>
        </w:rPr>
        <w:t xml:space="preserve">é tomada </w:t>
      </w:r>
      <w:r w:rsidR="000E5A8A">
        <w:rPr>
          <w:lang w:val="pt-BR"/>
        </w:rPr>
        <w:t>d</w:t>
      </w:r>
      <w:r w:rsidR="003B2FA4">
        <w:rPr>
          <w:lang w:val="pt-BR"/>
        </w:rPr>
        <w:t>e uma outra referência crucial para seus desenvolvimentos teóricos, a saber, do</w:t>
      </w:r>
      <w:r w:rsidR="000E5A8A">
        <w:rPr>
          <w:lang w:val="pt-BR"/>
        </w:rPr>
        <w:t xml:space="preserve"> paleontólogo André </w:t>
      </w:r>
      <w:proofErr w:type="spellStart"/>
      <w:r w:rsidR="000E5A8A">
        <w:rPr>
          <w:lang w:val="pt-BR"/>
        </w:rPr>
        <w:t>Leroi-Gourhan</w:t>
      </w:r>
      <w:proofErr w:type="spellEnd"/>
      <w:r w:rsidR="000E5A8A">
        <w:rPr>
          <w:lang w:val="pt-BR"/>
        </w:rPr>
        <w:t xml:space="preserve">. </w:t>
      </w:r>
      <w:r w:rsidR="006961DA">
        <w:rPr>
          <w:lang w:val="pt-BR"/>
        </w:rPr>
        <w:t>É de</w:t>
      </w:r>
      <w:r w:rsidR="000E5A8A">
        <w:rPr>
          <w:lang w:val="pt-BR"/>
        </w:rPr>
        <w:t xml:space="preserve"> </w:t>
      </w:r>
      <w:proofErr w:type="spellStart"/>
      <w:r w:rsidR="000E5A8A">
        <w:rPr>
          <w:lang w:val="pt-BR"/>
        </w:rPr>
        <w:t>Leroi-Gourhan</w:t>
      </w:r>
      <w:proofErr w:type="spellEnd"/>
      <w:r w:rsidR="00496FA0">
        <w:rPr>
          <w:lang w:val="pt-BR"/>
        </w:rPr>
        <w:t xml:space="preserve"> </w:t>
      </w:r>
      <w:r w:rsidR="00496FA0" w:rsidRPr="00880685">
        <w:rPr>
          <w:lang w:val="pt-BR"/>
        </w:rPr>
        <w:t>(</w:t>
      </w:r>
      <w:r w:rsidR="00880685" w:rsidRPr="00880685">
        <w:rPr>
          <w:lang w:val="pt-BR"/>
        </w:rPr>
        <w:t>1964</w:t>
      </w:r>
      <w:r w:rsidR="00496FA0" w:rsidRPr="00880685">
        <w:rPr>
          <w:lang w:val="pt-BR"/>
        </w:rPr>
        <w:t>)</w:t>
      </w:r>
      <w:r w:rsidR="006961DA">
        <w:rPr>
          <w:lang w:val="pt-BR"/>
        </w:rPr>
        <w:t xml:space="preserve"> que </w:t>
      </w:r>
      <w:proofErr w:type="spellStart"/>
      <w:r w:rsidR="006961DA">
        <w:rPr>
          <w:lang w:val="pt-BR"/>
        </w:rPr>
        <w:t>Deligny</w:t>
      </w:r>
      <w:proofErr w:type="spellEnd"/>
      <w:r w:rsidR="006961DA">
        <w:rPr>
          <w:lang w:val="pt-BR"/>
        </w:rPr>
        <w:t xml:space="preserve"> retoma </w:t>
      </w:r>
      <w:r w:rsidR="00813ED9">
        <w:rPr>
          <w:lang w:val="pt-BR"/>
        </w:rPr>
        <w:t>reflexões sobre os traços</w:t>
      </w:r>
      <w:r w:rsidR="006961DA">
        <w:rPr>
          <w:lang w:val="pt-BR"/>
        </w:rPr>
        <w:t xml:space="preserve"> </w:t>
      </w:r>
      <w:r w:rsidR="00813ED9">
        <w:rPr>
          <w:lang w:val="pt-BR"/>
        </w:rPr>
        <w:t>fundamentais para pensar o humano</w:t>
      </w:r>
      <w:r w:rsidR="000E5A8A">
        <w:rPr>
          <w:lang w:val="pt-BR"/>
        </w:rPr>
        <w:t>,</w:t>
      </w:r>
      <w:r w:rsidR="00813ED9">
        <w:rPr>
          <w:lang w:val="pt-BR"/>
        </w:rPr>
        <w:t xml:space="preserve"> tais como a estação vertical, </w:t>
      </w:r>
      <w:r w:rsidR="00A90696">
        <w:rPr>
          <w:lang w:val="pt-BR"/>
        </w:rPr>
        <w:t>a</w:t>
      </w:r>
      <w:r w:rsidR="00C92F71">
        <w:rPr>
          <w:lang w:val="pt-BR"/>
        </w:rPr>
        <w:t xml:space="preserve"> face</w:t>
      </w:r>
      <w:r w:rsidR="00A3450F">
        <w:rPr>
          <w:lang w:val="pt-BR"/>
        </w:rPr>
        <w:t xml:space="preserve"> curta</w:t>
      </w:r>
      <w:r w:rsidR="00AF2A14">
        <w:rPr>
          <w:lang w:val="pt-BR"/>
        </w:rPr>
        <w:t xml:space="preserve"> e a liberação da mão</w:t>
      </w:r>
      <w:r w:rsidR="004F4761">
        <w:rPr>
          <w:lang w:val="pt-BR"/>
        </w:rPr>
        <w:t>.</w:t>
      </w:r>
      <w:r w:rsidR="000E5A8A">
        <w:rPr>
          <w:lang w:val="pt-BR"/>
        </w:rPr>
        <w:t xml:space="preserve"> </w:t>
      </w:r>
    </w:p>
    <w:p w14:paraId="6BD2740E" w14:textId="3C5323E6" w:rsidR="000E5A8A" w:rsidRDefault="00401A3F" w:rsidP="00E65EA1">
      <w:pPr>
        <w:rPr>
          <w:lang w:val="pt-BR"/>
        </w:rPr>
      </w:pPr>
      <w:r w:rsidRPr="005F254C">
        <w:rPr>
          <w:lang w:val="pt-BR"/>
        </w:rPr>
        <w:t xml:space="preserve">Apesar de sua </w:t>
      </w:r>
      <w:r w:rsidR="001B3A66">
        <w:rPr>
          <w:lang w:val="pt-BR"/>
        </w:rPr>
        <w:t xml:space="preserve">grande </w:t>
      </w:r>
      <w:r w:rsidRPr="005F254C">
        <w:rPr>
          <w:lang w:val="pt-BR"/>
        </w:rPr>
        <w:t xml:space="preserve">admiração pelo paleontólogo, </w:t>
      </w:r>
      <w:proofErr w:type="spellStart"/>
      <w:r w:rsidR="003A5BF3" w:rsidRPr="005F254C">
        <w:rPr>
          <w:lang w:val="pt-BR"/>
        </w:rPr>
        <w:t>Deligny</w:t>
      </w:r>
      <w:proofErr w:type="spellEnd"/>
      <w:r w:rsidR="003A5BF3" w:rsidRPr="005F254C">
        <w:rPr>
          <w:lang w:val="pt-BR"/>
        </w:rPr>
        <w:t xml:space="preserve"> </w:t>
      </w:r>
      <w:r w:rsidRPr="005F254C">
        <w:rPr>
          <w:lang w:val="pt-BR"/>
        </w:rPr>
        <w:t>retoma</w:t>
      </w:r>
      <w:r w:rsidR="00101E7A">
        <w:rPr>
          <w:lang w:val="pt-BR"/>
        </w:rPr>
        <w:t xml:space="preserve"> </w:t>
      </w:r>
      <w:r w:rsidR="00486D2F">
        <w:rPr>
          <w:lang w:val="pt-BR"/>
        </w:rPr>
        <w:t xml:space="preserve">frequentemente em seus textos tardios </w:t>
      </w:r>
      <w:r w:rsidR="003A5BF3" w:rsidRPr="005F254C">
        <w:rPr>
          <w:lang w:val="pt-BR"/>
        </w:rPr>
        <w:t>um</w:t>
      </w:r>
      <w:r w:rsidR="002A34F1" w:rsidRPr="005F254C">
        <w:rPr>
          <w:lang w:val="pt-BR"/>
        </w:rPr>
        <w:t xml:space="preserve"> motivo</w:t>
      </w:r>
      <w:r w:rsidR="003A5BF3" w:rsidRPr="005F254C">
        <w:rPr>
          <w:lang w:val="pt-BR"/>
        </w:rPr>
        <w:t xml:space="preserve"> desenvolvid</w:t>
      </w:r>
      <w:r w:rsidR="002A34F1" w:rsidRPr="005F254C">
        <w:rPr>
          <w:lang w:val="pt-BR"/>
        </w:rPr>
        <w:t>o</w:t>
      </w:r>
      <w:r w:rsidR="001B3A66">
        <w:rPr>
          <w:lang w:val="pt-BR"/>
        </w:rPr>
        <w:t xml:space="preserve"> por ele</w:t>
      </w:r>
      <w:r w:rsidR="002A34F1" w:rsidRPr="005F254C">
        <w:rPr>
          <w:lang w:val="pt-BR"/>
        </w:rPr>
        <w:t xml:space="preserve"> a</w:t>
      </w:r>
      <w:r w:rsidR="00101E7A">
        <w:rPr>
          <w:lang w:val="pt-BR"/>
        </w:rPr>
        <w:t xml:space="preserve"> </w:t>
      </w:r>
      <w:r w:rsidR="002A34F1" w:rsidRPr="005F254C">
        <w:rPr>
          <w:lang w:val="pt-BR"/>
        </w:rPr>
        <w:t>fim de criticá-lo</w:t>
      </w:r>
      <w:r w:rsidR="001B3A66">
        <w:rPr>
          <w:lang w:val="pt-BR"/>
        </w:rPr>
        <w:t>:</w:t>
      </w:r>
      <w:r w:rsidR="002A34F1" w:rsidRPr="005F254C">
        <w:rPr>
          <w:lang w:val="pt-BR"/>
        </w:rPr>
        <w:t xml:space="preserve"> a idei</w:t>
      </w:r>
      <w:r w:rsidR="005F254C" w:rsidRPr="005F254C">
        <w:rPr>
          <w:lang w:val="pt-BR"/>
        </w:rPr>
        <w:t>a segundo a qual,</w:t>
      </w:r>
      <w:r w:rsidR="003A5BF3" w:rsidRPr="005F254C">
        <w:rPr>
          <w:lang w:val="pt-BR"/>
        </w:rPr>
        <w:t xml:space="preserve"> </w:t>
      </w:r>
      <w:r w:rsidR="000E5A8A" w:rsidRPr="005F254C">
        <w:rPr>
          <w:lang w:val="pt-BR"/>
        </w:rPr>
        <w:t xml:space="preserve">no caso da espécie humana, a memória da espécie teria sido substituída </w:t>
      </w:r>
      <w:r w:rsidR="001B3A66">
        <w:rPr>
          <w:lang w:val="pt-BR"/>
        </w:rPr>
        <w:t xml:space="preserve">progressivamente </w:t>
      </w:r>
      <w:r w:rsidR="000E5A8A" w:rsidRPr="005F254C">
        <w:rPr>
          <w:lang w:val="pt-BR"/>
        </w:rPr>
        <w:t xml:space="preserve">pela memória da </w:t>
      </w:r>
      <w:r w:rsidR="000E5A8A" w:rsidRPr="00C83B0F">
        <w:rPr>
          <w:lang w:val="pt-BR"/>
        </w:rPr>
        <w:t>educação</w:t>
      </w:r>
      <w:r w:rsidR="00DD1235" w:rsidRPr="00C83B0F">
        <w:rPr>
          <w:lang w:val="pt-BR"/>
        </w:rPr>
        <w:t xml:space="preserve"> (</w:t>
      </w:r>
      <w:proofErr w:type="spellStart"/>
      <w:r w:rsidR="007D711D" w:rsidRPr="00C83B0F">
        <w:rPr>
          <w:iCs/>
          <w:lang w:val="pt-BR"/>
        </w:rPr>
        <w:t>Deligny</w:t>
      </w:r>
      <w:proofErr w:type="spellEnd"/>
      <w:r w:rsidR="007D711D" w:rsidRPr="00C83B0F">
        <w:rPr>
          <w:iCs/>
          <w:lang w:val="pt-BR"/>
        </w:rPr>
        <w:t xml:space="preserve">, 2012, </w:t>
      </w:r>
      <w:r w:rsidR="00DD1235" w:rsidRPr="00C83B0F">
        <w:rPr>
          <w:lang w:val="pt-BR"/>
        </w:rPr>
        <w:t>p. 70</w:t>
      </w:r>
      <w:r w:rsidR="007D711D" w:rsidRPr="00C83B0F">
        <w:rPr>
          <w:lang w:val="pt-BR"/>
        </w:rPr>
        <w:t>;</w:t>
      </w:r>
      <w:r w:rsidR="00DD1235" w:rsidRPr="00C83B0F">
        <w:rPr>
          <w:lang w:val="pt-BR"/>
        </w:rPr>
        <w:t xml:space="preserve"> </w:t>
      </w:r>
      <w:r w:rsidR="00C83B0F" w:rsidRPr="00C83B0F">
        <w:rPr>
          <w:lang w:val="pt-BR"/>
        </w:rPr>
        <w:t>1984a,</w:t>
      </w:r>
      <w:r w:rsidR="00DD1235" w:rsidRPr="00C83B0F">
        <w:rPr>
          <w:lang w:val="pt-BR"/>
        </w:rPr>
        <w:t xml:space="preserve"> p. 7</w:t>
      </w:r>
      <w:r w:rsidR="00C83B0F" w:rsidRPr="00C83B0F">
        <w:rPr>
          <w:lang w:val="pt-BR"/>
        </w:rPr>
        <w:t>;</w:t>
      </w:r>
      <w:r w:rsidR="00DD1235" w:rsidRPr="00C83B0F">
        <w:rPr>
          <w:lang w:val="pt-BR"/>
        </w:rPr>
        <w:t xml:space="preserve"> </w:t>
      </w:r>
      <w:r w:rsidR="007D711D" w:rsidRPr="00C83B0F">
        <w:rPr>
          <w:lang w:val="pt-BR"/>
        </w:rPr>
        <w:t>2007,</w:t>
      </w:r>
      <w:r w:rsidR="006A0475" w:rsidRPr="00C83B0F">
        <w:rPr>
          <w:lang w:val="pt-BR"/>
        </w:rPr>
        <w:t xml:space="preserve"> p. </w:t>
      </w:r>
      <w:r w:rsidR="006531A3" w:rsidRPr="00C83B0F">
        <w:rPr>
          <w:lang w:val="pt-BR"/>
        </w:rPr>
        <w:t>163</w:t>
      </w:r>
      <w:r w:rsidR="001C707C" w:rsidRPr="00C83B0F">
        <w:rPr>
          <w:lang w:val="pt-BR"/>
        </w:rPr>
        <w:t>)</w:t>
      </w:r>
      <w:r w:rsidR="002A15CD" w:rsidRPr="00C83B0F">
        <w:rPr>
          <w:rStyle w:val="FootnoteReference"/>
        </w:rPr>
        <w:footnoteReference w:id="32"/>
      </w:r>
      <w:r w:rsidR="000E5A8A" w:rsidRPr="00C83B0F">
        <w:rPr>
          <w:lang w:val="pt-BR"/>
        </w:rPr>
        <w:t>.</w:t>
      </w:r>
      <w:r w:rsidR="006E793C" w:rsidRPr="007D711D">
        <w:rPr>
          <w:lang w:val="pt-BR"/>
        </w:rPr>
        <w:t xml:space="preserve"> </w:t>
      </w:r>
      <w:r w:rsidR="006E793C">
        <w:rPr>
          <w:lang w:val="pt-BR"/>
        </w:rPr>
        <w:t xml:space="preserve">A memória </w:t>
      </w:r>
      <w:r w:rsidR="00520CE8">
        <w:rPr>
          <w:lang w:val="pt-BR"/>
        </w:rPr>
        <w:t xml:space="preserve">específica </w:t>
      </w:r>
      <w:r w:rsidR="006E793C">
        <w:rPr>
          <w:lang w:val="pt-BR"/>
        </w:rPr>
        <w:t xml:space="preserve">diz respeito em princípio a tudo aquilo que um animal herda de maneira inata através da espécie: as imagens mentais que permitem a um castor construir uma barragem ou a uma aranha tecer sua teia, por exemplo. A memória da educação, no caso humano, é tudo aquilo que é aprendido através dos mecanismos de socialização </w:t>
      </w:r>
      <w:r w:rsidR="006F5301">
        <w:rPr>
          <w:lang w:val="pt-BR"/>
        </w:rPr>
        <w:t>segundo os</w:t>
      </w:r>
      <w:r w:rsidR="006E793C">
        <w:rPr>
          <w:lang w:val="pt-BR"/>
        </w:rPr>
        <w:t xml:space="preserve"> qua</w:t>
      </w:r>
      <w:r w:rsidR="006F5301">
        <w:rPr>
          <w:lang w:val="pt-BR"/>
        </w:rPr>
        <w:t>is</w:t>
      </w:r>
      <w:r w:rsidR="006E793C">
        <w:rPr>
          <w:lang w:val="pt-BR"/>
        </w:rPr>
        <w:t xml:space="preserve"> nossa espécie se organiza.</w:t>
      </w:r>
    </w:p>
    <w:p w14:paraId="7E66AA07" w14:textId="04FD29E0" w:rsidR="006531A3" w:rsidRPr="005F254C" w:rsidRDefault="006531A3" w:rsidP="006D0963">
      <w:pPr>
        <w:rPr>
          <w:lang w:val="pt-BR"/>
        </w:rPr>
      </w:pPr>
      <w:r>
        <w:rPr>
          <w:lang w:val="pt-BR"/>
        </w:rPr>
        <w:t xml:space="preserve">Diferente da tese segundo a qual o específico teria sido substituído ou suplantado pelo étnico, </w:t>
      </w:r>
      <w:proofErr w:type="spellStart"/>
      <w:r>
        <w:rPr>
          <w:lang w:val="pt-BR"/>
        </w:rPr>
        <w:t>Deligny</w:t>
      </w:r>
      <w:proofErr w:type="spellEnd"/>
      <w:r>
        <w:rPr>
          <w:lang w:val="pt-BR"/>
        </w:rPr>
        <w:t xml:space="preserve"> defende antes</w:t>
      </w:r>
      <w:r w:rsidR="0013584B">
        <w:rPr>
          <w:lang w:val="pt-BR"/>
        </w:rPr>
        <w:t xml:space="preserve"> </w:t>
      </w:r>
      <w:r w:rsidR="007726BD">
        <w:rPr>
          <w:lang w:val="pt-BR"/>
        </w:rPr>
        <w:t>a persistência</w:t>
      </w:r>
      <w:r w:rsidR="006D0963">
        <w:rPr>
          <w:lang w:val="pt-BR"/>
        </w:rPr>
        <w:t xml:space="preserve"> </w:t>
      </w:r>
      <w:r w:rsidR="007726BD">
        <w:rPr>
          <w:lang w:val="pt-BR"/>
        </w:rPr>
        <w:t xml:space="preserve">do </w:t>
      </w:r>
      <w:r w:rsidR="006D0963">
        <w:rPr>
          <w:lang w:val="pt-BR"/>
        </w:rPr>
        <w:t>primeiro. “A</w:t>
      </w:r>
      <w:r w:rsidR="006D0963" w:rsidRPr="006D0963">
        <w:rPr>
          <w:lang w:val="pt-BR"/>
        </w:rPr>
        <w:t xml:space="preserve"> mem</w:t>
      </w:r>
      <w:r w:rsidR="006D0963">
        <w:rPr>
          <w:lang w:val="pt-BR"/>
        </w:rPr>
        <w:t>ó</w:t>
      </w:r>
      <w:r w:rsidR="006D0963" w:rsidRPr="006D0963">
        <w:rPr>
          <w:lang w:val="pt-BR"/>
        </w:rPr>
        <w:t>ria étnica, reforçada por</w:t>
      </w:r>
      <w:r w:rsidR="006D0963">
        <w:rPr>
          <w:lang w:val="pt-BR"/>
        </w:rPr>
        <w:t xml:space="preserve"> </w:t>
      </w:r>
      <w:r w:rsidR="006D0963" w:rsidRPr="006D0963">
        <w:rPr>
          <w:lang w:val="pt-BR"/>
        </w:rPr>
        <w:t>milênios e milênios de crenças, n</w:t>
      </w:r>
      <w:r w:rsidR="006D0963">
        <w:rPr>
          <w:lang w:val="pt-BR"/>
        </w:rPr>
        <w:t>ã</w:t>
      </w:r>
      <w:r w:rsidR="006D0963" w:rsidRPr="006D0963">
        <w:rPr>
          <w:lang w:val="pt-BR"/>
        </w:rPr>
        <w:t>o est</w:t>
      </w:r>
      <w:r w:rsidR="006D0963">
        <w:rPr>
          <w:lang w:val="pt-BR"/>
        </w:rPr>
        <w:t>á</w:t>
      </w:r>
      <w:r w:rsidR="006D0963" w:rsidRPr="006D0963">
        <w:rPr>
          <w:lang w:val="pt-BR"/>
        </w:rPr>
        <w:t xml:space="preserve"> disposta a admitir que seja respeitado</w:t>
      </w:r>
      <w:r w:rsidR="006D0963">
        <w:rPr>
          <w:lang w:val="pt-BR"/>
        </w:rPr>
        <w:t xml:space="preserve"> </w:t>
      </w:r>
      <w:r w:rsidR="006D0963" w:rsidRPr="006D0963">
        <w:rPr>
          <w:lang w:val="pt-BR"/>
        </w:rPr>
        <w:t>o que, da mem</w:t>
      </w:r>
      <w:r w:rsidR="006D0963">
        <w:rPr>
          <w:lang w:val="pt-BR"/>
        </w:rPr>
        <w:t>ó</w:t>
      </w:r>
      <w:r w:rsidR="006D0963" w:rsidRPr="006D0963">
        <w:rPr>
          <w:lang w:val="pt-BR"/>
        </w:rPr>
        <w:t>ria espec</w:t>
      </w:r>
      <w:r w:rsidR="004675EC">
        <w:rPr>
          <w:lang w:val="pt-BR"/>
        </w:rPr>
        <w:t>í</w:t>
      </w:r>
      <w:r w:rsidR="006D0963" w:rsidRPr="006D0963">
        <w:rPr>
          <w:lang w:val="pt-BR"/>
        </w:rPr>
        <w:t>fica, persiste</w:t>
      </w:r>
      <w:r w:rsidR="004675EC">
        <w:rPr>
          <w:lang w:val="pt-BR"/>
        </w:rPr>
        <w:t xml:space="preserve"> </w:t>
      </w:r>
      <w:r w:rsidR="004675EC" w:rsidRPr="004675EC">
        <w:rPr>
          <w:lang w:val="pt-BR"/>
        </w:rPr>
        <w:t>ou, antes, persistiria, pois existem, como se diz, condiç</w:t>
      </w:r>
      <w:r w:rsidR="004675EC">
        <w:rPr>
          <w:lang w:val="pt-BR"/>
        </w:rPr>
        <w:t>õ</w:t>
      </w:r>
      <w:r w:rsidR="004675EC" w:rsidRPr="004675EC">
        <w:rPr>
          <w:lang w:val="pt-BR"/>
        </w:rPr>
        <w:t xml:space="preserve">es, </w:t>
      </w:r>
      <w:r w:rsidR="004675EC" w:rsidRPr="004675EC">
        <w:rPr>
          <w:i/>
          <w:iCs/>
          <w:lang w:val="pt-BR"/>
        </w:rPr>
        <w:t>circunstâncias</w:t>
      </w:r>
      <w:r w:rsidR="004675EC">
        <w:rPr>
          <w:lang w:val="pt-BR"/>
        </w:rPr>
        <w:t>,</w:t>
      </w:r>
      <w:r w:rsidR="004675EC" w:rsidRPr="004675EC">
        <w:rPr>
          <w:lang w:val="pt-BR"/>
        </w:rPr>
        <w:t xml:space="preserve"> necess</w:t>
      </w:r>
      <w:r w:rsidR="004675EC">
        <w:rPr>
          <w:lang w:val="pt-BR"/>
        </w:rPr>
        <w:t>á</w:t>
      </w:r>
      <w:r w:rsidR="004675EC" w:rsidRPr="004675EC">
        <w:rPr>
          <w:lang w:val="pt-BR"/>
        </w:rPr>
        <w:t>rias</w:t>
      </w:r>
      <w:r w:rsidR="004675EC">
        <w:rPr>
          <w:lang w:val="pt-BR"/>
        </w:rPr>
        <w:t xml:space="preserve">” </w:t>
      </w:r>
      <w:r w:rsidR="004675EC" w:rsidRPr="00DB62E8">
        <w:rPr>
          <w:lang w:val="pt-BR"/>
        </w:rPr>
        <w:t>(</w:t>
      </w:r>
      <w:proofErr w:type="spellStart"/>
      <w:r w:rsidR="00DB62E8" w:rsidRPr="00DB62E8">
        <w:rPr>
          <w:lang w:val="pt-BR"/>
        </w:rPr>
        <w:t>Deligny</w:t>
      </w:r>
      <w:proofErr w:type="spellEnd"/>
      <w:r w:rsidR="00DB62E8" w:rsidRPr="00DB62E8">
        <w:rPr>
          <w:lang w:val="pt-BR"/>
        </w:rPr>
        <w:t>, 20</w:t>
      </w:r>
      <w:r w:rsidR="009447FB">
        <w:rPr>
          <w:lang w:val="pt-BR"/>
        </w:rPr>
        <w:t>15</w:t>
      </w:r>
      <w:r w:rsidR="000C37FB" w:rsidRPr="00DB62E8">
        <w:rPr>
          <w:lang w:val="pt-BR"/>
        </w:rPr>
        <w:t>, p. 224).</w:t>
      </w:r>
      <w:r w:rsidR="000C37FB">
        <w:rPr>
          <w:lang w:val="pt-BR"/>
        </w:rPr>
        <w:t xml:space="preserve"> De modo intere</w:t>
      </w:r>
      <w:r w:rsidR="007726BD">
        <w:rPr>
          <w:lang w:val="pt-BR"/>
        </w:rPr>
        <w:t>ssante,</w:t>
      </w:r>
      <w:r w:rsidR="002E4C45">
        <w:rPr>
          <w:lang w:val="pt-BR"/>
        </w:rPr>
        <w:t xml:space="preserve"> </w:t>
      </w:r>
      <w:proofErr w:type="spellStart"/>
      <w:r w:rsidR="00DB62E8">
        <w:rPr>
          <w:lang w:val="pt-BR"/>
        </w:rPr>
        <w:t>Deligny</w:t>
      </w:r>
      <w:proofErr w:type="spellEnd"/>
      <w:r w:rsidR="00DB62E8">
        <w:rPr>
          <w:lang w:val="pt-BR"/>
        </w:rPr>
        <w:t xml:space="preserve"> avança</w:t>
      </w:r>
      <w:r w:rsidR="002E4C45">
        <w:rPr>
          <w:lang w:val="pt-BR"/>
        </w:rPr>
        <w:t xml:space="preserve"> </w:t>
      </w:r>
      <w:r w:rsidR="00DB62E8">
        <w:rPr>
          <w:lang w:val="pt-BR"/>
        </w:rPr>
        <w:t>a</w:t>
      </w:r>
      <w:r w:rsidR="002E4C45">
        <w:rPr>
          <w:lang w:val="pt-BR"/>
        </w:rPr>
        <w:t xml:space="preserve"> hipótese da persistência, mas esta necessita </w:t>
      </w:r>
      <w:r w:rsidR="00163FBD">
        <w:rPr>
          <w:lang w:val="pt-BR"/>
        </w:rPr>
        <w:t>de circunstâncias – o que pode ser lido como uma necessidade de uma</w:t>
      </w:r>
      <w:r w:rsidR="00AC0D48">
        <w:rPr>
          <w:lang w:val="pt-BR"/>
        </w:rPr>
        <w:t xml:space="preserve"> ética ou de cuidado que permitam sua sobrevivência-persistência. Curiosamente</w:t>
      </w:r>
      <w:r w:rsidR="000D11C4">
        <w:rPr>
          <w:lang w:val="pt-BR"/>
        </w:rPr>
        <w:t>,</w:t>
      </w:r>
      <w:r w:rsidR="00AC0D48">
        <w:rPr>
          <w:lang w:val="pt-BR"/>
        </w:rPr>
        <w:t xml:space="preserve"> o que parece “mais natural”</w:t>
      </w:r>
      <w:r w:rsidR="000D11C4">
        <w:rPr>
          <w:lang w:val="pt-BR"/>
        </w:rPr>
        <w:t>, correndo</w:t>
      </w:r>
      <w:r w:rsidR="00AC0D48">
        <w:rPr>
          <w:lang w:val="pt-BR"/>
        </w:rPr>
        <w:t xml:space="preserve"> o risco de extinção</w:t>
      </w:r>
      <w:r w:rsidR="000D11C4">
        <w:rPr>
          <w:lang w:val="pt-BR"/>
        </w:rPr>
        <w:t>, demanda uma fabricação (</w:t>
      </w:r>
      <w:r w:rsidR="00165E28">
        <w:rPr>
          <w:lang w:val="pt-BR"/>
        </w:rPr>
        <w:t>artificial) de circunstâncias favoráveis para ser reabilitado.</w:t>
      </w:r>
    </w:p>
    <w:p w14:paraId="5249D94E" w14:textId="3B59ABA8" w:rsidR="00E65EA1" w:rsidRDefault="00AF61C6" w:rsidP="00E65EA1">
      <w:pPr>
        <w:rPr>
          <w:lang w:val="pt-BR"/>
        </w:rPr>
      </w:pPr>
      <w:r>
        <w:rPr>
          <w:lang w:val="pt-BR"/>
        </w:rPr>
        <w:lastRenderedPageBreak/>
        <w:tab/>
      </w:r>
      <w:proofErr w:type="spellStart"/>
      <w:r>
        <w:rPr>
          <w:lang w:val="pt-BR"/>
        </w:rPr>
        <w:t>Deligny</w:t>
      </w:r>
      <w:proofErr w:type="spellEnd"/>
      <w:r>
        <w:rPr>
          <w:lang w:val="pt-BR"/>
        </w:rPr>
        <w:t xml:space="preserve"> </w:t>
      </w:r>
      <w:r w:rsidR="009E4C28">
        <w:rPr>
          <w:lang w:val="pt-BR"/>
        </w:rPr>
        <w:t xml:space="preserve">traz essa discussão para o seu campo e </w:t>
      </w:r>
      <w:r>
        <w:rPr>
          <w:lang w:val="pt-BR"/>
        </w:rPr>
        <w:t xml:space="preserve">associa muitos elementos dessa chamada memória da espécie a formas não-verbais de localização espacial – e em especial ao que ele chama a função de </w:t>
      </w:r>
      <w:proofErr w:type="spellStart"/>
      <w:r>
        <w:rPr>
          <w:i/>
          <w:iCs/>
          <w:lang w:val="pt-BR"/>
        </w:rPr>
        <w:t>repérer</w:t>
      </w:r>
      <w:proofErr w:type="spellEnd"/>
      <w:r>
        <w:rPr>
          <w:lang w:val="pt-BR"/>
        </w:rPr>
        <w:t xml:space="preserve"> (localização</w:t>
      </w:r>
      <w:r w:rsidR="00D17FBA">
        <w:rPr>
          <w:lang w:val="pt-BR"/>
        </w:rPr>
        <w:t xml:space="preserve"> ou </w:t>
      </w:r>
      <w:r>
        <w:rPr>
          <w:lang w:val="pt-BR"/>
        </w:rPr>
        <w:t>referenciação</w:t>
      </w:r>
      <w:r w:rsidR="00D17FBA">
        <w:rPr>
          <w:lang w:val="pt-BR"/>
        </w:rPr>
        <w:t>)</w:t>
      </w:r>
      <w:r w:rsidR="00C22BBC">
        <w:rPr>
          <w:lang w:val="pt-BR"/>
        </w:rPr>
        <w:t xml:space="preserve"> –</w:t>
      </w:r>
      <w:r>
        <w:rPr>
          <w:lang w:val="pt-BR"/>
        </w:rPr>
        <w:t xml:space="preserve"> que ele observa de maneira tão </w:t>
      </w:r>
      <w:r w:rsidR="002C50F8">
        <w:rPr>
          <w:lang w:val="pt-BR"/>
        </w:rPr>
        <w:t>recorrente</w:t>
      </w:r>
      <w:r>
        <w:rPr>
          <w:lang w:val="pt-BR"/>
        </w:rPr>
        <w:t xml:space="preserve"> </w:t>
      </w:r>
      <w:r w:rsidR="002C50F8">
        <w:rPr>
          <w:lang w:val="pt-BR"/>
        </w:rPr>
        <w:t>n</w:t>
      </w:r>
      <w:r>
        <w:rPr>
          <w:lang w:val="pt-BR"/>
        </w:rPr>
        <w:t>as crianças autistas e a partir da leitura d</w:t>
      </w:r>
      <w:r w:rsidR="002C50F8">
        <w:rPr>
          <w:lang w:val="pt-BR"/>
        </w:rPr>
        <w:t>as</w:t>
      </w:r>
      <w:r>
        <w:rPr>
          <w:lang w:val="pt-BR"/>
        </w:rPr>
        <w:t xml:space="preserve"> </w:t>
      </w:r>
      <w:r w:rsidR="002C50F8">
        <w:rPr>
          <w:lang w:val="pt-BR"/>
        </w:rPr>
        <w:t>cartografias</w:t>
      </w:r>
      <w:r>
        <w:rPr>
          <w:lang w:val="pt-BR"/>
        </w:rPr>
        <w:t xml:space="preserve">. Em um texto dos </w:t>
      </w:r>
      <w:r>
        <w:rPr>
          <w:i/>
          <w:iCs/>
          <w:lang w:val="pt-BR"/>
        </w:rPr>
        <w:t>Cadernos do Imutável</w:t>
      </w:r>
      <w:r>
        <w:rPr>
          <w:lang w:val="pt-BR"/>
        </w:rPr>
        <w:t xml:space="preserve">, </w:t>
      </w:r>
      <w:proofErr w:type="spellStart"/>
      <w:r w:rsidR="00180D94">
        <w:rPr>
          <w:lang w:val="pt-BR"/>
        </w:rPr>
        <w:t>Deligny</w:t>
      </w:r>
      <w:proofErr w:type="spellEnd"/>
      <w:r w:rsidR="00180D94">
        <w:rPr>
          <w:lang w:val="pt-BR"/>
        </w:rPr>
        <w:t xml:space="preserve"> se refere agora a uma “memória psicótica” identificada a partir das cartografias:</w:t>
      </w:r>
    </w:p>
    <w:p w14:paraId="230D937B" w14:textId="03DDD0D3" w:rsidR="00D17FBA" w:rsidRPr="00E65EA1" w:rsidRDefault="00D017B6" w:rsidP="00D017B6">
      <w:pPr>
        <w:pStyle w:val="Citao"/>
        <w:rPr>
          <w:lang w:val="pt-BR"/>
        </w:rPr>
      </w:pPr>
      <w:r>
        <w:rPr>
          <w:lang w:val="pt-BR"/>
        </w:rPr>
        <w:t xml:space="preserve">Por que esses mapas? Para reviver essa memória psicótica que todos temos, para ver o que o olhar não pode mais ver. </w:t>
      </w:r>
      <w:proofErr w:type="gramStart"/>
      <w:r>
        <w:rPr>
          <w:lang w:val="pt-BR"/>
        </w:rPr>
        <w:t>[...] Os</w:t>
      </w:r>
      <w:proofErr w:type="gramEnd"/>
      <w:r>
        <w:rPr>
          <w:lang w:val="pt-BR"/>
        </w:rPr>
        <w:t xml:space="preserve"> mapas atualizam essa sensibilidade extraordinária da criança psicótica à ordem das coisas. [...] Sensibilidade ao CORPO COMUM, rede de referên</w:t>
      </w:r>
      <w:r w:rsidRPr="00FC7E10">
        <w:rPr>
          <w:lang w:val="pt-BR"/>
        </w:rPr>
        <w:t>cias e de traços que se estende entre um e o outro, que não é nem um nem outro. (</w:t>
      </w:r>
      <w:proofErr w:type="spellStart"/>
      <w:r w:rsidR="009447FB" w:rsidRPr="00FC7E10">
        <w:rPr>
          <w:lang w:val="pt-BR"/>
        </w:rPr>
        <w:t>Deligny</w:t>
      </w:r>
      <w:proofErr w:type="spellEnd"/>
      <w:r w:rsidR="009447FB" w:rsidRPr="00FC7E10">
        <w:rPr>
          <w:lang w:val="pt-BR"/>
        </w:rPr>
        <w:t xml:space="preserve">, 2007, p. </w:t>
      </w:r>
      <w:r w:rsidR="00FC7E10" w:rsidRPr="00FC7E10">
        <w:rPr>
          <w:lang w:val="pt-BR"/>
        </w:rPr>
        <w:t>852</w:t>
      </w:r>
      <w:r w:rsidRPr="00FC7E10">
        <w:rPr>
          <w:lang w:val="pt-BR"/>
        </w:rPr>
        <w:t>)</w:t>
      </w:r>
    </w:p>
    <w:p w14:paraId="68EEE1BF" w14:textId="1C467CC6" w:rsidR="007B247E" w:rsidRDefault="009E275A" w:rsidP="009E5DA3">
      <w:pPr>
        <w:rPr>
          <w:lang w:val="pt-BR"/>
        </w:rPr>
      </w:pPr>
      <w:r>
        <w:rPr>
          <w:lang w:val="pt-BR"/>
        </w:rPr>
        <w:tab/>
        <w:t xml:space="preserve">A memória da espécie </w:t>
      </w:r>
      <w:r w:rsidR="00D978E1">
        <w:rPr>
          <w:lang w:val="pt-BR"/>
        </w:rPr>
        <w:t>é</w:t>
      </w:r>
      <w:r>
        <w:rPr>
          <w:lang w:val="pt-BR"/>
        </w:rPr>
        <w:t xml:space="preserve"> associada </w:t>
      </w:r>
      <w:r w:rsidR="00D978E1">
        <w:rPr>
          <w:lang w:val="pt-BR"/>
        </w:rPr>
        <w:t xml:space="preserve">a </w:t>
      </w:r>
      <w:r>
        <w:rPr>
          <w:lang w:val="pt-BR"/>
        </w:rPr>
        <w:t xml:space="preserve">uma capacidade e uma sensibilidade agudas, capacidade a reagir às coisas no aqui e agora ali no espaço, </w:t>
      </w:r>
      <w:proofErr w:type="gramStart"/>
      <w:r>
        <w:rPr>
          <w:lang w:val="pt-BR"/>
        </w:rPr>
        <w:t xml:space="preserve">ao </w:t>
      </w:r>
      <w:r w:rsidR="00FC7E10">
        <w:rPr>
          <w:lang w:val="pt-BR"/>
        </w:rPr>
        <w:t>“</w:t>
      </w:r>
      <w:r>
        <w:rPr>
          <w:i/>
          <w:iCs/>
          <w:lang w:val="pt-BR"/>
        </w:rPr>
        <w:t>topos</w:t>
      </w:r>
      <w:r w:rsidR="00FC7E10">
        <w:rPr>
          <w:lang w:val="pt-BR"/>
        </w:rPr>
        <w:t>”</w:t>
      </w:r>
      <w:proofErr w:type="gramEnd"/>
      <w:r>
        <w:rPr>
          <w:lang w:val="pt-BR"/>
        </w:rPr>
        <w:t xml:space="preserve"> </w:t>
      </w:r>
      <w:r w:rsidRPr="00FC7E10">
        <w:rPr>
          <w:lang w:val="pt-BR"/>
        </w:rPr>
        <w:t>(</w:t>
      </w:r>
      <w:proofErr w:type="spellStart"/>
      <w:r w:rsidR="00FC7E10" w:rsidRPr="00FC7E10">
        <w:rPr>
          <w:lang w:val="pt-BR"/>
        </w:rPr>
        <w:t>Deligny</w:t>
      </w:r>
      <w:proofErr w:type="spellEnd"/>
      <w:r w:rsidR="00FC7E10" w:rsidRPr="00FC7E10">
        <w:rPr>
          <w:lang w:val="pt-BR"/>
        </w:rPr>
        <w:t>, 2015</w:t>
      </w:r>
      <w:r w:rsidRPr="00FC7E10">
        <w:rPr>
          <w:lang w:val="pt-BR"/>
        </w:rPr>
        <w:t>, p. 163);</w:t>
      </w:r>
      <w:r>
        <w:rPr>
          <w:lang w:val="pt-BR"/>
        </w:rPr>
        <w:t xml:space="preserve"> uma memória não mais definida pela cronologia, mas por marcos espaciais – uma criança autista pode ir buscar uma alface em um local onde cinco anos antes se armazenavam as colheitas, por </w:t>
      </w:r>
      <w:r w:rsidRPr="00B76C1C">
        <w:rPr>
          <w:lang w:val="pt-BR"/>
        </w:rPr>
        <w:t>exemplo (</w:t>
      </w:r>
      <w:proofErr w:type="spellStart"/>
      <w:r w:rsidR="0087524B" w:rsidRPr="00B76C1C">
        <w:rPr>
          <w:lang w:val="pt-BR"/>
        </w:rPr>
        <w:t>Deligny</w:t>
      </w:r>
      <w:proofErr w:type="spellEnd"/>
      <w:r w:rsidR="0087524B" w:rsidRPr="00B76C1C">
        <w:rPr>
          <w:lang w:val="pt-BR"/>
        </w:rPr>
        <w:t xml:space="preserve">, </w:t>
      </w:r>
      <w:r w:rsidR="00B76C1C" w:rsidRPr="00B76C1C">
        <w:rPr>
          <w:lang w:val="pt-BR"/>
        </w:rPr>
        <w:t xml:space="preserve">2013, </w:t>
      </w:r>
      <w:r w:rsidR="0087524B" w:rsidRPr="00B76C1C">
        <w:rPr>
          <w:lang w:val="pt-BR"/>
        </w:rPr>
        <w:t xml:space="preserve">p. </w:t>
      </w:r>
      <w:r w:rsidR="00B669DD" w:rsidRPr="00B76C1C">
        <w:rPr>
          <w:lang w:val="pt-BR"/>
        </w:rPr>
        <w:t>290-291</w:t>
      </w:r>
      <w:r w:rsidRPr="00B76C1C">
        <w:rPr>
          <w:lang w:val="pt-BR"/>
        </w:rPr>
        <w:t>).</w:t>
      </w:r>
      <w:r>
        <w:rPr>
          <w:lang w:val="pt-BR"/>
        </w:rPr>
        <w:t xml:space="preserve"> Essa memória da espécie </w:t>
      </w:r>
      <w:r w:rsidR="00B76C1C">
        <w:rPr>
          <w:lang w:val="pt-BR"/>
        </w:rPr>
        <w:t>se relaciona</w:t>
      </w:r>
      <w:r>
        <w:rPr>
          <w:lang w:val="pt-BR"/>
        </w:rPr>
        <w:t xml:space="preserve"> com uma </w:t>
      </w:r>
      <w:r w:rsidRPr="000E4362">
        <w:rPr>
          <w:i/>
          <w:iCs/>
          <w:lang w:val="pt-BR"/>
        </w:rPr>
        <w:t>persistência</w:t>
      </w:r>
      <w:r>
        <w:rPr>
          <w:lang w:val="pt-BR"/>
        </w:rPr>
        <w:t>, com uma afinidade sensível, com uma forma de estabelecer elo com as coisas que é de ordem orgânica</w:t>
      </w:r>
      <w:r w:rsidR="000E4362">
        <w:rPr>
          <w:lang w:val="pt-BR"/>
        </w:rPr>
        <w:t xml:space="preserve"> – reenviando de certo modo, </w:t>
      </w:r>
      <w:r w:rsidR="001D0A34">
        <w:rPr>
          <w:lang w:val="pt-BR"/>
        </w:rPr>
        <w:t>como</w:t>
      </w:r>
      <w:r w:rsidR="000E4362">
        <w:rPr>
          <w:lang w:val="pt-BR"/>
        </w:rPr>
        <w:t xml:space="preserve"> </w:t>
      </w:r>
      <w:r w:rsidR="001D0A34">
        <w:rPr>
          <w:lang w:val="pt-BR"/>
        </w:rPr>
        <w:t>mencionado</w:t>
      </w:r>
      <w:r w:rsidR="000E4362">
        <w:rPr>
          <w:lang w:val="pt-BR"/>
        </w:rPr>
        <w:t xml:space="preserve"> anteriormente, à </w:t>
      </w:r>
      <w:r w:rsidR="003E59F8">
        <w:rPr>
          <w:lang w:val="pt-BR"/>
        </w:rPr>
        <w:t>noção</w:t>
      </w:r>
      <w:r>
        <w:rPr>
          <w:lang w:val="pt-BR"/>
        </w:rPr>
        <w:t xml:space="preserve"> de “corpo sem órgãos”</w:t>
      </w:r>
      <w:r w:rsidR="00C733DE">
        <w:rPr>
          <w:lang w:val="pt-BR"/>
        </w:rPr>
        <w:t xml:space="preserve">, lá onde </w:t>
      </w:r>
      <w:r>
        <w:rPr>
          <w:lang w:val="pt-BR"/>
        </w:rPr>
        <w:t xml:space="preserve">as coisas no espaço </w:t>
      </w:r>
      <w:r w:rsidR="00C167B0">
        <w:rPr>
          <w:lang w:val="pt-BR"/>
        </w:rPr>
        <w:t>constituem</w:t>
      </w:r>
      <w:r>
        <w:rPr>
          <w:lang w:val="pt-BR"/>
        </w:rPr>
        <w:t xml:space="preserve"> partes d</w:t>
      </w:r>
      <w:r w:rsidR="001D0A34">
        <w:rPr>
          <w:lang w:val="pt-BR"/>
        </w:rPr>
        <w:t>e</w:t>
      </w:r>
      <w:r>
        <w:rPr>
          <w:lang w:val="pt-BR"/>
        </w:rPr>
        <w:t xml:space="preserve"> seu</w:t>
      </w:r>
      <w:r w:rsidR="001D0A34">
        <w:rPr>
          <w:lang w:val="pt-BR"/>
        </w:rPr>
        <w:t>s</w:t>
      </w:r>
      <w:r>
        <w:rPr>
          <w:lang w:val="pt-BR"/>
        </w:rPr>
        <w:t xml:space="preserve"> corpo</w:t>
      </w:r>
      <w:r w:rsidR="00790418">
        <w:rPr>
          <w:lang w:val="pt-BR"/>
        </w:rPr>
        <w:t>s</w:t>
      </w:r>
      <w:r>
        <w:rPr>
          <w:lang w:val="pt-BR"/>
        </w:rPr>
        <w:t xml:space="preserve">. Já a memória étnica ou de educação é associada por </w:t>
      </w:r>
      <w:proofErr w:type="spellStart"/>
      <w:r>
        <w:rPr>
          <w:lang w:val="pt-BR"/>
        </w:rPr>
        <w:t>Deligny</w:t>
      </w:r>
      <w:proofErr w:type="spellEnd"/>
      <w:r>
        <w:rPr>
          <w:lang w:val="pt-BR"/>
        </w:rPr>
        <w:t xml:space="preserve"> necessariamente </w:t>
      </w:r>
      <w:r w:rsidR="00C733DE">
        <w:rPr>
          <w:lang w:val="pt-BR"/>
        </w:rPr>
        <w:t>à</w:t>
      </w:r>
      <w:r>
        <w:rPr>
          <w:lang w:val="pt-BR"/>
        </w:rPr>
        <w:t xml:space="preserve"> linguagem, à ideia de uma transmissão entre homens e através da qual eles se reconhecem entre si.</w:t>
      </w:r>
    </w:p>
    <w:p w14:paraId="566A3B79" w14:textId="72A682BC" w:rsidR="00D10E2F" w:rsidRDefault="00C9299E" w:rsidP="009E5DA3">
      <w:pPr>
        <w:rPr>
          <w:lang w:val="pt-BR"/>
        </w:rPr>
      </w:pPr>
      <w:r>
        <w:rPr>
          <w:lang w:val="pt-BR"/>
        </w:rPr>
        <w:tab/>
      </w:r>
      <w:r w:rsidR="00F17FBD">
        <w:rPr>
          <w:lang w:val="pt-BR"/>
        </w:rPr>
        <w:t>O</w:t>
      </w:r>
      <w:r>
        <w:rPr>
          <w:lang w:val="pt-BR"/>
        </w:rPr>
        <w:t xml:space="preserve"> tema da “memória da espécie”, </w:t>
      </w:r>
      <w:r w:rsidR="00F17FBD">
        <w:rPr>
          <w:lang w:val="pt-BR"/>
        </w:rPr>
        <w:t xml:space="preserve">assim como </w:t>
      </w:r>
      <w:r>
        <w:rPr>
          <w:lang w:val="pt-BR"/>
        </w:rPr>
        <w:t xml:space="preserve">das categorias mesmas de “espécie” ou de “inato” são </w:t>
      </w:r>
      <w:r w:rsidR="00840499">
        <w:rPr>
          <w:lang w:val="pt-BR"/>
        </w:rPr>
        <w:t xml:space="preserve">questões polêmicas, </w:t>
      </w:r>
      <w:r>
        <w:rPr>
          <w:lang w:val="pt-BR"/>
        </w:rPr>
        <w:t>complicad</w:t>
      </w:r>
      <w:r w:rsidR="00840499">
        <w:rPr>
          <w:lang w:val="pt-BR"/>
        </w:rPr>
        <w:t>a</w:t>
      </w:r>
      <w:r>
        <w:rPr>
          <w:lang w:val="pt-BR"/>
        </w:rPr>
        <w:t xml:space="preserve">s de serem abordados e </w:t>
      </w:r>
      <w:r w:rsidR="00E46CED">
        <w:rPr>
          <w:lang w:val="pt-BR"/>
        </w:rPr>
        <w:t>indissociáveis</w:t>
      </w:r>
      <w:r>
        <w:rPr>
          <w:lang w:val="pt-BR"/>
        </w:rPr>
        <w:t xml:space="preserve"> também </w:t>
      </w:r>
      <w:r w:rsidR="00E46CED">
        <w:rPr>
          <w:lang w:val="pt-BR"/>
        </w:rPr>
        <w:t>do</w:t>
      </w:r>
      <w:r>
        <w:rPr>
          <w:lang w:val="pt-BR"/>
        </w:rPr>
        <w:t xml:space="preserve"> interesse de </w:t>
      </w:r>
      <w:proofErr w:type="spellStart"/>
      <w:r>
        <w:rPr>
          <w:lang w:val="pt-BR"/>
        </w:rPr>
        <w:t>Deligny</w:t>
      </w:r>
      <w:proofErr w:type="spellEnd"/>
      <w:r>
        <w:rPr>
          <w:lang w:val="pt-BR"/>
        </w:rPr>
        <w:t xml:space="preserve"> pela etologia</w:t>
      </w:r>
      <w:r>
        <w:rPr>
          <w:rStyle w:val="FootnoteReference"/>
          <w:lang w:val="pt-BR"/>
        </w:rPr>
        <w:footnoteReference w:id="33"/>
      </w:r>
      <w:r>
        <w:rPr>
          <w:lang w:val="pt-BR"/>
        </w:rPr>
        <w:t xml:space="preserve">. Creio que </w:t>
      </w:r>
      <w:r w:rsidR="00E46CED">
        <w:rPr>
          <w:lang w:val="pt-BR"/>
        </w:rPr>
        <w:t xml:space="preserve">essas noções </w:t>
      </w:r>
      <w:r>
        <w:rPr>
          <w:lang w:val="pt-BR"/>
        </w:rPr>
        <w:t>dev</w:t>
      </w:r>
      <w:r w:rsidR="00E46CED">
        <w:rPr>
          <w:lang w:val="pt-BR"/>
        </w:rPr>
        <w:t>a</w:t>
      </w:r>
      <w:r>
        <w:rPr>
          <w:lang w:val="pt-BR"/>
        </w:rPr>
        <w:t xml:space="preserve">m ser lidas sobretudo enquanto categorias </w:t>
      </w:r>
      <w:r w:rsidRPr="0034568A">
        <w:rPr>
          <w:i/>
          <w:iCs/>
          <w:lang w:val="pt-BR"/>
        </w:rPr>
        <w:t>negativas</w:t>
      </w:r>
      <w:r>
        <w:rPr>
          <w:lang w:val="pt-BR"/>
        </w:rPr>
        <w:t>, sempre de forma dialética, em tensão com seus binômios (“</w:t>
      </w:r>
      <w:proofErr w:type="gramStart"/>
      <w:r>
        <w:rPr>
          <w:lang w:val="pt-BR"/>
        </w:rPr>
        <w:t>etnia”/</w:t>
      </w:r>
      <w:proofErr w:type="gramEnd"/>
      <w:r>
        <w:rPr>
          <w:lang w:val="pt-BR"/>
        </w:rPr>
        <w:t xml:space="preserve">”adquirido”, por exemplo). </w:t>
      </w:r>
      <w:proofErr w:type="spellStart"/>
      <w:r>
        <w:rPr>
          <w:lang w:val="pt-BR"/>
        </w:rPr>
        <w:t>Deligny</w:t>
      </w:r>
      <w:proofErr w:type="spellEnd"/>
      <w:r>
        <w:rPr>
          <w:lang w:val="pt-BR"/>
        </w:rPr>
        <w:t xml:space="preserve"> insiste, por exemplo, que a memória da espécie é uma memória, esquecida, </w:t>
      </w:r>
      <w:r w:rsidRPr="00A500A7">
        <w:rPr>
          <w:lang w:val="pt-BR"/>
        </w:rPr>
        <w:t>fossilizada</w:t>
      </w:r>
      <w:r>
        <w:rPr>
          <w:lang w:val="pt-BR"/>
        </w:rPr>
        <w:t xml:space="preserve">, “pobre”, no sentido em que ela é constantemente sobrecarregada e preenchida pela memória da educação – por códigos, símbolos, imaginações, referências culturais. Tratar-se ia, segundo ele, de sempre buscar renovar essa outra memória, o que significaria, por vezes romper com nossas referências simbólicas e imaginárias atuais. </w:t>
      </w:r>
      <w:r w:rsidR="00AE55FE">
        <w:rPr>
          <w:lang w:val="pt-BR"/>
        </w:rPr>
        <w:t xml:space="preserve">Em uma veia mais uma vez </w:t>
      </w:r>
      <w:proofErr w:type="spellStart"/>
      <w:r w:rsidR="00AE55FE">
        <w:rPr>
          <w:lang w:val="pt-BR"/>
        </w:rPr>
        <w:t>rousseauista-levistraussiana</w:t>
      </w:r>
      <w:proofErr w:type="spellEnd"/>
      <w:r w:rsidR="00AE55FE">
        <w:rPr>
          <w:lang w:val="pt-BR"/>
        </w:rPr>
        <w:t>, a</w:t>
      </w:r>
      <w:r>
        <w:rPr>
          <w:lang w:val="pt-BR"/>
        </w:rPr>
        <w:t xml:space="preserve"> memória étnica, afirma </w:t>
      </w:r>
      <w:proofErr w:type="spellStart"/>
      <w:r>
        <w:rPr>
          <w:lang w:val="pt-BR"/>
        </w:rPr>
        <w:t>Deligny</w:t>
      </w:r>
      <w:proofErr w:type="spellEnd"/>
      <w:r>
        <w:rPr>
          <w:lang w:val="pt-BR"/>
        </w:rPr>
        <w:t xml:space="preserve">, em </w:t>
      </w:r>
      <w:proofErr w:type="spellStart"/>
      <w:r>
        <w:rPr>
          <w:i/>
          <w:iCs/>
          <w:lang w:val="pt-BR"/>
        </w:rPr>
        <w:t>Camerar</w:t>
      </w:r>
      <w:proofErr w:type="spellEnd"/>
      <w:r>
        <w:rPr>
          <w:lang w:val="pt-BR"/>
        </w:rPr>
        <w:t xml:space="preserve">, </w:t>
      </w:r>
      <w:r>
        <w:rPr>
          <w:lang w:val="pt-BR"/>
        </w:rPr>
        <w:lastRenderedPageBreak/>
        <w:t xml:space="preserve">“carrega a marca profunda tanto da exploração quanto </w:t>
      </w:r>
      <w:r w:rsidRPr="008B2D38">
        <w:rPr>
          <w:lang w:val="pt-BR"/>
        </w:rPr>
        <w:t>do racismo e das incoerências que buscam obstinadamente a se reproduzir”</w:t>
      </w:r>
      <w:r w:rsidR="00AE55FE" w:rsidRPr="008B2D38">
        <w:rPr>
          <w:lang w:val="pt-BR"/>
        </w:rPr>
        <w:t xml:space="preserve"> (</w:t>
      </w:r>
      <w:proofErr w:type="spellStart"/>
      <w:r w:rsidR="008B2D38" w:rsidRPr="008B2D38">
        <w:rPr>
          <w:lang w:val="pt-BR"/>
        </w:rPr>
        <w:t>Deligny</w:t>
      </w:r>
      <w:proofErr w:type="spellEnd"/>
      <w:r w:rsidR="008B2D38" w:rsidRPr="008B2D38">
        <w:rPr>
          <w:lang w:val="pt-BR"/>
        </w:rPr>
        <w:t>, 2021, p. 20</w:t>
      </w:r>
      <w:r w:rsidR="00AE55FE" w:rsidRPr="008B2D38">
        <w:rPr>
          <w:lang w:val="pt-BR"/>
        </w:rPr>
        <w:t>)</w:t>
      </w:r>
      <w:r w:rsidRPr="008B2D38">
        <w:rPr>
          <w:lang w:val="pt-BR"/>
        </w:rPr>
        <w:t>.</w:t>
      </w:r>
    </w:p>
    <w:p w14:paraId="6026265D" w14:textId="138EB85D" w:rsidR="00AE55FE" w:rsidRDefault="001D1BE6" w:rsidP="009E5DA3">
      <w:pPr>
        <w:rPr>
          <w:lang w:val="pt-BR"/>
        </w:rPr>
      </w:pPr>
      <w:r>
        <w:rPr>
          <w:lang w:val="pt-BR"/>
        </w:rPr>
        <w:tab/>
        <w:t xml:space="preserve">Assim, por um lado, </w:t>
      </w:r>
      <w:proofErr w:type="spellStart"/>
      <w:r>
        <w:rPr>
          <w:lang w:val="pt-BR"/>
        </w:rPr>
        <w:t>Deligny</w:t>
      </w:r>
      <w:proofErr w:type="spellEnd"/>
      <w:r>
        <w:rPr>
          <w:lang w:val="pt-BR"/>
        </w:rPr>
        <w:t>, como mencionado anteriormente, retoma um tema antigo, que desde Nietzsche</w:t>
      </w:r>
      <w:r w:rsidR="00290790">
        <w:rPr>
          <w:lang w:val="pt-BR"/>
        </w:rPr>
        <w:t xml:space="preserve"> busca</w:t>
      </w:r>
      <w:r>
        <w:rPr>
          <w:lang w:val="pt-BR"/>
        </w:rPr>
        <w:t xml:space="preserve"> mostrar </w:t>
      </w:r>
      <w:r w:rsidR="00290790">
        <w:rPr>
          <w:lang w:val="pt-BR"/>
        </w:rPr>
        <w:t>como</w:t>
      </w:r>
      <w:r>
        <w:rPr>
          <w:lang w:val="pt-BR"/>
        </w:rPr>
        <w:t xml:space="preserve"> a veia natural-animal do humano permanece sempre presente apesar da linguagem, da razão e da cultura. E, por outro lado, </w:t>
      </w:r>
      <w:r w:rsidR="00D23D8C">
        <w:rPr>
          <w:lang w:val="pt-BR"/>
        </w:rPr>
        <w:t>tema de uma tradição vinda de R</w:t>
      </w:r>
      <w:r w:rsidR="00D23D8C" w:rsidRPr="00B635C5">
        <w:rPr>
          <w:lang w:val="pt-BR"/>
        </w:rPr>
        <w:t xml:space="preserve">ousseau, </w:t>
      </w:r>
      <w:r w:rsidRPr="00B635C5">
        <w:rPr>
          <w:lang w:val="pt-BR"/>
        </w:rPr>
        <w:t xml:space="preserve">que os progressos </w:t>
      </w:r>
      <w:r w:rsidR="00A36FC8" w:rsidRPr="00B635C5">
        <w:rPr>
          <w:lang w:val="pt-BR"/>
        </w:rPr>
        <w:t xml:space="preserve">oriundos </w:t>
      </w:r>
      <w:r w:rsidRPr="00B635C5">
        <w:rPr>
          <w:lang w:val="pt-BR"/>
        </w:rPr>
        <w:t>das culturas humanas sempre implicam em perdas</w:t>
      </w:r>
      <w:r w:rsidR="00D23D8C" w:rsidRPr="00B635C5">
        <w:rPr>
          <w:lang w:val="pt-BR"/>
        </w:rPr>
        <w:t xml:space="preserve"> e</w:t>
      </w:r>
      <w:r w:rsidRPr="00B635C5">
        <w:rPr>
          <w:lang w:val="pt-BR"/>
        </w:rPr>
        <w:t xml:space="preserve"> danos</w:t>
      </w:r>
      <w:r w:rsidR="005D1806" w:rsidRPr="00B635C5">
        <w:rPr>
          <w:lang w:val="pt-BR"/>
        </w:rPr>
        <w:t xml:space="preserve"> – </w:t>
      </w:r>
      <w:r w:rsidR="00163B7B" w:rsidRPr="00B635C5">
        <w:rPr>
          <w:lang w:val="pt-BR"/>
        </w:rPr>
        <w:t>“</w:t>
      </w:r>
      <w:proofErr w:type="spellStart"/>
      <w:r w:rsidR="005D1806" w:rsidRPr="00B635C5">
        <w:rPr>
          <w:i/>
          <w:iCs/>
          <w:lang w:val="pt-BR"/>
        </w:rPr>
        <w:t>pas</w:t>
      </w:r>
      <w:proofErr w:type="spellEnd"/>
      <w:r w:rsidR="005D1806" w:rsidRPr="00B635C5">
        <w:rPr>
          <w:i/>
          <w:iCs/>
          <w:lang w:val="pt-BR"/>
        </w:rPr>
        <w:t xml:space="preserve"> </w:t>
      </w:r>
      <w:r w:rsidR="00163B7B" w:rsidRPr="00B635C5">
        <w:rPr>
          <w:i/>
          <w:iCs/>
          <w:lang w:val="pt-BR"/>
        </w:rPr>
        <w:t>d’</w:t>
      </w:r>
      <w:proofErr w:type="spellStart"/>
      <w:r w:rsidR="00163B7B" w:rsidRPr="00B635C5">
        <w:rPr>
          <w:i/>
          <w:iCs/>
          <w:lang w:val="pt-BR"/>
        </w:rPr>
        <w:t>avantage</w:t>
      </w:r>
      <w:proofErr w:type="spellEnd"/>
      <w:r w:rsidR="00163B7B" w:rsidRPr="00B635C5">
        <w:rPr>
          <w:i/>
          <w:iCs/>
          <w:lang w:val="pt-BR"/>
        </w:rPr>
        <w:t xml:space="preserve"> </w:t>
      </w:r>
      <w:proofErr w:type="spellStart"/>
      <w:r w:rsidR="00163B7B" w:rsidRPr="00B635C5">
        <w:rPr>
          <w:i/>
          <w:iCs/>
          <w:lang w:val="pt-BR"/>
        </w:rPr>
        <w:t>sans</w:t>
      </w:r>
      <w:proofErr w:type="spellEnd"/>
      <w:r w:rsidR="00163B7B" w:rsidRPr="00B635C5">
        <w:rPr>
          <w:i/>
          <w:iCs/>
          <w:lang w:val="pt-BR"/>
        </w:rPr>
        <w:t xml:space="preserve"> </w:t>
      </w:r>
      <w:proofErr w:type="spellStart"/>
      <w:r w:rsidR="00163B7B" w:rsidRPr="00B635C5">
        <w:rPr>
          <w:i/>
          <w:iCs/>
          <w:lang w:val="pt-BR"/>
        </w:rPr>
        <w:t>dommage</w:t>
      </w:r>
      <w:proofErr w:type="spellEnd"/>
      <w:r w:rsidR="00163B7B" w:rsidRPr="00B635C5">
        <w:rPr>
          <w:lang w:val="pt-BR"/>
        </w:rPr>
        <w:t>” (</w:t>
      </w:r>
      <w:r w:rsidR="0028558E" w:rsidRPr="00B635C5">
        <w:rPr>
          <w:lang w:val="pt-BR"/>
        </w:rPr>
        <w:t>traduzido por “não há vantagem sem desvantagem”</w:t>
      </w:r>
      <w:r w:rsidR="0084737F" w:rsidRPr="00B635C5">
        <w:rPr>
          <w:lang w:val="pt-BR"/>
        </w:rPr>
        <w:t xml:space="preserve"> (</w:t>
      </w:r>
      <w:proofErr w:type="spellStart"/>
      <w:r w:rsidR="00B635C5" w:rsidRPr="00B635C5">
        <w:rPr>
          <w:lang w:val="pt-BR"/>
        </w:rPr>
        <w:t>Deligny</w:t>
      </w:r>
      <w:proofErr w:type="spellEnd"/>
      <w:r w:rsidR="00B635C5" w:rsidRPr="00B635C5">
        <w:rPr>
          <w:lang w:val="pt-BR"/>
        </w:rPr>
        <w:t>, 2015</w:t>
      </w:r>
      <w:r w:rsidR="0084737F" w:rsidRPr="00B635C5">
        <w:rPr>
          <w:lang w:val="pt-BR"/>
        </w:rPr>
        <w:t>, p. 223)</w:t>
      </w:r>
      <w:r w:rsidR="0028558E" w:rsidRPr="00B635C5">
        <w:rPr>
          <w:lang w:val="pt-BR"/>
        </w:rPr>
        <w:t>,</w:t>
      </w:r>
      <w:r w:rsidR="0028558E">
        <w:rPr>
          <w:lang w:val="pt-BR"/>
        </w:rPr>
        <w:t xml:space="preserve"> embora se trate em verdade de</w:t>
      </w:r>
      <w:r w:rsidR="0031126F">
        <w:rPr>
          <w:lang w:val="pt-BR"/>
        </w:rPr>
        <w:t xml:space="preserve"> “dano”</w:t>
      </w:r>
      <w:r w:rsidR="007E4A12">
        <w:rPr>
          <w:lang w:val="pt-BR"/>
        </w:rPr>
        <w:t xml:space="preserve"> ou “prejuízo”</w:t>
      </w:r>
      <w:r w:rsidR="0084737F">
        <w:rPr>
          <w:lang w:val="pt-BR"/>
        </w:rPr>
        <w:t>.</w:t>
      </w:r>
    </w:p>
    <w:p w14:paraId="2BCB3CCE" w14:textId="5B8B1126" w:rsidR="006B07A3" w:rsidRPr="007F4A97" w:rsidRDefault="007E4A12" w:rsidP="009E5DA3">
      <w:pPr>
        <w:rPr>
          <w:rFonts w:eastAsia="Times New Roman" w:cs="Times New Roman"/>
          <w:color w:val="222222"/>
          <w:shd w:val="clear" w:color="auto" w:fill="FFFFFF"/>
          <w:lang w:val="pt-BR" w:eastAsia="fr-FR"/>
        </w:rPr>
      </w:pPr>
      <w:r>
        <w:rPr>
          <w:lang w:val="pt-BR"/>
        </w:rPr>
        <w:t>Os chamados progressos</w:t>
      </w:r>
      <w:r w:rsidR="00545332">
        <w:rPr>
          <w:lang w:val="pt-BR"/>
        </w:rPr>
        <w:t xml:space="preserve"> implicam em danos</w:t>
      </w:r>
      <w:r w:rsidR="00B635C5">
        <w:rPr>
          <w:lang w:val="pt-BR"/>
        </w:rPr>
        <w:t>,</w:t>
      </w:r>
      <w:r w:rsidR="00545332">
        <w:rPr>
          <w:lang w:val="pt-BR"/>
        </w:rPr>
        <w:t xml:space="preserve"> que entretanto não </w:t>
      </w:r>
      <w:r w:rsidR="00B635C5">
        <w:rPr>
          <w:lang w:val="pt-BR"/>
        </w:rPr>
        <w:t>implicam</w:t>
      </w:r>
      <w:r w:rsidR="00050C37">
        <w:rPr>
          <w:lang w:val="pt-BR"/>
        </w:rPr>
        <w:t xml:space="preserve"> jamais </w:t>
      </w:r>
      <w:r w:rsidR="00B635C5">
        <w:rPr>
          <w:lang w:val="pt-BR"/>
        </w:rPr>
        <w:t>em fatores</w:t>
      </w:r>
      <w:r w:rsidR="005366E0">
        <w:rPr>
          <w:lang w:val="pt-BR"/>
        </w:rPr>
        <w:t xml:space="preserve"> </w:t>
      </w:r>
      <w:r w:rsidR="00050C37">
        <w:rPr>
          <w:lang w:val="pt-BR"/>
        </w:rPr>
        <w:t xml:space="preserve">definitivos </w:t>
      </w:r>
      <w:r w:rsidR="005366E0">
        <w:rPr>
          <w:lang w:val="pt-BR"/>
        </w:rPr>
        <w:t>e inabaláveis. A</w:t>
      </w:r>
      <w:r w:rsidR="00281E10">
        <w:rPr>
          <w:lang w:val="pt-BR"/>
        </w:rPr>
        <w:t xml:space="preserve"> proposta de </w:t>
      </w:r>
      <w:proofErr w:type="spellStart"/>
      <w:r w:rsidR="00050C37" w:rsidRPr="006B07A3">
        <w:rPr>
          <w:rFonts w:eastAsia="Times New Roman" w:cs="Times New Roman"/>
          <w:color w:val="222222"/>
          <w:shd w:val="clear" w:color="auto" w:fill="FFFFFF"/>
          <w:lang w:val="pt-BR" w:eastAsia="fr-FR"/>
        </w:rPr>
        <w:t>Deligny</w:t>
      </w:r>
      <w:proofErr w:type="spellEnd"/>
      <w:r w:rsidR="00050C37" w:rsidRPr="006B07A3">
        <w:rPr>
          <w:rFonts w:eastAsia="Times New Roman" w:cs="Times New Roman"/>
          <w:color w:val="222222"/>
          <w:shd w:val="clear" w:color="auto" w:fill="FFFFFF"/>
          <w:lang w:val="pt-BR" w:eastAsia="fr-FR"/>
        </w:rPr>
        <w:t xml:space="preserve"> </w:t>
      </w:r>
      <w:r w:rsidR="00281E10">
        <w:rPr>
          <w:rFonts w:eastAsia="Times New Roman" w:cs="Times New Roman"/>
          <w:color w:val="222222"/>
          <w:shd w:val="clear" w:color="auto" w:fill="FFFFFF"/>
          <w:lang w:val="pt-BR" w:eastAsia="fr-FR"/>
        </w:rPr>
        <w:t xml:space="preserve">é </w:t>
      </w:r>
      <w:r w:rsidR="00B635C5">
        <w:rPr>
          <w:rFonts w:eastAsia="Times New Roman" w:cs="Times New Roman"/>
          <w:color w:val="222222"/>
          <w:shd w:val="clear" w:color="auto" w:fill="FFFFFF"/>
          <w:lang w:val="pt-BR" w:eastAsia="fr-FR"/>
        </w:rPr>
        <w:t xml:space="preserve">de </w:t>
      </w:r>
      <w:r w:rsidR="005366E0">
        <w:rPr>
          <w:rFonts w:eastAsia="Times New Roman" w:cs="Times New Roman"/>
          <w:color w:val="222222"/>
          <w:shd w:val="clear" w:color="auto" w:fill="FFFFFF"/>
          <w:lang w:val="pt-BR" w:eastAsia="fr-FR"/>
        </w:rPr>
        <w:t xml:space="preserve">ao mesmo tempo </w:t>
      </w:r>
      <w:r w:rsidR="00281E10">
        <w:rPr>
          <w:rFonts w:eastAsia="Times New Roman" w:cs="Times New Roman"/>
          <w:color w:val="222222"/>
          <w:shd w:val="clear" w:color="auto" w:fill="FFFFFF"/>
          <w:lang w:val="pt-BR" w:eastAsia="fr-FR"/>
        </w:rPr>
        <w:t>pôr</w:t>
      </w:r>
      <w:r w:rsidR="00050C37" w:rsidRPr="006B07A3">
        <w:rPr>
          <w:rFonts w:eastAsia="Times New Roman" w:cs="Times New Roman"/>
          <w:color w:val="222222"/>
          <w:shd w:val="clear" w:color="auto" w:fill="FFFFFF"/>
          <w:lang w:val="pt-BR" w:eastAsia="fr-FR"/>
        </w:rPr>
        <w:t xml:space="preserve"> em perspectiva </w:t>
      </w:r>
      <w:r w:rsidR="001F5115">
        <w:rPr>
          <w:rFonts w:eastAsia="Times New Roman" w:cs="Times New Roman"/>
          <w:color w:val="222222"/>
          <w:shd w:val="clear" w:color="auto" w:fill="FFFFFF"/>
          <w:lang w:val="pt-BR" w:eastAsia="fr-FR"/>
        </w:rPr>
        <w:t>a valorização dessas “</w:t>
      </w:r>
      <w:r w:rsidR="00282CCA">
        <w:rPr>
          <w:rFonts w:eastAsia="Times New Roman" w:cs="Times New Roman"/>
          <w:color w:val="222222"/>
          <w:shd w:val="clear" w:color="auto" w:fill="FFFFFF"/>
          <w:lang w:val="pt-BR" w:eastAsia="fr-FR"/>
        </w:rPr>
        <w:t>conquistas</w:t>
      </w:r>
      <w:r w:rsidR="001F5115">
        <w:rPr>
          <w:rFonts w:eastAsia="Times New Roman" w:cs="Times New Roman"/>
          <w:color w:val="222222"/>
          <w:shd w:val="clear" w:color="auto" w:fill="FFFFFF"/>
          <w:lang w:val="pt-BR" w:eastAsia="fr-FR"/>
        </w:rPr>
        <w:t xml:space="preserve">” do progresso </w:t>
      </w:r>
      <w:proofErr w:type="gramStart"/>
      <w:r w:rsidR="001F5115">
        <w:rPr>
          <w:rFonts w:eastAsia="Times New Roman" w:cs="Times New Roman"/>
          <w:color w:val="222222"/>
          <w:shd w:val="clear" w:color="auto" w:fill="FFFFFF"/>
          <w:lang w:val="pt-BR" w:eastAsia="fr-FR"/>
        </w:rPr>
        <w:t xml:space="preserve">e </w:t>
      </w:r>
      <w:r w:rsidR="00215961">
        <w:rPr>
          <w:rFonts w:eastAsia="Times New Roman" w:cs="Times New Roman"/>
          <w:color w:val="222222"/>
          <w:shd w:val="clear" w:color="auto" w:fill="FFFFFF"/>
          <w:lang w:val="pt-BR" w:eastAsia="fr-FR"/>
        </w:rPr>
        <w:t>também</w:t>
      </w:r>
      <w:proofErr w:type="gramEnd"/>
      <w:r w:rsidR="00215961">
        <w:rPr>
          <w:rFonts w:eastAsia="Times New Roman" w:cs="Times New Roman"/>
          <w:color w:val="222222"/>
          <w:shd w:val="clear" w:color="auto" w:fill="FFFFFF"/>
          <w:lang w:val="pt-BR" w:eastAsia="fr-FR"/>
        </w:rPr>
        <w:t xml:space="preserve"> </w:t>
      </w:r>
      <w:r w:rsidR="001F5115">
        <w:rPr>
          <w:rFonts w:eastAsia="Times New Roman" w:cs="Times New Roman"/>
          <w:color w:val="222222"/>
          <w:shd w:val="clear" w:color="auto" w:fill="FFFFFF"/>
          <w:lang w:val="pt-BR" w:eastAsia="fr-FR"/>
        </w:rPr>
        <w:t xml:space="preserve">sua </w:t>
      </w:r>
      <w:r w:rsidR="00215961">
        <w:rPr>
          <w:rFonts w:eastAsia="Times New Roman" w:cs="Times New Roman"/>
          <w:color w:val="222222"/>
          <w:shd w:val="clear" w:color="auto" w:fill="FFFFFF"/>
          <w:lang w:val="pt-BR" w:eastAsia="fr-FR"/>
        </w:rPr>
        <w:t xml:space="preserve">suposta </w:t>
      </w:r>
      <w:r w:rsidR="001F5115">
        <w:rPr>
          <w:rFonts w:eastAsia="Times New Roman" w:cs="Times New Roman"/>
          <w:color w:val="222222"/>
          <w:shd w:val="clear" w:color="auto" w:fill="FFFFFF"/>
          <w:lang w:val="pt-BR" w:eastAsia="fr-FR"/>
        </w:rPr>
        <w:t>imutabilidade</w:t>
      </w:r>
      <w:r w:rsidR="00215961">
        <w:rPr>
          <w:rFonts w:eastAsia="Times New Roman" w:cs="Times New Roman"/>
          <w:color w:val="222222"/>
          <w:shd w:val="clear" w:color="auto" w:fill="FFFFFF"/>
          <w:lang w:val="pt-BR" w:eastAsia="fr-FR"/>
        </w:rPr>
        <w:t>, irreversibilidade</w:t>
      </w:r>
      <w:r w:rsidR="00050C37">
        <w:rPr>
          <w:rFonts w:eastAsia="Times New Roman" w:cs="Times New Roman"/>
          <w:color w:val="222222"/>
          <w:shd w:val="clear" w:color="auto" w:fill="FFFFFF"/>
          <w:lang w:val="pt-BR" w:eastAsia="fr-FR"/>
        </w:rPr>
        <w:t>.</w:t>
      </w:r>
      <w:r w:rsidR="00050C37">
        <w:rPr>
          <w:lang w:val="pt-BR"/>
        </w:rPr>
        <w:t xml:space="preserve"> Daí vem sua atenção ao motivo do “detrimento”: em detrimento do </w:t>
      </w:r>
      <w:r w:rsidR="001F5115">
        <w:rPr>
          <w:lang w:val="pt-BR"/>
        </w:rPr>
        <w:t>que</w:t>
      </w:r>
      <w:r w:rsidR="00050C37">
        <w:rPr>
          <w:lang w:val="pt-BR"/>
        </w:rPr>
        <w:t xml:space="preserve"> são feitos esses progressos? </w:t>
      </w:r>
      <w:r w:rsidR="00686EBF" w:rsidRPr="00686EBF">
        <w:rPr>
          <w:rFonts w:eastAsia="Times New Roman" w:cs="Times New Roman"/>
          <w:color w:val="222222"/>
          <w:shd w:val="clear" w:color="auto" w:fill="FFFFFF"/>
          <w:lang w:val="pt-BR" w:eastAsia="fr-FR"/>
        </w:rPr>
        <w:t>Progresso técnico da cultura ocidental, mas em detriment</w:t>
      </w:r>
      <w:r w:rsidR="00686EBF">
        <w:rPr>
          <w:rFonts w:eastAsia="Times New Roman" w:cs="Times New Roman"/>
          <w:color w:val="222222"/>
          <w:shd w:val="clear" w:color="auto" w:fill="FFFFFF"/>
          <w:lang w:val="pt-BR" w:eastAsia="fr-FR"/>
        </w:rPr>
        <w:t>o do que?</w:t>
      </w:r>
      <w:r w:rsidR="004E40B3">
        <w:rPr>
          <w:rFonts w:eastAsia="Times New Roman" w:cs="Times New Roman"/>
          <w:color w:val="222222"/>
          <w:shd w:val="clear" w:color="auto" w:fill="FFFFFF"/>
          <w:lang w:val="pt-BR" w:eastAsia="fr-FR"/>
        </w:rPr>
        <w:t xml:space="preserve"> </w:t>
      </w:r>
      <w:r w:rsidR="004E40B3" w:rsidRPr="007F4A97">
        <w:rPr>
          <w:rFonts w:eastAsia="Times New Roman" w:cs="Times New Roman"/>
          <w:color w:val="222222"/>
          <w:shd w:val="clear" w:color="auto" w:fill="FFFFFF"/>
          <w:lang w:val="pt-BR" w:eastAsia="fr-FR"/>
        </w:rPr>
        <w:t>Cresciment</w:t>
      </w:r>
      <w:r w:rsidR="007F4A97" w:rsidRPr="007F4A97">
        <w:rPr>
          <w:rFonts w:eastAsia="Times New Roman" w:cs="Times New Roman"/>
          <w:color w:val="222222"/>
          <w:shd w:val="clear" w:color="auto" w:fill="FFFFFF"/>
          <w:lang w:val="pt-BR" w:eastAsia="fr-FR"/>
        </w:rPr>
        <w:t>o, individuação</w:t>
      </w:r>
      <w:r w:rsidR="004F1077">
        <w:rPr>
          <w:rFonts w:eastAsia="Times New Roman" w:cs="Times New Roman"/>
          <w:color w:val="222222"/>
          <w:shd w:val="clear" w:color="auto" w:fill="FFFFFF"/>
          <w:lang w:val="pt-BR" w:eastAsia="fr-FR"/>
        </w:rPr>
        <w:t>,</w:t>
      </w:r>
      <w:r w:rsidR="007F4A97" w:rsidRPr="007F4A97">
        <w:rPr>
          <w:rFonts w:eastAsia="Times New Roman" w:cs="Times New Roman"/>
          <w:color w:val="222222"/>
          <w:shd w:val="clear" w:color="auto" w:fill="FFFFFF"/>
          <w:lang w:val="pt-BR" w:eastAsia="fr-FR"/>
        </w:rPr>
        <w:t xml:space="preserve"> desenvolvimento neuronal e psíquico, mas em detrimen</w:t>
      </w:r>
      <w:r w:rsidR="007F4A97">
        <w:rPr>
          <w:rFonts w:eastAsia="Times New Roman" w:cs="Times New Roman"/>
          <w:color w:val="222222"/>
          <w:shd w:val="clear" w:color="auto" w:fill="FFFFFF"/>
          <w:lang w:val="pt-BR" w:eastAsia="fr-FR"/>
        </w:rPr>
        <w:t xml:space="preserve">to do que? </w:t>
      </w:r>
      <w:r w:rsidR="007F4A97" w:rsidRPr="007F4A97">
        <w:rPr>
          <w:rFonts w:eastAsia="Times New Roman" w:cs="Times New Roman"/>
          <w:color w:val="222222"/>
          <w:shd w:val="clear" w:color="auto" w:fill="FFFFFF"/>
          <w:lang w:val="pt-BR" w:eastAsia="fr-FR"/>
        </w:rPr>
        <w:t>O que uma criança precisa desaprender para se tornar u</w:t>
      </w:r>
      <w:r w:rsidR="007F4A97">
        <w:rPr>
          <w:rFonts w:eastAsia="Times New Roman" w:cs="Times New Roman"/>
          <w:color w:val="222222"/>
          <w:shd w:val="clear" w:color="auto" w:fill="FFFFFF"/>
          <w:lang w:val="pt-BR" w:eastAsia="fr-FR"/>
        </w:rPr>
        <w:t>m homem civilizado</w:t>
      </w:r>
      <w:r w:rsidR="00424E69">
        <w:rPr>
          <w:rFonts w:eastAsia="Times New Roman" w:cs="Times New Roman"/>
          <w:color w:val="222222"/>
          <w:shd w:val="clear" w:color="auto" w:fill="FFFFFF"/>
          <w:lang w:val="pt-BR" w:eastAsia="fr-FR"/>
        </w:rPr>
        <w:t xml:space="preserve"> e tomar parte em certa cultura? Que fonemas um bebê precisa desaprender para adquirir sua língua materna?</w:t>
      </w:r>
      <w:r w:rsidR="00DB577A">
        <w:rPr>
          <w:rFonts w:eastAsia="Times New Roman" w:cs="Times New Roman"/>
          <w:color w:val="222222"/>
          <w:shd w:val="clear" w:color="auto" w:fill="FFFFFF"/>
          <w:lang w:val="pt-BR" w:eastAsia="fr-FR"/>
        </w:rPr>
        <w:t xml:space="preserve"> </w:t>
      </w:r>
      <w:r w:rsidR="00DB577A">
        <w:rPr>
          <w:lang w:val="pt-BR"/>
        </w:rPr>
        <w:t>Como observar uma vez mais isso tudo que foi posto à margem?</w:t>
      </w:r>
    </w:p>
    <w:p w14:paraId="57468E26" w14:textId="77777777" w:rsidR="00414A22" w:rsidRDefault="00B337CF" w:rsidP="006C6CB4">
      <w:pPr>
        <w:rPr>
          <w:lang w:val="pt-BR"/>
        </w:rPr>
      </w:pPr>
      <w:r>
        <w:rPr>
          <w:lang w:val="pt-BR"/>
        </w:rPr>
        <w:t>No caso da memória,</w:t>
      </w:r>
      <w:r w:rsidR="00660146">
        <w:rPr>
          <w:lang w:val="pt-BR"/>
        </w:rPr>
        <w:tab/>
      </w:r>
      <w:r>
        <w:rPr>
          <w:lang w:val="pt-BR"/>
        </w:rPr>
        <w:t>a</w:t>
      </w:r>
      <w:r w:rsidR="00660146">
        <w:rPr>
          <w:lang w:val="pt-BR"/>
        </w:rPr>
        <w:t xml:space="preserve"> substituição da memória da educação p</w:t>
      </w:r>
      <w:r>
        <w:rPr>
          <w:lang w:val="pt-BR"/>
        </w:rPr>
        <w:t xml:space="preserve">or aquela da </w:t>
      </w:r>
      <w:r w:rsidR="00660146">
        <w:rPr>
          <w:lang w:val="pt-BR"/>
        </w:rPr>
        <w:t xml:space="preserve">espécie implicaria em uma perda do que </w:t>
      </w:r>
      <w:proofErr w:type="spellStart"/>
      <w:r w:rsidR="00660146">
        <w:rPr>
          <w:lang w:val="pt-BR"/>
        </w:rPr>
        <w:t>Deligny</w:t>
      </w:r>
      <w:proofErr w:type="spellEnd"/>
      <w:r w:rsidR="00660146">
        <w:rPr>
          <w:lang w:val="pt-BR"/>
        </w:rPr>
        <w:t xml:space="preserve"> chama de “senso do comum”, da experiência do comum, do estar junto, do </w:t>
      </w:r>
      <w:proofErr w:type="spellStart"/>
      <w:proofErr w:type="gramStart"/>
      <w:r w:rsidR="00660146">
        <w:rPr>
          <w:lang w:val="pt-BR"/>
        </w:rPr>
        <w:t>co-existir</w:t>
      </w:r>
      <w:proofErr w:type="spellEnd"/>
      <w:proofErr w:type="gramEnd"/>
      <w:r w:rsidR="00660146">
        <w:rPr>
          <w:lang w:val="pt-BR"/>
        </w:rPr>
        <w:t xml:space="preserve">, do </w:t>
      </w:r>
      <w:r w:rsidR="00660146" w:rsidRPr="00660146">
        <w:rPr>
          <w:lang w:val="pt-BR"/>
        </w:rPr>
        <w:t>conviver</w:t>
      </w:r>
      <w:r w:rsidR="00660146">
        <w:rPr>
          <w:lang w:val="pt-BR"/>
        </w:rPr>
        <w:t>. Justamente porque a espécie humana é tão frágil é que os indivíduos precisam se associar para sobreviver, e em momentos-limites de sobrevivência, esse ímpeto</w:t>
      </w:r>
      <w:r w:rsidR="0037475A">
        <w:rPr>
          <w:lang w:val="pt-BR"/>
        </w:rPr>
        <w:t>, aquém da linguagem,</w:t>
      </w:r>
      <w:r w:rsidR="00660146">
        <w:rPr>
          <w:lang w:val="pt-BR"/>
        </w:rPr>
        <w:t xml:space="preserve"> reaparece</w:t>
      </w:r>
      <w:r w:rsidR="001F5269">
        <w:rPr>
          <w:lang w:val="pt-BR"/>
        </w:rPr>
        <w:t>.</w:t>
      </w:r>
      <w:r w:rsidR="00660146">
        <w:rPr>
          <w:lang w:val="pt-BR"/>
        </w:rPr>
        <w:t xml:space="preserve"> Por isso, a fascinação de </w:t>
      </w:r>
      <w:proofErr w:type="spellStart"/>
      <w:r w:rsidR="00660146">
        <w:rPr>
          <w:lang w:val="pt-BR"/>
        </w:rPr>
        <w:t>Deligny</w:t>
      </w:r>
      <w:proofErr w:type="spellEnd"/>
      <w:r w:rsidR="00660146">
        <w:rPr>
          <w:lang w:val="pt-BR"/>
        </w:rPr>
        <w:t xml:space="preserve"> ainda pela criação espontânea de redes clandestinas, pelo tema da fuga </w:t>
      </w:r>
      <w:r w:rsidR="0037475A">
        <w:rPr>
          <w:lang w:val="pt-BR"/>
        </w:rPr>
        <w:t xml:space="preserve">– </w:t>
      </w:r>
      <w:r w:rsidR="00660146">
        <w:rPr>
          <w:lang w:val="pt-BR"/>
        </w:rPr>
        <w:t>de um asilo, por exemplo</w:t>
      </w:r>
      <w:r w:rsidR="0037475A">
        <w:rPr>
          <w:lang w:val="pt-BR"/>
        </w:rPr>
        <w:t xml:space="preserve"> –</w:t>
      </w:r>
      <w:r w:rsidR="00660146">
        <w:rPr>
          <w:lang w:val="pt-BR"/>
        </w:rPr>
        <w:t xml:space="preserve"> ou de </w:t>
      </w:r>
      <w:proofErr w:type="spellStart"/>
      <w:proofErr w:type="gramStart"/>
      <w:r w:rsidR="00660146">
        <w:rPr>
          <w:lang w:val="pt-BR"/>
        </w:rPr>
        <w:t>micro-projetos</w:t>
      </w:r>
      <w:proofErr w:type="spellEnd"/>
      <w:proofErr w:type="gramEnd"/>
      <w:r w:rsidR="00660146">
        <w:rPr>
          <w:lang w:val="pt-BR"/>
        </w:rPr>
        <w:t xml:space="preserve"> que surgem e conectam pessoas. Essa seria talvez uma das únicas caracterizações positivas dessa espécie nossa – se associar, criar rede. </w:t>
      </w:r>
    </w:p>
    <w:p w14:paraId="287FC7BC" w14:textId="649DA013" w:rsidR="006C6CB4" w:rsidRDefault="00660146" w:rsidP="006C6CB4">
      <w:pPr>
        <w:rPr>
          <w:lang w:val="pt-BR"/>
        </w:rPr>
      </w:pPr>
      <w:r>
        <w:rPr>
          <w:lang w:val="pt-BR"/>
        </w:rPr>
        <w:t xml:space="preserve">Reativar a memória da espécie </w:t>
      </w:r>
      <w:r w:rsidR="001D0DF4">
        <w:rPr>
          <w:lang w:val="pt-BR"/>
        </w:rPr>
        <w:t>deve</w:t>
      </w:r>
      <w:r w:rsidR="00414A22">
        <w:rPr>
          <w:lang w:val="pt-BR"/>
        </w:rPr>
        <w:t>ria</w:t>
      </w:r>
      <w:r w:rsidR="001D0DF4">
        <w:rPr>
          <w:lang w:val="pt-BR"/>
        </w:rPr>
        <w:t xml:space="preserve"> ser </w:t>
      </w:r>
      <w:proofErr w:type="gramStart"/>
      <w:r w:rsidR="001D0DF4">
        <w:rPr>
          <w:lang w:val="pt-BR"/>
        </w:rPr>
        <w:t>pensado</w:t>
      </w:r>
      <w:r>
        <w:rPr>
          <w:lang w:val="pt-BR"/>
        </w:rPr>
        <w:t xml:space="preserve"> portanto</w:t>
      </w:r>
      <w:proofErr w:type="gramEnd"/>
      <w:r>
        <w:rPr>
          <w:lang w:val="pt-BR"/>
        </w:rPr>
        <w:t xml:space="preserve"> em relação à desconstrução das formas habituais de reconhecimento mútuo, de relação estabelecida a partir dos códigos que herdamos para inventar outras formas de estar junto. Não significa </w:t>
      </w:r>
      <w:r w:rsidR="001D0DF4">
        <w:rPr>
          <w:lang w:val="pt-BR"/>
        </w:rPr>
        <w:t>de modo algum</w:t>
      </w:r>
      <w:r>
        <w:rPr>
          <w:lang w:val="pt-BR"/>
        </w:rPr>
        <w:t xml:space="preserve"> </w:t>
      </w:r>
      <w:r w:rsidR="001D0DF4">
        <w:rPr>
          <w:lang w:val="pt-BR"/>
        </w:rPr>
        <w:t>o desejo</w:t>
      </w:r>
      <w:r w:rsidR="00C17E1D">
        <w:rPr>
          <w:lang w:val="pt-BR"/>
        </w:rPr>
        <w:t xml:space="preserve"> ingênuo de um</w:t>
      </w:r>
      <w:r>
        <w:rPr>
          <w:lang w:val="pt-BR"/>
        </w:rPr>
        <w:t xml:space="preserve"> </w:t>
      </w:r>
      <w:r w:rsidRPr="001D0DF4">
        <w:rPr>
          <w:lang w:val="pt-BR"/>
        </w:rPr>
        <w:t>retorno</w:t>
      </w:r>
      <w:r>
        <w:rPr>
          <w:lang w:val="pt-BR"/>
        </w:rPr>
        <w:t xml:space="preserve"> a certo arcaísmo originário, mas antes </w:t>
      </w:r>
      <w:r w:rsidR="00C17E1D">
        <w:rPr>
          <w:lang w:val="pt-BR"/>
        </w:rPr>
        <w:t>d</w:t>
      </w:r>
      <w:r>
        <w:rPr>
          <w:lang w:val="pt-BR"/>
        </w:rPr>
        <w:t xml:space="preserve">a renovação </w:t>
      </w:r>
      <w:r w:rsidR="00C17E1D">
        <w:rPr>
          <w:lang w:val="pt-BR"/>
        </w:rPr>
        <w:t xml:space="preserve">e da reinvenção </w:t>
      </w:r>
      <w:r>
        <w:rPr>
          <w:lang w:val="pt-BR"/>
        </w:rPr>
        <w:t xml:space="preserve">das formas </w:t>
      </w:r>
      <w:r w:rsidR="001B75C5">
        <w:rPr>
          <w:lang w:val="pt-BR"/>
        </w:rPr>
        <w:t xml:space="preserve">coletivas </w:t>
      </w:r>
      <w:r w:rsidR="00D73B74">
        <w:rPr>
          <w:lang w:val="pt-BR"/>
        </w:rPr>
        <w:t xml:space="preserve">de </w:t>
      </w:r>
      <w:r>
        <w:rPr>
          <w:lang w:val="pt-BR"/>
        </w:rPr>
        <w:t>elo</w:t>
      </w:r>
      <w:r w:rsidR="00C17E1D">
        <w:rPr>
          <w:lang w:val="pt-BR"/>
        </w:rPr>
        <w:t>.</w:t>
      </w:r>
    </w:p>
    <w:p w14:paraId="503EC77A" w14:textId="02EB72E9" w:rsidR="00BF5F81" w:rsidRPr="00617156" w:rsidRDefault="005276E2" w:rsidP="00617156">
      <w:pPr>
        <w:rPr>
          <w:lang w:val="pt-BR"/>
        </w:rPr>
      </w:pPr>
      <w:r>
        <w:rPr>
          <w:lang w:val="pt-BR"/>
        </w:rPr>
        <w:t xml:space="preserve">A aposta de </w:t>
      </w:r>
      <w:proofErr w:type="spellStart"/>
      <w:r>
        <w:rPr>
          <w:lang w:val="pt-BR"/>
        </w:rPr>
        <w:t>Deligny</w:t>
      </w:r>
      <w:proofErr w:type="spellEnd"/>
      <w:r>
        <w:rPr>
          <w:lang w:val="pt-BR"/>
        </w:rPr>
        <w:t xml:space="preserve">, ao invocar a espécie e o inato, é </w:t>
      </w:r>
      <w:r w:rsidR="00D73B74">
        <w:rPr>
          <w:lang w:val="pt-BR"/>
        </w:rPr>
        <w:t>dessa forma</w:t>
      </w:r>
      <w:r>
        <w:rPr>
          <w:lang w:val="pt-BR"/>
        </w:rPr>
        <w:t xml:space="preserve"> atentar para, apesar de tudo, a persistência</w:t>
      </w:r>
      <w:r w:rsidR="00B54248">
        <w:rPr>
          <w:lang w:val="pt-BR"/>
        </w:rPr>
        <w:t xml:space="preserve"> de um núcleo arcaico, d</w:t>
      </w:r>
      <w:r w:rsidR="00DD4E88">
        <w:rPr>
          <w:lang w:val="pt-BR"/>
        </w:rPr>
        <w:t>a</w:t>
      </w:r>
      <w:r w:rsidR="00B54248">
        <w:rPr>
          <w:lang w:val="pt-BR"/>
        </w:rPr>
        <w:t xml:space="preserve"> </w:t>
      </w:r>
      <w:r w:rsidR="00DD4E88">
        <w:rPr>
          <w:lang w:val="pt-BR"/>
        </w:rPr>
        <w:t>reserva</w:t>
      </w:r>
      <w:r w:rsidR="00B54248">
        <w:rPr>
          <w:lang w:val="pt-BR"/>
        </w:rPr>
        <w:t xml:space="preserve"> virtual</w:t>
      </w:r>
      <w:r w:rsidR="00DD4E88">
        <w:rPr>
          <w:lang w:val="pt-BR"/>
        </w:rPr>
        <w:t xml:space="preserve"> de possíveis, de uma “substrutura”</w:t>
      </w:r>
      <w:r w:rsidR="00B163FC">
        <w:rPr>
          <w:lang w:val="pt-BR"/>
        </w:rPr>
        <w:t xml:space="preserve"> </w:t>
      </w:r>
      <w:r w:rsidR="00B163FC">
        <w:rPr>
          <w:lang w:val="pt-BR"/>
        </w:rPr>
        <w:lastRenderedPageBreak/>
        <w:t>fóssil</w:t>
      </w:r>
      <w:r w:rsidR="00DD4E88">
        <w:rPr>
          <w:lang w:val="pt-BR"/>
        </w:rPr>
        <w:t xml:space="preserve"> (</w:t>
      </w:r>
      <w:proofErr w:type="spellStart"/>
      <w:r w:rsidR="00DD4E88" w:rsidRPr="003A5C66">
        <w:rPr>
          <w:i/>
          <w:iCs/>
          <w:lang w:val="pt-BR"/>
        </w:rPr>
        <w:t>soubassement</w:t>
      </w:r>
      <w:proofErr w:type="spellEnd"/>
      <w:r w:rsidR="00F364A4">
        <w:rPr>
          <w:lang w:val="pt-BR"/>
        </w:rPr>
        <w:t>, traduzido por “base”</w:t>
      </w:r>
      <w:r w:rsidR="008001E2">
        <w:rPr>
          <w:lang w:val="pt-BR"/>
        </w:rPr>
        <w:t xml:space="preserve"> </w:t>
      </w:r>
      <w:r w:rsidR="00B163FC">
        <w:rPr>
          <w:lang w:val="pt-BR"/>
        </w:rPr>
        <w:t>(</w:t>
      </w:r>
      <w:proofErr w:type="spellStart"/>
      <w:r w:rsidR="00B163FC">
        <w:rPr>
          <w:lang w:val="pt-BR"/>
        </w:rPr>
        <w:t>Deligny</w:t>
      </w:r>
      <w:proofErr w:type="spellEnd"/>
      <w:r w:rsidR="00B163FC">
        <w:rPr>
          <w:lang w:val="pt-BR"/>
        </w:rPr>
        <w:t>, 2015, p.</w:t>
      </w:r>
      <w:r w:rsidR="009C2EEB">
        <w:rPr>
          <w:lang w:val="pt-BR"/>
        </w:rPr>
        <w:t xml:space="preserve"> 208)</w:t>
      </w:r>
      <w:r w:rsidR="00DD4E88">
        <w:rPr>
          <w:lang w:val="pt-BR"/>
        </w:rPr>
        <w:t xml:space="preserve">, de um </w:t>
      </w:r>
      <w:r w:rsidR="00DD4E88">
        <w:rPr>
          <w:i/>
          <w:iCs/>
          <w:lang w:val="pt-BR"/>
        </w:rPr>
        <w:t>detrimento</w:t>
      </w:r>
      <w:r w:rsidR="00DD4E88">
        <w:rPr>
          <w:lang w:val="pt-BR"/>
        </w:rPr>
        <w:t>-</w:t>
      </w:r>
      <w:r w:rsidR="00DD4E88">
        <w:rPr>
          <w:i/>
          <w:iCs/>
          <w:lang w:val="pt-BR"/>
        </w:rPr>
        <w:t>detrito</w:t>
      </w:r>
      <w:r w:rsidR="00DD4E88">
        <w:rPr>
          <w:lang w:val="pt-BR"/>
        </w:rPr>
        <w:t xml:space="preserve"> que resiste fossilizado, e apesar de tudo. Tal é o sentido dessa afirma</w:t>
      </w:r>
      <w:r w:rsidR="009C2EEB">
        <w:rPr>
          <w:lang w:val="pt-BR"/>
        </w:rPr>
        <w:t>ção</w:t>
      </w:r>
      <w:r w:rsidR="00DD4E88">
        <w:rPr>
          <w:lang w:val="pt-BR"/>
        </w:rPr>
        <w:t xml:space="preserve"> em </w:t>
      </w:r>
      <w:proofErr w:type="spellStart"/>
      <w:r w:rsidR="00DD4E88">
        <w:rPr>
          <w:i/>
          <w:iCs/>
          <w:lang w:val="pt-BR"/>
        </w:rPr>
        <w:t>Les</w:t>
      </w:r>
      <w:proofErr w:type="spellEnd"/>
      <w:r w:rsidR="00DD4E88">
        <w:rPr>
          <w:i/>
          <w:iCs/>
          <w:lang w:val="pt-BR"/>
        </w:rPr>
        <w:t xml:space="preserve"> </w:t>
      </w:r>
      <w:proofErr w:type="spellStart"/>
      <w:r w:rsidR="00DD4E88">
        <w:rPr>
          <w:i/>
          <w:iCs/>
          <w:lang w:val="pt-BR"/>
        </w:rPr>
        <w:t>deux</w:t>
      </w:r>
      <w:proofErr w:type="spellEnd"/>
      <w:r w:rsidR="00DD4E88">
        <w:rPr>
          <w:i/>
          <w:iCs/>
          <w:lang w:val="pt-BR"/>
        </w:rPr>
        <w:t xml:space="preserve"> </w:t>
      </w:r>
      <w:proofErr w:type="spellStart"/>
      <w:r w:rsidR="00DD4E88">
        <w:rPr>
          <w:i/>
          <w:iCs/>
          <w:lang w:val="pt-BR"/>
        </w:rPr>
        <w:t>mémoires</w:t>
      </w:r>
      <w:proofErr w:type="spellEnd"/>
      <w:r w:rsidR="00DD4E88">
        <w:rPr>
          <w:lang w:val="pt-BR"/>
        </w:rPr>
        <w:t>:</w:t>
      </w:r>
      <w:r w:rsidR="009C2EEB">
        <w:rPr>
          <w:lang w:val="pt-BR"/>
        </w:rPr>
        <w:t xml:space="preserve"> </w:t>
      </w:r>
      <w:r w:rsidRPr="009C2EEB">
        <w:rPr>
          <w:lang w:val="pt-BR"/>
        </w:rPr>
        <w:t>“</w:t>
      </w:r>
      <w:r w:rsidR="009C2EEB" w:rsidRPr="009C2EEB">
        <w:rPr>
          <w:lang w:val="pt-BR"/>
        </w:rPr>
        <w:t>Trata-se de um núc</w:t>
      </w:r>
      <w:r w:rsidR="009C2EEB">
        <w:rPr>
          <w:lang w:val="pt-BR"/>
        </w:rPr>
        <w:t>leo arcaico quando invoco o humano. Esse núcleo persiste em órbita” (</w:t>
      </w:r>
      <w:proofErr w:type="spellStart"/>
      <w:r w:rsidR="00A94C2D">
        <w:rPr>
          <w:lang w:val="pt-BR"/>
        </w:rPr>
        <w:t>Deligny</w:t>
      </w:r>
      <w:proofErr w:type="spellEnd"/>
      <w:r w:rsidR="00A94C2D">
        <w:rPr>
          <w:lang w:val="pt-BR"/>
        </w:rPr>
        <w:t xml:space="preserve">, 2012, </w:t>
      </w:r>
      <w:r w:rsidR="003B20B0">
        <w:rPr>
          <w:lang w:val="pt-BR"/>
        </w:rPr>
        <w:t>p. 71)</w:t>
      </w:r>
      <w:r w:rsidR="00A87DDE">
        <w:rPr>
          <w:lang w:val="pt-BR"/>
        </w:rPr>
        <w:t>.</w:t>
      </w:r>
    </w:p>
    <w:p w14:paraId="34EA3339" w14:textId="32CA989C" w:rsidR="005A50D0" w:rsidRPr="00C466BA" w:rsidRDefault="00A77F2D" w:rsidP="00617156">
      <w:pPr>
        <w:spacing w:before="360"/>
        <w:ind w:firstLine="0"/>
        <w:rPr>
          <w:b/>
          <w:bCs/>
          <w:lang w:val="pt-BR"/>
        </w:rPr>
      </w:pPr>
      <w:r w:rsidRPr="00C466BA">
        <w:rPr>
          <w:b/>
          <w:bCs/>
          <w:lang w:val="pt-BR"/>
        </w:rPr>
        <w:t>Conclusão</w:t>
      </w:r>
      <w:r w:rsidR="00C466BA" w:rsidRPr="00C466BA">
        <w:rPr>
          <w:b/>
          <w:bCs/>
          <w:lang w:val="pt-BR"/>
        </w:rPr>
        <w:t xml:space="preserve">: Simbiose e </w:t>
      </w:r>
      <w:proofErr w:type="spellStart"/>
      <w:proofErr w:type="gramStart"/>
      <w:r w:rsidR="00C466BA" w:rsidRPr="00C466BA">
        <w:rPr>
          <w:b/>
          <w:bCs/>
          <w:lang w:val="pt-BR"/>
        </w:rPr>
        <w:t>bi</w:t>
      </w:r>
      <w:r w:rsidR="00C466BA">
        <w:rPr>
          <w:b/>
          <w:bCs/>
          <w:lang w:val="pt-BR"/>
        </w:rPr>
        <w:t>-</w:t>
      </w:r>
      <w:r w:rsidR="00C466BA" w:rsidRPr="00C466BA">
        <w:rPr>
          <w:b/>
          <w:bCs/>
          <w:lang w:val="pt-BR"/>
        </w:rPr>
        <w:t>po</w:t>
      </w:r>
      <w:r w:rsidR="00C466BA">
        <w:rPr>
          <w:b/>
          <w:bCs/>
          <w:lang w:val="pt-BR"/>
        </w:rPr>
        <w:t>laridade</w:t>
      </w:r>
      <w:proofErr w:type="spellEnd"/>
      <w:proofErr w:type="gramEnd"/>
    </w:p>
    <w:p w14:paraId="56E8C4D0" w14:textId="1541378C" w:rsidR="002A777A" w:rsidRDefault="00E849D7" w:rsidP="00DB0F44">
      <w:pPr>
        <w:ind w:firstLine="0"/>
        <w:rPr>
          <w:lang w:val="pt-BR"/>
        </w:rPr>
      </w:pPr>
      <w:r w:rsidRPr="00C466BA">
        <w:rPr>
          <w:b/>
          <w:bCs/>
          <w:lang w:val="pt-BR"/>
        </w:rPr>
        <w:tab/>
      </w:r>
      <w:r w:rsidR="00BD00B8" w:rsidRPr="00BD00B8">
        <w:rPr>
          <w:lang w:val="pt-BR"/>
        </w:rPr>
        <w:t>Vimos</w:t>
      </w:r>
      <w:r w:rsidR="00BD00B8" w:rsidRPr="00BD00B8">
        <w:rPr>
          <w:b/>
          <w:bCs/>
          <w:lang w:val="pt-BR"/>
        </w:rPr>
        <w:t xml:space="preserve"> </w:t>
      </w:r>
      <w:r w:rsidR="00BD00B8" w:rsidRPr="00BD00B8">
        <w:rPr>
          <w:lang w:val="pt-BR"/>
        </w:rPr>
        <w:t xml:space="preserve">como </w:t>
      </w:r>
      <w:proofErr w:type="spellStart"/>
      <w:r w:rsidR="00BD00B8" w:rsidRPr="00BD00B8">
        <w:rPr>
          <w:lang w:val="pt-BR"/>
        </w:rPr>
        <w:t>Deligny</w:t>
      </w:r>
      <w:proofErr w:type="spellEnd"/>
      <w:r w:rsidR="00BD00B8" w:rsidRPr="00BD00B8">
        <w:rPr>
          <w:lang w:val="pt-BR"/>
        </w:rPr>
        <w:t xml:space="preserve"> </w:t>
      </w:r>
      <w:r w:rsidR="00F279DA">
        <w:rPr>
          <w:lang w:val="pt-BR"/>
        </w:rPr>
        <w:t>retoma a noção de “formas de vida” e a torna central em sua</w:t>
      </w:r>
      <w:r w:rsidR="00BD00B8" w:rsidRPr="00BD00B8">
        <w:rPr>
          <w:b/>
          <w:bCs/>
          <w:lang w:val="pt-BR"/>
        </w:rPr>
        <w:t xml:space="preserve"> </w:t>
      </w:r>
      <w:r w:rsidR="00F279DA">
        <w:rPr>
          <w:lang w:val="pt-BR"/>
        </w:rPr>
        <w:t xml:space="preserve">reflexão sobre o humano. </w:t>
      </w:r>
      <w:r w:rsidR="00790418" w:rsidRPr="00650C30">
        <w:rPr>
          <w:lang w:val="pt-BR"/>
        </w:rPr>
        <w:t xml:space="preserve">No livro </w:t>
      </w:r>
      <w:proofErr w:type="spellStart"/>
      <w:r w:rsidR="00790418" w:rsidRPr="00650C30">
        <w:rPr>
          <w:i/>
          <w:iCs/>
          <w:lang w:val="pt-BR"/>
        </w:rPr>
        <w:t>Les</w:t>
      </w:r>
      <w:proofErr w:type="spellEnd"/>
      <w:r w:rsidR="00790418" w:rsidRPr="00650C30">
        <w:rPr>
          <w:i/>
          <w:iCs/>
          <w:lang w:val="pt-BR"/>
        </w:rPr>
        <w:t xml:space="preserve"> </w:t>
      </w:r>
      <w:proofErr w:type="spellStart"/>
      <w:r w:rsidR="00790418" w:rsidRPr="00650C30">
        <w:rPr>
          <w:i/>
          <w:iCs/>
          <w:lang w:val="pt-BR"/>
        </w:rPr>
        <w:t>détours</w:t>
      </w:r>
      <w:proofErr w:type="spellEnd"/>
      <w:r w:rsidR="00790418" w:rsidRPr="00650C30">
        <w:rPr>
          <w:i/>
          <w:iCs/>
          <w:lang w:val="pt-BR"/>
        </w:rPr>
        <w:t xml:space="preserve"> de </w:t>
      </w:r>
      <w:proofErr w:type="spellStart"/>
      <w:r w:rsidR="00790418" w:rsidRPr="00650C30">
        <w:rPr>
          <w:i/>
          <w:iCs/>
          <w:lang w:val="pt-BR"/>
        </w:rPr>
        <w:t>l’agir</w:t>
      </w:r>
      <w:proofErr w:type="spellEnd"/>
      <w:r w:rsidR="00790418" w:rsidRPr="00650C30">
        <w:rPr>
          <w:i/>
          <w:iCs/>
          <w:lang w:val="pt-BR"/>
        </w:rPr>
        <w:t xml:space="preserve"> ou </w:t>
      </w:r>
      <w:proofErr w:type="spellStart"/>
      <w:r w:rsidR="00790418" w:rsidRPr="00650C30">
        <w:rPr>
          <w:i/>
          <w:iCs/>
          <w:lang w:val="pt-BR"/>
        </w:rPr>
        <w:t>le</w:t>
      </w:r>
      <w:proofErr w:type="spellEnd"/>
      <w:r w:rsidR="00790418" w:rsidRPr="00650C30">
        <w:rPr>
          <w:i/>
          <w:iCs/>
          <w:lang w:val="pt-BR"/>
        </w:rPr>
        <w:t xml:space="preserve"> </w:t>
      </w:r>
      <w:proofErr w:type="spellStart"/>
      <w:r w:rsidR="00790418" w:rsidRPr="00650C30">
        <w:rPr>
          <w:i/>
          <w:iCs/>
          <w:lang w:val="pt-BR"/>
        </w:rPr>
        <w:t>moindre</w:t>
      </w:r>
      <w:proofErr w:type="spellEnd"/>
      <w:r w:rsidR="00790418" w:rsidRPr="00650C30">
        <w:rPr>
          <w:i/>
          <w:iCs/>
          <w:lang w:val="pt-BR"/>
        </w:rPr>
        <w:t xml:space="preserve"> geste</w:t>
      </w:r>
      <w:r w:rsidR="00650C30" w:rsidRPr="00650C30">
        <w:rPr>
          <w:lang w:val="pt-BR"/>
        </w:rPr>
        <w:t>, é a Lévi-Strauss que ele retorna a fim d</w:t>
      </w:r>
      <w:r w:rsidR="00650C30">
        <w:rPr>
          <w:lang w:val="pt-BR"/>
        </w:rPr>
        <w:t xml:space="preserve">e elaborar </w:t>
      </w:r>
      <w:r w:rsidR="002A777A">
        <w:rPr>
          <w:lang w:val="pt-BR"/>
        </w:rPr>
        <w:t xml:space="preserve">essa problemática. </w:t>
      </w:r>
      <w:r w:rsidR="002A777A" w:rsidRPr="002A777A">
        <w:rPr>
          <w:lang w:val="pt-BR"/>
        </w:rPr>
        <w:t>“Penso nessa fronteira, nesse limite, d</w:t>
      </w:r>
      <w:r w:rsidR="006D2B64">
        <w:rPr>
          <w:lang w:val="pt-BR"/>
        </w:rPr>
        <w:t>a</w:t>
      </w:r>
      <w:r w:rsidR="002A777A" w:rsidRPr="002A777A">
        <w:rPr>
          <w:lang w:val="pt-BR"/>
        </w:rPr>
        <w:t xml:space="preserve"> qual fala Lévi-S</w:t>
      </w:r>
      <w:r w:rsidR="002A777A">
        <w:rPr>
          <w:lang w:val="pt-BR"/>
        </w:rPr>
        <w:t>trauss</w:t>
      </w:r>
      <w:r w:rsidR="00666B78">
        <w:rPr>
          <w:rStyle w:val="FootnoteReference"/>
          <w:lang w:val="pt-BR"/>
        </w:rPr>
        <w:footnoteReference w:id="34"/>
      </w:r>
      <w:r w:rsidR="002A777A">
        <w:rPr>
          <w:lang w:val="pt-BR"/>
        </w:rPr>
        <w:t>, e do fato</w:t>
      </w:r>
      <w:r w:rsidR="00061984">
        <w:rPr>
          <w:lang w:val="pt-BR"/>
        </w:rPr>
        <w:t xml:space="preserve"> de se respeitar todas as formas de vida. É que as formas não são aquelas do organismo vivo</w:t>
      </w:r>
      <w:r w:rsidR="004C3428">
        <w:rPr>
          <w:lang w:val="pt-BR"/>
        </w:rPr>
        <w:t xml:space="preserve">, o que se vê de seus limites enquanto indivíduo; elas estão no ar, no intervalo” </w:t>
      </w:r>
      <w:r w:rsidR="004C3428" w:rsidRPr="006D3227">
        <w:rPr>
          <w:lang w:val="pt-BR"/>
        </w:rPr>
        <w:t>(</w:t>
      </w:r>
      <w:proofErr w:type="spellStart"/>
      <w:r w:rsidR="006D3227" w:rsidRPr="006D3227">
        <w:rPr>
          <w:lang w:val="pt-BR"/>
        </w:rPr>
        <w:t>Deligny</w:t>
      </w:r>
      <w:proofErr w:type="spellEnd"/>
      <w:r w:rsidR="006D3227" w:rsidRPr="006D3227">
        <w:rPr>
          <w:lang w:val="pt-BR"/>
        </w:rPr>
        <w:t xml:space="preserve">, 2007, </w:t>
      </w:r>
      <w:r w:rsidR="00932A21" w:rsidRPr="006D3227">
        <w:rPr>
          <w:lang w:val="pt-BR"/>
        </w:rPr>
        <w:t>p. 1275)</w:t>
      </w:r>
      <w:r w:rsidR="00AA11E5" w:rsidRPr="006D3227">
        <w:rPr>
          <w:lang w:val="pt-BR"/>
        </w:rPr>
        <w:t>.</w:t>
      </w:r>
    </w:p>
    <w:p w14:paraId="3FBC0F91" w14:textId="3F54A33A" w:rsidR="007C458C" w:rsidRDefault="00AA11E5" w:rsidP="00A77F2D">
      <w:pPr>
        <w:ind w:firstLine="0"/>
        <w:rPr>
          <w:lang w:val="pt-BR"/>
        </w:rPr>
      </w:pPr>
      <w:r>
        <w:rPr>
          <w:lang w:val="pt-BR"/>
        </w:rPr>
        <w:tab/>
      </w:r>
      <w:r w:rsidR="00A77F2D">
        <w:rPr>
          <w:lang w:val="pt-BR"/>
        </w:rPr>
        <w:t>A pergunta que atravessa constantemente a tentativa</w:t>
      </w:r>
      <w:r w:rsidR="00C54BC9">
        <w:rPr>
          <w:lang w:val="pt-BR"/>
        </w:rPr>
        <w:t xml:space="preserve"> junto a crianças autistas é saber</w:t>
      </w:r>
      <w:r w:rsidR="00A77F2D">
        <w:rPr>
          <w:lang w:val="pt-BR"/>
        </w:rPr>
        <w:t xml:space="preserve"> c</w:t>
      </w:r>
      <w:r w:rsidR="00A77F2D" w:rsidRPr="009E5592">
        <w:rPr>
          <w:lang w:val="pt-BR"/>
        </w:rPr>
        <w:t xml:space="preserve">omo fazer </w:t>
      </w:r>
      <w:r w:rsidR="00A77F2D">
        <w:rPr>
          <w:lang w:val="pt-BR"/>
        </w:rPr>
        <w:t xml:space="preserve">causa </w:t>
      </w:r>
      <w:r w:rsidR="00A77F2D" w:rsidRPr="009E5592">
        <w:rPr>
          <w:lang w:val="pt-BR"/>
        </w:rPr>
        <w:t>comum com</w:t>
      </w:r>
      <w:r w:rsidR="00A77F2D">
        <w:rPr>
          <w:lang w:val="pt-BR"/>
        </w:rPr>
        <w:t xml:space="preserve"> esse</w:t>
      </w:r>
      <w:r w:rsidR="00A77F2D" w:rsidRPr="009E5592">
        <w:rPr>
          <w:lang w:val="pt-BR"/>
        </w:rPr>
        <w:t xml:space="preserve"> outro tão radicalmente outro? Como não se impor ao outro, não </w:t>
      </w:r>
      <w:r w:rsidR="007D47C9" w:rsidRPr="009E5592">
        <w:rPr>
          <w:lang w:val="pt-BR"/>
        </w:rPr>
        <w:t>o assimilar</w:t>
      </w:r>
      <w:r w:rsidR="00A77F2D" w:rsidRPr="009E5592">
        <w:rPr>
          <w:lang w:val="pt-BR"/>
        </w:rPr>
        <w:t>, não incorporar sua diferença em uma dada identidade em nome da adequação, do ajuste, da norma abstrata?</w:t>
      </w:r>
      <w:r w:rsidR="004D0FB9">
        <w:rPr>
          <w:lang w:val="pt-BR"/>
        </w:rPr>
        <w:t xml:space="preserve"> Mas </w:t>
      </w:r>
      <w:proofErr w:type="spellStart"/>
      <w:r w:rsidR="004D0FB9">
        <w:rPr>
          <w:lang w:val="pt-BR"/>
        </w:rPr>
        <w:t>Deligny</w:t>
      </w:r>
      <w:proofErr w:type="spellEnd"/>
      <w:r w:rsidR="004D0FB9">
        <w:rPr>
          <w:lang w:val="pt-BR"/>
        </w:rPr>
        <w:t xml:space="preserve"> alarga esse</w:t>
      </w:r>
      <w:r w:rsidR="00F90DB0">
        <w:rPr>
          <w:lang w:val="pt-BR"/>
        </w:rPr>
        <w:t>s</w:t>
      </w:r>
      <w:r w:rsidR="004D0FB9">
        <w:rPr>
          <w:lang w:val="pt-BR"/>
        </w:rPr>
        <w:t xml:space="preserve"> problemas abarcando</w:t>
      </w:r>
      <w:r w:rsidR="00084B8E">
        <w:rPr>
          <w:lang w:val="pt-BR"/>
        </w:rPr>
        <w:t xml:space="preserve"> as diferentes formas de vida, chegando mesmo a incluir o inorgânico. </w:t>
      </w:r>
      <w:r w:rsidR="007C458C" w:rsidRPr="009E5592">
        <w:rPr>
          <w:lang w:val="pt-BR"/>
        </w:rPr>
        <w:t xml:space="preserve">É nesse campo ainda que </w:t>
      </w:r>
      <w:r w:rsidR="00084B8E">
        <w:rPr>
          <w:lang w:val="pt-BR"/>
        </w:rPr>
        <w:t>ele</w:t>
      </w:r>
      <w:r w:rsidR="007C458C" w:rsidRPr="009E5592">
        <w:rPr>
          <w:lang w:val="pt-BR"/>
        </w:rPr>
        <w:t xml:space="preserve"> cria </w:t>
      </w:r>
      <w:r w:rsidR="00127B6C">
        <w:rPr>
          <w:lang w:val="pt-BR"/>
        </w:rPr>
        <w:t>o</w:t>
      </w:r>
      <w:r w:rsidR="007C458C" w:rsidRPr="009E5592">
        <w:rPr>
          <w:lang w:val="pt-BR"/>
        </w:rPr>
        <w:t xml:space="preserve"> importante infinitivo que estrutura sua crítica</w:t>
      </w:r>
      <w:r w:rsidR="00127B6C">
        <w:rPr>
          <w:lang w:val="pt-BR"/>
        </w:rPr>
        <w:t xml:space="preserve"> d</w:t>
      </w:r>
      <w:r w:rsidR="00517EE3">
        <w:rPr>
          <w:lang w:val="pt-BR"/>
        </w:rPr>
        <w:t>a</w:t>
      </w:r>
      <w:r w:rsidR="00127B6C">
        <w:rPr>
          <w:lang w:val="pt-BR"/>
        </w:rPr>
        <w:t xml:space="preserve"> “</w:t>
      </w:r>
      <w:proofErr w:type="spellStart"/>
      <w:r w:rsidR="00127B6C">
        <w:rPr>
          <w:lang w:val="pt-BR"/>
        </w:rPr>
        <w:t>assemelha</w:t>
      </w:r>
      <w:r w:rsidR="00517EE3">
        <w:rPr>
          <w:lang w:val="pt-BR"/>
        </w:rPr>
        <w:t>ção</w:t>
      </w:r>
      <w:proofErr w:type="spellEnd"/>
      <w:r w:rsidR="00127B6C">
        <w:rPr>
          <w:lang w:val="pt-BR"/>
        </w:rPr>
        <w:t>”</w:t>
      </w:r>
      <w:r w:rsidR="001D17C6">
        <w:rPr>
          <w:lang w:val="pt-BR"/>
        </w:rPr>
        <w:t xml:space="preserve">, </w:t>
      </w:r>
      <w:r w:rsidR="007C458C" w:rsidRPr="009E5592">
        <w:rPr>
          <w:lang w:val="pt-BR"/>
        </w:rPr>
        <w:t xml:space="preserve">isto é, tornar o outro semelhante fazendo-o assim desaparecer. É o que diferentes práticas, muitas vezes “corretivas” ou “impositivas” fazem: o colono branco com o </w:t>
      </w:r>
      <w:r w:rsidR="001D17C6">
        <w:rPr>
          <w:lang w:val="pt-BR"/>
        </w:rPr>
        <w:t>indígena</w:t>
      </w:r>
      <w:r w:rsidR="007C458C" w:rsidRPr="009E5592">
        <w:rPr>
          <w:lang w:val="pt-BR"/>
        </w:rPr>
        <w:t xml:space="preserve">, </w:t>
      </w:r>
      <w:r w:rsidR="00C80D9E">
        <w:rPr>
          <w:lang w:val="pt-BR"/>
        </w:rPr>
        <w:t xml:space="preserve">Jean </w:t>
      </w:r>
      <w:proofErr w:type="spellStart"/>
      <w:r w:rsidR="007C458C" w:rsidRPr="009E5592">
        <w:rPr>
          <w:lang w:val="pt-BR"/>
        </w:rPr>
        <w:t>Itard</w:t>
      </w:r>
      <w:proofErr w:type="spellEnd"/>
      <w:r w:rsidR="007C458C" w:rsidRPr="009E5592">
        <w:rPr>
          <w:lang w:val="pt-BR"/>
        </w:rPr>
        <w:t xml:space="preserve"> com </w:t>
      </w:r>
      <w:r w:rsidR="00866672">
        <w:rPr>
          <w:lang w:val="pt-BR"/>
        </w:rPr>
        <w:t>o</w:t>
      </w:r>
      <w:r w:rsidR="007C458C" w:rsidRPr="009E5592">
        <w:rPr>
          <w:lang w:val="pt-BR"/>
        </w:rPr>
        <w:t xml:space="preserve"> </w:t>
      </w:r>
      <w:r w:rsidR="00866672">
        <w:rPr>
          <w:lang w:val="pt-BR"/>
        </w:rPr>
        <w:t>menino</w:t>
      </w:r>
      <w:r w:rsidR="007C458C" w:rsidRPr="009E5592">
        <w:rPr>
          <w:lang w:val="pt-BR"/>
        </w:rPr>
        <w:t xml:space="preserve"> selvagem, o psiquiatra com o desviante, o juiz com o criminoso. De certa forma, embora reconheça a diferença dessas práticas, </w:t>
      </w:r>
      <w:proofErr w:type="spellStart"/>
      <w:r w:rsidR="007C458C" w:rsidRPr="009E5592">
        <w:rPr>
          <w:lang w:val="pt-BR"/>
        </w:rPr>
        <w:t>Deligny</w:t>
      </w:r>
      <w:proofErr w:type="spellEnd"/>
      <w:r w:rsidR="007C458C" w:rsidRPr="009E5592">
        <w:rPr>
          <w:lang w:val="pt-BR"/>
        </w:rPr>
        <w:t xml:space="preserve"> as põe em uma mesma linha</w:t>
      </w:r>
      <w:r w:rsidR="00C80D9E">
        <w:rPr>
          <w:lang w:val="pt-BR"/>
        </w:rPr>
        <w:t>,</w:t>
      </w:r>
      <w:r w:rsidR="003408AF">
        <w:rPr>
          <w:lang w:val="pt-BR"/>
        </w:rPr>
        <w:t xml:space="preserve"> todas </w:t>
      </w:r>
      <w:r w:rsidR="0069568D">
        <w:rPr>
          <w:lang w:val="pt-BR"/>
        </w:rPr>
        <w:t>sempre em um</w:t>
      </w:r>
      <w:r w:rsidR="003408AF">
        <w:rPr>
          <w:lang w:val="pt-BR"/>
        </w:rPr>
        <w:t xml:space="preserve"> perigo latente </w:t>
      </w:r>
      <w:r w:rsidR="0069568D">
        <w:rPr>
          <w:lang w:val="pt-BR"/>
        </w:rPr>
        <w:t>de sucumbir à</w:t>
      </w:r>
      <w:r w:rsidR="005D7653">
        <w:rPr>
          <w:lang w:val="pt-BR"/>
        </w:rPr>
        <w:t xml:space="preserve"> tentação da</w:t>
      </w:r>
      <w:r w:rsidR="003408AF">
        <w:rPr>
          <w:lang w:val="pt-BR"/>
        </w:rPr>
        <w:t xml:space="preserve"> </w:t>
      </w:r>
      <w:proofErr w:type="spellStart"/>
      <w:r w:rsidR="003408AF">
        <w:rPr>
          <w:lang w:val="pt-BR"/>
        </w:rPr>
        <w:t>assemelhação</w:t>
      </w:r>
      <w:proofErr w:type="spellEnd"/>
      <w:r w:rsidR="007C458C" w:rsidRPr="009E5592">
        <w:rPr>
          <w:lang w:val="pt-BR"/>
        </w:rPr>
        <w:t>.</w:t>
      </w:r>
    </w:p>
    <w:p w14:paraId="681C652F" w14:textId="4F39D268" w:rsidR="00BD4600" w:rsidRDefault="008E6845" w:rsidP="00B300FD">
      <w:pPr>
        <w:ind w:firstLine="0"/>
        <w:rPr>
          <w:lang w:val="pt-BR"/>
        </w:rPr>
      </w:pPr>
      <w:r>
        <w:rPr>
          <w:lang w:val="pt-BR"/>
        </w:rPr>
        <w:tab/>
      </w:r>
      <w:r w:rsidR="005D7653">
        <w:rPr>
          <w:lang w:val="pt-BR"/>
        </w:rPr>
        <w:t>A</w:t>
      </w:r>
      <w:r>
        <w:rPr>
          <w:lang w:val="pt-BR"/>
        </w:rPr>
        <w:t xml:space="preserve"> reflexão filosófica que emerge em </w:t>
      </w:r>
      <w:proofErr w:type="spellStart"/>
      <w:r>
        <w:rPr>
          <w:lang w:val="pt-BR"/>
        </w:rPr>
        <w:t>Deligny</w:t>
      </w:r>
      <w:proofErr w:type="spellEnd"/>
      <w:r>
        <w:rPr>
          <w:lang w:val="pt-BR"/>
        </w:rPr>
        <w:t xml:space="preserve"> </w:t>
      </w:r>
      <w:proofErr w:type="gramStart"/>
      <w:r>
        <w:rPr>
          <w:lang w:val="pt-BR"/>
        </w:rPr>
        <w:t>é</w:t>
      </w:r>
      <w:proofErr w:type="gramEnd"/>
      <w:r>
        <w:rPr>
          <w:lang w:val="pt-BR"/>
        </w:rPr>
        <w:t xml:space="preserve"> </w:t>
      </w:r>
      <w:r w:rsidR="000C01C1">
        <w:rPr>
          <w:lang w:val="pt-BR"/>
        </w:rPr>
        <w:t>entretanto</w:t>
      </w:r>
      <w:r w:rsidR="005D7653">
        <w:rPr>
          <w:lang w:val="pt-BR"/>
        </w:rPr>
        <w:t xml:space="preserve"> </w:t>
      </w:r>
      <w:r>
        <w:rPr>
          <w:lang w:val="pt-BR"/>
        </w:rPr>
        <w:t xml:space="preserve">bastante particular. Nem uma filosofia </w:t>
      </w:r>
      <w:r w:rsidR="00A77F2D">
        <w:rPr>
          <w:lang w:val="pt-BR"/>
        </w:rPr>
        <w:t>da alteridade</w:t>
      </w:r>
      <w:r w:rsidR="00F72AE6">
        <w:rPr>
          <w:lang w:val="pt-BR"/>
        </w:rPr>
        <w:t xml:space="preserve"> radical, </w:t>
      </w:r>
      <w:r>
        <w:rPr>
          <w:lang w:val="pt-BR"/>
        </w:rPr>
        <w:t>nem</w:t>
      </w:r>
      <w:r w:rsidR="00F72AE6">
        <w:rPr>
          <w:lang w:val="pt-BR"/>
        </w:rPr>
        <w:t xml:space="preserve"> um pensamento pós-humanista</w:t>
      </w:r>
      <w:r w:rsidR="000C01C1">
        <w:rPr>
          <w:lang w:val="pt-BR"/>
        </w:rPr>
        <w:t>;</w:t>
      </w:r>
      <w:r w:rsidR="00F72AE6">
        <w:rPr>
          <w:lang w:val="pt-BR"/>
        </w:rPr>
        <w:t xml:space="preserve"> </w:t>
      </w:r>
      <w:r w:rsidR="000C01C1">
        <w:rPr>
          <w:lang w:val="pt-BR"/>
        </w:rPr>
        <w:t>t</w:t>
      </w:r>
      <w:r w:rsidR="00C8094C">
        <w:rPr>
          <w:lang w:val="pt-BR"/>
        </w:rPr>
        <w:t>rata-se em realidade de um pensamento do humano, das e</w:t>
      </w:r>
      <w:r w:rsidR="00F72AE6">
        <w:rPr>
          <w:lang w:val="pt-BR"/>
        </w:rPr>
        <w:t>cologias do humano</w:t>
      </w:r>
      <w:r w:rsidR="00C8094C">
        <w:rPr>
          <w:lang w:val="pt-BR"/>
        </w:rPr>
        <w:t>, e da aposta n</w:t>
      </w:r>
      <w:r w:rsidR="000C01C1">
        <w:rPr>
          <w:lang w:val="pt-BR"/>
        </w:rPr>
        <w:t>a comunalidade, no</w:t>
      </w:r>
      <w:r w:rsidR="00C8094C">
        <w:rPr>
          <w:lang w:val="pt-BR"/>
        </w:rPr>
        <w:t xml:space="preserve"> fazer comum</w:t>
      </w:r>
      <w:r w:rsidR="00D87004">
        <w:rPr>
          <w:lang w:val="pt-BR"/>
        </w:rPr>
        <w:t>.</w:t>
      </w:r>
      <w:r w:rsidR="00B300FD">
        <w:rPr>
          <w:lang w:val="pt-BR"/>
        </w:rPr>
        <w:t xml:space="preserve"> </w:t>
      </w:r>
      <w:r w:rsidR="00BD4600">
        <w:rPr>
          <w:lang w:val="pt-BR"/>
        </w:rPr>
        <w:t>A questão do com</w:t>
      </w:r>
      <w:r w:rsidR="00D87004">
        <w:rPr>
          <w:lang w:val="pt-BR"/>
        </w:rPr>
        <w:t>um</w:t>
      </w:r>
      <w:r w:rsidR="00BD4600">
        <w:rPr>
          <w:lang w:val="pt-BR"/>
        </w:rPr>
        <w:t xml:space="preserve"> é central na obra de </w:t>
      </w:r>
      <w:proofErr w:type="spellStart"/>
      <w:r w:rsidR="00BD4600">
        <w:rPr>
          <w:lang w:val="pt-BR"/>
        </w:rPr>
        <w:t>Deligny</w:t>
      </w:r>
      <w:proofErr w:type="spellEnd"/>
      <w:r w:rsidR="00BD4600">
        <w:rPr>
          <w:lang w:val="pt-BR"/>
        </w:rPr>
        <w:t>; e</w:t>
      </w:r>
      <w:r w:rsidR="00D87004">
        <w:rPr>
          <w:lang w:val="pt-BR"/>
        </w:rPr>
        <w:t xml:space="preserve"> através dela</w:t>
      </w:r>
      <w:r w:rsidR="00487576">
        <w:rPr>
          <w:lang w:val="pt-BR"/>
        </w:rPr>
        <w:t>, como vimos,</w:t>
      </w:r>
      <w:r w:rsidR="00BD4600">
        <w:rPr>
          <w:lang w:val="pt-BR"/>
        </w:rPr>
        <w:t xml:space="preserve"> diferentes linhas</w:t>
      </w:r>
      <w:r w:rsidR="00D87004">
        <w:rPr>
          <w:lang w:val="pt-BR"/>
        </w:rPr>
        <w:t xml:space="preserve"> se articulam</w:t>
      </w:r>
      <w:r w:rsidR="00BD4600">
        <w:rPr>
          <w:lang w:val="pt-BR"/>
        </w:rPr>
        <w:t>: antropologia, clínica</w:t>
      </w:r>
      <w:r w:rsidR="005E5A93">
        <w:rPr>
          <w:lang w:val="pt-BR"/>
        </w:rPr>
        <w:t>, arte</w:t>
      </w:r>
      <w:r w:rsidR="00BD4600">
        <w:rPr>
          <w:lang w:val="pt-BR"/>
        </w:rPr>
        <w:t xml:space="preserve"> e política.</w:t>
      </w:r>
    </w:p>
    <w:p w14:paraId="4A3F351F" w14:textId="72A4D2C2" w:rsidR="00E877C4" w:rsidRDefault="00BD4600" w:rsidP="00BD4600">
      <w:pPr>
        <w:ind w:firstLine="0"/>
        <w:rPr>
          <w:lang w:val="pt-BR"/>
        </w:rPr>
      </w:pPr>
      <w:r>
        <w:rPr>
          <w:lang w:val="pt-BR"/>
        </w:rPr>
        <w:tab/>
      </w:r>
      <w:proofErr w:type="spellStart"/>
      <w:r>
        <w:rPr>
          <w:lang w:val="pt-BR"/>
        </w:rPr>
        <w:t>Deligny</w:t>
      </w:r>
      <w:proofErr w:type="spellEnd"/>
      <w:r>
        <w:rPr>
          <w:lang w:val="pt-BR"/>
        </w:rPr>
        <w:t xml:space="preserve"> sempre teve um fascínio por narrativas etnográficas</w:t>
      </w:r>
      <w:r w:rsidR="002B417E">
        <w:rPr>
          <w:lang w:val="pt-BR"/>
        </w:rPr>
        <w:t xml:space="preserve"> e paleontológicas</w:t>
      </w:r>
      <w:r>
        <w:rPr>
          <w:lang w:val="pt-BR"/>
        </w:rPr>
        <w:t xml:space="preserve"> e</w:t>
      </w:r>
      <w:r w:rsidR="00352D5F">
        <w:rPr>
          <w:lang w:val="pt-BR"/>
        </w:rPr>
        <w:t>, como vimos,</w:t>
      </w:r>
      <w:r>
        <w:rPr>
          <w:lang w:val="pt-BR"/>
        </w:rPr>
        <w:t xml:space="preserve"> é um leitor assíduo de Lévi-Strauss</w:t>
      </w:r>
      <w:r w:rsidR="002B417E">
        <w:rPr>
          <w:lang w:val="pt-BR"/>
        </w:rPr>
        <w:t>,</w:t>
      </w:r>
      <w:r w:rsidR="00352D5F">
        <w:rPr>
          <w:lang w:val="pt-BR"/>
        </w:rPr>
        <w:t xml:space="preserve"> </w:t>
      </w:r>
      <w:proofErr w:type="spellStart"/>
      <w:r w:rsidR="00352D5F">
        <w:rPr>
          <w:lang w:val="pt-BR"/>
        </w:rPr>
        <w:t>Clastres</w:t>
      </w:r>
      <w:proofErr w:type="spellEnd"/>
      <w:r w:rsidR="002B417E">
        <w:rPr>
          <w:lang w:val="pt-BR"/>
        </w:rPr>
        <w:t xml:space="preserve"> e </w:t>
      </w:r>
      <w:proofErr w:type="spellStart"/>
      <w:r w:rsidR="002B417E">
        <w:rPr>
          <w:lang w:val="pt-BR"/>
        </w:rPr>
        <w:t>Leroi-Gourhan</w:t>
      </w:r>
      <w:proofErr w:type="spellEnd"/>
      <w:r>
        <w:rPr>
          <w:lang w:val="pt-BR"/>
        </w:rPr>
        <w:t xml:space="preserve">. </w:t>
      </w:r>
      <w:r w:rsidR="002B417E">
        <w:rPr>
          <w:lang w:val="pt-BR"/>
        </w:rPr>
        <w:t xml:space="preserve">É acompanhando tais linhas </w:t>
      </w:r>
      <w:r w:rsidR="002B417E">
        <w:rPr>
          <w:lang w:val="pt-BR"/>
        </w:rPr>
        <w:lastRenderedPageBreak/>
        <w:t>e pensadores que</w:t>
      </w:r>
      <w:r>
        <w:rPr>
          <w:lang w:val="pt-BR"/>
        </w:rPr>
        <w:t xml:space="preserve"> </w:t>
      </w:r>
      <w:r w:rsidR="002B417E">
        <w:rPr>
          <w:lang w:val="pt-BR"/>
        </w:rPr>
        <w:t xml:space="preserve">melhor se compreende o seu movimento de </w:t>
      </w:r>
      <w:r>
        <w:rPr>
          <w:lang w:val="pt-BR"/>
        </w:rPr>
        <w:t xml:space="preserve">reabilitação </w:t>
      </w:r>
      <w:r w:rsidR="002B417E">
        <w:rPr>
          <w:lang w:val="pt-BR"/>
        </w:rPr>
        <w:t>da</w:t>
      </w:r>
      <w:r>
        <w:rPr>
          <w:lang w:val="pt-BR"/>
        </w:rPr>
        <w:t xml:space="preserve"> categoria do humano. Bem longe portanto de certas tendências pós-modernistas e pós-humanas, a reflexão de </w:t>
      </w:r>
      <w:proofErr w:type="spellStart"/>
      <w:r>
        <w:rPr>
          <w:lang w:val="pt-BR"/>
        </w:rPr>
        <w:t>Deligny</w:t>
      </w:r>
      <w:proofErr w:type="spellEnd"/>
      <w:r>
        <w:rPr>
          <w:lang w:val="pt-BR"/>
        </w:rPr>
        <w:t xml:space="preserve"> se inscreve em uma veia antropológica. O que não significa que ele não seja crítico das formas clássicas de humanismo ou d</w:t>
      </w:r>
      <w:r w:rsidR="00CB0850">
        <w:rPr>
          <w:lang w:val="pt-BR"/>
        </w:rPr>
        <w:t>os universalismos antropológicos</w:t>
      </w:r>
      <w:r>
        <w:rPr>
          <w:lang w:val="pt-BR"/>
        </w:rPr>
        <w:t>. Pelo contrário, sua crítica gira justamente em torno das definições do homem e da humanidade</w:t>
      </w:r>
      <w:r w:rsidR="00864605">
        <w:rPr>
          <w:lang w:val="pt-BR"/>
        </w:rPr>
        <w:t>,</w:t>
      </w:r>
      <w:r w:rsidR="00676477">
        <w:rPr>
          <w:lang w:val="pt-BR"/>
        </w:rPr>
        <w:t xml:space="preserve"> através das quais se inicia a divisão e hierarquização das formas de vida</w:t>
      </w:r>
      <w:r w:rsidR="00864605">
        <w:rPr>
          <w:lang w:val="pt-BR"/>
        </w:rPr>
        <w:t xml:space="preserve">, ou </w:t>
      </w:r>
      <w:r w:rsidR="0005379E">
        <w:rPr>
          <w:lang w:val="pt-BR"/>
        </w:rPr>
        <w:t>se</w:t>
      </w:r>
      <w:r w:rsidR="00CC7A73">
        <w:rPr>
          <w:lang w:val="pt-BR"/>
        </w:rPr>
        <w:t xml:space="preserve"> produzem </w:t>
      </w:r>
      <w:r w:rsidR="007A0A33">
        <w:rPr>
          <w:lang w:val="pt-BR"/>
        </w:rPr>
        <w:t xml:space="preserve">ainda </w:t>
      </w:r>
      <w:r w:rsidR="00864605">
        <w:rPr>
          <w:lang w:val="pt-BR"/>
        </w:rPr>
        <w:t>as formas de inclusão bem-intencionadas</w:t>
      </w:r>
      <w:r w:rsidR="008C505A">
        <w:rPr>
          <w:lang w:val="pt-BR"/>
        </w:rPr>
        <w:t xml:space="preserve"> – mas nem por isso menos violentas</w:t>
      </w:r>
      <w:r>
        <w:rPr>
          <w:lang w:val="pt-BR"/>
        </w:rPr>
        <w:t xml:space="preserve">. </w:t>
      </w:r>
      <w:r w:rsidR="00725540">
        <w:rPr>
          <w:lang w:val="pt-BR"/>
        </w:rPr>
        <w:t>O</w:t>
      </w:r>
      <w:r>
        <w:rPr>
          <w:lang w:val="pt-BR"/>
        </w:rPr>
        <w:t xml:space="preserve"> </w:t>
      </w:r>
      <w:r w:rsidR="00725540">
        <w:rPr>
          <w:lang w:val="pt-BR"/>
        </w:rPr>
        <w:t>interesse</w:t>
      </w:r>
      <w:r>
        <w:rPr>
          <w:lang w:val="pt-BR"/>
        </w:rPr>
        <w:t xml:space="preserve"> de </w:t>
      </w:r>
      <w:proofErr w:type="spellStart"/>
      <w:r>
        <w:rPr>
          <w:lang w:val="pt-BR"/>
        </w:rPr>
        <w:t>Deligny</w:t>
      </w:r>
      <w:proofErr w:type="spellEnd"/>
      <w:r>
        <w:rPr>
          <w:lang w:val="pt-BR"/>
        </w:rPr>
        <w:t xml:space="preserve"> </w:t>
      </w:r>
      <w:r w:rsidR="00725540">
        <w:rPr>
          <w:lang w:val="pt-BR"/>
        </w:rPr>
        <w:t>pela etnografia se explica</w:t>
      </w:r>
      <w:r w:rsidR="000C7622">
        <w:rPr>
          <w:lang w:val="pt-BR"/>
        </w:rPr>
        <w:t xml:space="preserve"> justamente</w:t>
      </w:r>
      <w:r>
        <w:rPr>
          <w:lang w:val="pt-BR"/>
        </w:rPr>
        <w:t xml:space="preserve"> porque </w:t>
      </w:r>
      <w:r w:rsidR="00D2459E">
        <w:rPr>
          <w:lang w:val="pt-BR"/>
        </w:rPr>
        <w:t xml:space="preserve">através dela encontra outras formas de organização e manifestação do humano </w:t>
      </w:r>
      <w:r w:rsidR="00900A66">
        <w:rPr>
          <w:lang w:val="pt-BR"/>
        </w:rPr>
        <w:t>para além das</w:t>
      </w:r>
      <w:r>
        <w:rPr>
          <w:lang w:val="pt-BR"/>
        </w:rPr>
        <w:t xml:space="preserve"> formas majoritárias </w:t>
      </w:r>
      <w:r w:rsidR="00686898">
        <w:rPr>
          <w:lang w:val="pt-BR"/>
        </w:rPr>
        <w:t xml:space="preserve">de socialização a qual </w:t>
      </w:r>
      <w:r w:rsidR="008908AC">
        <w:rPr>
          <w:lang w:val="pt-BR"/>
        </w:rPr>
        <w:t>fomos</w:t>
      </w:r>
      <w:r w:rsidR="00686898">
        <w:rPr>
          <w:lang w:val="pt-BR"/>
        </w:rPr>
        <w:t xml:space="preserve"> habituados</w:t>
      </w:r>
      <w:r>
        <w:rPr>
          <w:lang w:val="pt-BR"/>
        </w:rPr>
        <w:t xml:space="preserve">. </w:t>
      </w:r>
      <w:r w:rsidR="004C52F1">
        <w:rPr>
          <w:lang w:val="pt-BR"/>
        </w:rPr>
        <w:t>Porém, n</w:t>
      </w:r>
      <w:r>
        <w:rPr>
          <w:lang w:val="pt-BR"/>
        </w:rPr>
        <w:t>ão se trata tampouco de uma fascinação por um “outro radical”</w:t>
      </w:r>
      <w:r w:rsidR="004C0950">
        <w:rPr>
          <w:lang w:val="pt-BR"/>
        </w:rPr>
        <w:t xml:space="preserve"> ou de uma exotização </w:t>
      </w:r>
      <w:proofErr w:type="spellStart"/>
      <w:r w:rsidR="004C0950">
        <w:rPr>
          <w:lang w:val="pt-BR"/>
        </w:rPr>
        <w:t>fetichizante</w:t>
      </w:r>
      <w:proofErr w:type="spellEnd"/>
      <w:r w:rsidR="004C0950">
        <w:rPr>
          <w:lang w:val="pt-BR"/>
        </w:rPr>
        <w:t xml:space="preserve"> do outro – o perigo constante </w:t>
      </w:r>
      <w:r w:rsidR="00BE22C2">
        <w:rPr>
          <w:lang w:val="pt-BR"/>
        </w:rPr>
        <w:t xml:space="preserve">que </w:t>
      </w:r>
      <w:r w:rsidR="008908AC">
        <w:rPr>
          <w:lang w:val="pt-BR"/>
        </w:rPr>
        <w:t>assombra</w:t>
      </w:r>
      <w:r w:rsidR="00BE22C2">
        <w:rPr>
          <w:lang w:val="pt-BR"/>
        </w:rPr>
        <w:t xml:space="preserve"> a</w:t>
      </w:r>
      <w:r w:rsidR="004C0950">
        <w:rPr>
          <w:lang w:val="pt-BR"/>
        </w:rPr>
        <w:t xml:space="preserve"> etnografia clássica –</w:t>
      </w:r>
      <w:r>
        <w:rPr>
          <w:lang w:val="pt-BR"/>
        </w:rPr>
        <w:t>, mas pelo que resta de comum, pelas coincidências entre diferentes manifestações do “humano”</w:t>
      </w:r>
      <w:r w:rsidR="004C0950">
        <w:rPr>
          <w:lang w:val="pt-BR"/>
        </w:rPr>
        <w:t xml:space="preserve"> seja lá quão longínquas estas sejam no tempo e no espaço</w:t>
      </w:r>
      <w:r>
        <w:rPr>
          <w:lang w:val="pt-BR"/>
        </w:rPr>
        <w:t xml:space="preserve">. </w:t>
      </w:r>
      <w:proofErr w:type="spellStart"/>
      <w:r>
        <w:rPr>
          <w:lang w:val="pt-BR"/>
        </w:rPr>
        <w:t>Deligny</w:t>
      </w:r>
      <w:proofErr w:type="spellEnd"/>
      <w:r>
        <w:rPr>
          <w:lang w:val="pt-BR"/>
        </w:rPr>
        <w:t xml:space="preserve"> </w:t>
      </w:r>
      <w:r w:rsidR="00BA6C5D">
        <w:rPr>
          <w:lang w:val="pt-BR"/>
        </w:rPr>
        <w:t xml:space="preserve">mantém assim uma posição singular: </w:t>
      </w:r>
      <w:r>
        <w:rPr>
          <w:lang w:val="pt-BR"/>
        </w:rPr>
        <w:t>não é nem pós-humanista, nem pós-modernista, nem exatamente um pensador da alteridade. Para quem está habituado a atalhos e definições, essa posição pode parecer estranha</w:t>
      </w:r>
      <w:r w:rsidR="00BA6C5D">
        <w:rPr>
          <w:lang w:val="pt-BR"/>
        </w:rPr>
        <w:t>, mas por isso mesmo</w:t>
      </w:r>
      <w:r w:rsidR="00E877C4">
        <w:rPr>
          <w:lang w:val="pt-BR"/>
        </w:rPr>
        <w:t xml:space="preserve"> ela é tão interessante para os debates contemporâneos.</w:t>
      </w:r>
    </w:p>
    <w:p w14:paraId="7FBB5338" w14:textId="7D71E2EE" w:rsidR="00F15D9C" w:rsidRDefault="00E02607" w:rsidP="00F15D9C">
      <w:pPr>
        <w:rPr>
          <w:lang w:val="pt-BR"/>
        </w:rPr>
      </w:pPr>
      <w:r>
        <w:rPr>
          <w:lang w:val="pt-BR"/>
        </w:rPr>
        <w:t xml:space="preserve">Do ponto de vista clínico, </w:t>
      </w:r>
      <w:proofErr w:type="spellStart"/>
      <w:r>
        <w:rPr>
          <w:lang w:val="pt-BR"/>
        </w:rPr>
        <w:t>Deligny</w:t>
      </w:r>
      <w:proofErr w:type="spellEnd"/>
      <w:r w:rsidR="00B71CC9">
        <w:rPr>
          <w:lang w:val="pt-BR"/>
        </w:rPr>
        <w:t>, como vimos,</w:t>
      </w:r>
      <w:r>
        <w:rPr>
          <w:lang w:val="pt-BR"/>
        </w:rPr>
        <w:t xml:space="preserve"> mant</w:t>
      </w:r>
      <w:r w:rsidR="00B71CC9">
        <w:rPr>
          <w:lang w:val="pt-BR"/>
        </w:rPr>
        <w:t>ém</w:t>
      </w:r>
      <w:r>
        <w:rPr>
          <w:lang w:val="pt-BR"/>
        </w:rPr>
        <w:t xml:space="preserve"> uma posição </w:t>
      </w:r>
      <w:r w:rsidR="00B71CC9">
        <w:rPr>
          <w:lang w:val="pt-BR"/>
        </w:rPr>
        <w:t xml:space="preserve">igualmente radical que lhe afasta </w:t>
      </w:r>
      <w:r>
        <w:rPr>
          <w:lang w:val="pt-BR"/>
        </w:rPr>
        <w:t xml:space="preserve">da maior parte dos seus contemporâneos psicanalistas, a saber, recusa a ideia de que os indivíduos autistas deveriam ser tomados como “sujeitos”. </w:t>
      </w:r>
      <w:r w:rsidR="00595F4C">
        <w:rPr>
          <w:lang w:val="pt-BR"/>
        </w:rPr>
        <w:t>Se levarmos em conta sua crítica d</w:t>
      </w:r>
      <w:r w:rsidR="00AC3575">
        <w:rPr>
          <w:lang w:val="pt-BR"/>
        </w:rPr>
        <w:t>a</w:t>
      </w:r>
      <w:r w:rsidR="00595F4C">
        <w:rPr>
          <w:lang w:val="pt-BR"/>
        </w:rPr>
        <w:t xml:space="preserve"> </w:t>
      </w:r>
      <w:proofErr w:type="spellStart"/>
      <w:r w:rsidR="00595F4C">
        <w:rPr>
          <w:lang w:val="pt-BR"/>
        </w:rPr>
        <w:t>assemelha</w:t>
      </w:r>
      <w:r w:rsidR="00AC3575">
        <w:rPr>
          <w:lang w:val="pt-BR"/>
        </w:rPr>
        <w:t>ção</w:t>
      </w:r>
      <w:proofErr w:type="spellEnd"/>
      <w:r w:rsidR="00595F4C">
        <w:rPr>
          <w:lang w:val="pt-BR"/>
        </w:rPr>
        <w:t>, compreende-se</w:t>
      </w:r>
      <w:r w:rsidR="00AC3575">
        <w:rPr>
          <w:lang w:val="pt-BR"/>
        </w:rPr>
        <w:t xml:space="preserve"> melhor seu</w:t>
      </w:r>
      <w:r w:rsidR="00EE47D5">
        <w:rPr>
          <w:lang w:val="pt-BR"/>
        </w:rPr>
        <w:t xml:space="preserve"> “elogio do asilo”</w:t>
      </w:r>
      <w:r w:rsidR="004F38CD">
        <w:rPr>
          <w:lang w:val="pt-BR"/>
        </w:rPr>
        <w:t xml:space="preserve"> </w:t>
      </w:r>
      <w:r w:rsidR="00EE47D5">
        <w:rPr>
          <w:lang w:val="pt-BR"/>
        </w:rPr>
        <w:t xml:space="preserve">– título de um </w:t>
      </w:r>
      <w:r w:rsidR="00A15AF1">
        <w:rPr>
          <w:lang w:val="pt-BR"/>
        </w:rPr>
        <w:t>livro</w:t>
      </w:r>
      <w:r w:rsidR="00EE47D5">
        <w:rPr>
          <w:lang w:val="pt-BR"/>
        </w:rPr>
        <w:t xml:space="preserve">, parte de uma trilogia </w:t>
      </w:r>
      <w:r w:rsidR="00A15AF1">
        <w:rPr>
          <w:lang w:val="pt-BR"/>
        </w:rPr>
        <w:t xml:space="preserve">escrita </w:t>
      </w:r>
      <w:r w:rsidR="00EE47D5">
        <w:rPr>
          <w:lang w:val="pt-BR"/>
        </w:rPr>
        <w:t>tardia</w:t>
      </w:r>
      <w:r w:rsidR="004F38CD">
        <w:rPr>
          <w:lang w:val="pt-BR"/>
        </w:rPr>
        <w:t xml:space="preserve">mente e em parte publicada </w:t>
      </w:r>
      <w:r w:rsidR="004F38CD" w:rsidRPr="004C4A71">
        <w:rPr>
          <w:lang w:val="pt-BR"/>
        </w:rPr>
        <w:t>(</w:t>
      </w:r>
      <w:proofErr w:type="spellStart"/>
      <w:r w:rsidR="002848FF" w:rsidRPr="004C4A71">
        <w:rPr>
          <w:lang w:val="pt-BR"/>
        </w:rPr>
        <w:t>Deligny</w:t>
      </w:r>
      <w:proofErr w:type="spellEnd"/>
      <w:r w:rsidR="002848FF" w:rsidRPr="004C4A71">
        <w:rPr>
          <w:lang w:val="pt-BR"/>
        </w:rPr>
        <w:t xml:space="preserve">, </w:t>
      </w:r>
      <w:r w:rsidR="004C4A71" w:rsidRPr="004C4A71">
        <w:rPr>
          <w:lang w:val="pt-BR"/>
        </w:rPr>
        <w:t>1999</w:t>
      </w:r>
      <w:r w:rsidR="000C004C">
        <w:rPr>
          <w:lang w:val="pt-BR"/>
        </w:rPr>
        <w:t>; Resende</w:t>
      </w:r>
      <w:r w:rsidR="00816F68">
        <w:rPr>
          <w:lang w:val="pt-BR"/>
        </w:rPr>
        <w:t>, 2016</w:t>
      </w:r>
      <w:r w:rsidR="004F38CD" w:rsidRPr="004C4A71">
        <w:rPr>
          <w:lang w:val="pt-BR"/>
        </w:rPr>
        <w:t>)</w:t>
      </w:r>
      <w:r w:rsidR="006A174C">
        <w:rPr>
          <w:lang w:val="pt-BR"/>
        </w:rPr>
        <w:t>. Trata-se de</w:t>
      </w:r>
      <w:r w:rsidR="008C7D08">
        <w:rPr>
          <w:lang w:val="pt-BR"/>
        </w:rPr>
        <w:t xml:space="preserve"> dar asilo a todas as formas de vida, de</w:t>
      </w:r>
      <w:r w:rsidR="005F2A00">
        <w:rPr>
          <w:lang w:val="pt-BR"/>
        </w:rPr>
        <w:t xml:space="preserve"> pensar o asilo enquanto “refúgio”</w:t>
      </w:r>
      <w:r w:rsidR="00774676">
        <w:rPr>
          <w:rStyle w:val="FootnoteReference"/>
          <w:lang w:val="pt-BR"/>
        </w:rPr>
        <w:footnoteReference w:id="35"/>
      </w:r>
      <w:r w:rsidR="005F2A00">
        <w:rPr>
          <w:lang w:val="pt-BR"/>
        </w:rPr>
        <w:t xml:space="preserve"> </w:t>
      </w:r>
      <w:r w:rsidR="005F2A00" w:rsidRPr="004E2C8C">
        <w:rPr>
          <w:lang w:val="pt-BR"/>
        </w:rPr>
        <w:t>(</w:t>
      </w:r>
      <w:proofErr w:type="spellStart"/>
      <w:r w:rsidR="00642338" w:rsidRPr="004E2C8C">
        <w:rPr>
          <w:lang w:val="pt-BR"/>
        </w:rPr>
        <w:t>Deligny</w:t>
      </w:r>
      <w:proofErr w:type="spellEnd"/>
      <w:r w:rsidR="00642338" w:rsidRPr="004E2C8C">
        <w:rPr>
          <w:lang w:val="pt-BR"/>
        </w:rPr>
        <w:t xml:space="preserve"> 2022b</w:t>
      </w:r>
      <w:r w:rsidR="00774676" w:rsidRPr="004E2C8C">
        <w:rPr>
          <w:lang w:val="pt-BR"/>
        </w:rPr>
        <w:t>, p. 8)</w:t>
      </w:r>
      <w:r w:rsidR="005F2A00">
        <w:rPr>
          <w:lang w:val="pt-BR"/>
        </w:rPr>
        <w:t>.</w:t>
      </w:r>
      <w:r w:rsidR="00595F4C">
        <w:rPr>
          <w:lang w:val="pt-BR"/>
        </w:rPr>
        <w:t xml:space="preserve"> </w:t>
      </w:r>
      <w:r w:rsidR="004E2C8C">
        <w:rPr>
          <w:lang w:val="pt-BR"/>
        </w:rPr>
        <w:t>Se d</w:t>
      </w:r>
      <w:r>
        <w:rPr>
          <w:lang w:val="pt-BR"/>
        </w:rPr>
        <w:t xml:space="preserve">o ponto de vista da ética da psicanálise, tomar o psicótico como sujeito consistia em uma posição </w:t>
      </w:r>
      <w:r w:rsidR="00AD47BE">
        <w:rPr>
          <w:lang w:val="pt-BR"/>
        </w:rPr>
        <w:t>progressista</w:t>
      </w:r>
      <w:r>
        <w:rPr>
          <w:lang w:val="pt-BR"/>
        </w:rPr>
        <w:t xml:space="preserve">, </w:t>
      </w:r>
      <w:proofErr w:type="spellStart"/>
      <w:r>
        <w:rPr>
          <w:lang w:val="pt-BR"/>
        </w:rPr>
        <w:t>Deligny</w:t>
      </w:r>
      <w:proofErr w:type="spellEnd"/>
      <w:r>
        <w:rPr>
          <w:lang w:val="pt-BR"/>
        </w:rPr>
        <w:t xml:space="preserve"> </w:t>
      </w:r>
      <w:r w:rsidR="00AD47BE">
        <w:rPr>
          <w:lang w:val="pt-BR"/>
        </w:rPr>
        <w:t xml:space="preserve">atenta para </w:t>
      </w:r>
      <w:r>
        <w:rPr>
          <w:lang w:val="pt-BR"/>
        </w:rPr>
        <w:t xml:space="preserve">o perigo </w:t>
      </w:r>
      <w:r w:rsidR="00AD47BE">
        <w:rPr>
          <w:lang w:val="pt-BR"/>
        </w:rPr>
        <w:t>de se</w:t>
      </w:r>
      <w:r>
        <w:rPr>
          <w:lang w:val="pt-BR"/>
        </w:rPr>
        <w:t xml:space="preserve"> cair em </w:t>
      </w:r>
      <w:r w:rsidR="00AD47BE">
        <w:rPr>
          <w:lang w:val="pt-BR"/>
        </w:rPr>
        <w:t xml:space="preserve">novas </w:t>
      </w:r>
      <w:r>
        <w:rPr>
          <w:lang w:val="pt-BR"/>
        </w:rPr>
        <w:t>forma</w:t>
      </w:r>
      <w:r w:rsidR="00AD47BE">
        <w:rPr>
          <w:lang w:val="pt-BR"/>
        </w:rPr>
        <w:t>s</w:t>
      </w:r>
      <w:r>
        <w:rPr>
          <w:lang w:val="pt-BR"/>
        </w:rPr>
        <w:t xml:space="preserve"> </w:t>
      </w:r>
      <w:r w:rsidR="00AD47BE">
        <w:rPr>
          <w:lang w:val="pt-BR"/>
        </w:rPr>
        <w:t xml:space="preserve">de </w:t>
      </w:r>
      <w:r>
        <w:rPr>
          <w:lang w:val="pt-BR"/>
        </w:rPr>
        <w:t>assimilação</w:t>
      </w:r>
      <w:r w:rsidR="00AD47BE">
        <w:rPr>
          <w:lang w:val="pt-BR"/>
        </w:rPr>
        <w:t xml:space="preserve">. Que se concorde ou não com sua posição, é preciso </w:t>
      </w:r>
      <w:r w:rsidR="00930B96">
        <w:rPr>
          <w:lang w:val="pt-BR"/>
        </w:rPr>
        <w:t>levar a sério o alerta levantado</w:t>
      </w:r>
      <w:r w:rsidR="0028329F">
        <w:rPr>
          <w:lang w:val="pt-BR"/>
        </w:rPr>
        <w:t xml:space="preserve"> por sua reflexão, é uma chance para se </w:t>
      </w:r>
      <w:r w:rsidR="00F15D9C">
        <w:rPr>
          <w:lang w:val="pt-BR"/>
        </w:rPr>
        <w:t>re</w:t>
      </w:r>
      <w:r w:rsidR="0028329F">
        <w:rPr>
          <w:lang w:val="pt-BR"/>
        </w:rPr>
        <w:t>dobrar os esforços em</w:t>
      </w:r>
      <w:r w:rsidR="00F15D9C">
        <w:rPr>
          <w:lang w:val="pt-BR"/>
        </w:rPr>
        <w:t xml:space="preserve"> práticas de cuidado.</w:t>
      </w:r>
    </w:p>
    <w:p w14:paraId="22EB4CE9" w14:textId="13FAC83F" w:rsidR="00535AD9" w:rsidRPr="00F72AE6" w:rsidRDefault="00DA1093" w:rsidP="00F15D9C">
      <w:pPr>
        <w:rPr>
          <w:lang w:val="pt-BR"/>
        </w:rPr>
      </w:pPr>
      <w:r>
        <w:rPr>
          <w:lang w:val="pt-BR"/>
        </w:rPr>
        <w:t>As</w:t>
      </w:r>
      <w:r w:rsidR="00535AD9">
        <w:rPr>
          <w:lang w:val="pt-BR"/>
        </w:rPr>
        <w:t xml:space="preserve"> linhas </w:t>
      </w:r>
      <w:r>
        <w:rPr>
          <w:lang w:val="pt-BR"/>
        </w:rPr>
        <w:t>antropológicas e clínicas são articuladas</w:t>
      </w:r>
      <w:r w:rsidR="00BA774E">
        <w:rPr>
          <w:lang w:val="pt-BR"/>
        </w:rPr>
        <w:t xml:space="preserve"> segundo o horizonte político do </w:t>
      </w:r>
      <w:r w:rsidR="00535AD9">
        <w:rPr>
          <w:lang w:val="pt-BR"/>
        </w:rPr>
        <w:t>comum</w:t>
      </w:r>
      <w:r w:rsidR="00BA774E">
        <w:rPr>
          <w:lang w:val="pt-BR"/>
        </w:rPr>
        <w:t xml:space="preserve"> </w:t>
      </w:r>
      <w:r w:rsidR="002D7058">
        <w:rPr>
          <w:lang w:val="pt-BR"/>
        </w:rPr>
        <w:t>e d</w:t>
      </w:r>
      <w:r w:rsidR="00ED2ECE">
        <w:rPr>
          <w:lang w:val="pt-BR"/>
        </w:rPr>
        <w:t xml:space="preserve">o uso </w:t>
      </w:r>
      <w:r w:rsidR="002D7058">
        <w:rPr>
          <w:lang w:val="pt-BR"/>
        </w:rPr>
        <w:t>de ferramenta</w:t>
      </w:r>
      <w:r w:rsidR="002E722D">
        <w:rPr>
          <w:lang w:val="pt-BR"/>
        </w:rPr>
        <w:t>s</w:t>
      </w:r>
      <w:r w:rsidR="002D7058">
        <w:rPr>
          <w:lang w:val="pt-BR"/>
        </w:rPr>
        <w:t xml:space="preserve"> artísticas</w:t>
      </w:r>
      <w:r w:rsidR="00535AD9">
        <w:rPr>
          <w:lang w:val="pt-BR"/>
        </w:rPr>
        <w:t xml:space="preserve"> </w:t>
      </w:r>
      <w:r w:rsidR="00EC51A0">
        <w:rPr>
          <w:lang w:val="pt-BR"/>
        </w:rPr>
        <w:t>enquanto possibilitadoras</w:t>
      </w:r>
      <w:r w:rsidR="002E722D">
        <w:rPr>
          <w:lang w:val="pt-BR"/>
        </w:rPr>
        <w:t xml:space="preserve"> </w:t>
      </w:r>
      <w:r w:rsidR="003D19C6">
        <w:rPr>
          <w:lang w:val="pt-BR"/>
        </w:rPr>
        <w:t>da</w:t>
      </w:r>
      <w:r w:rsidR="002E722D">
        <w:rPr>
          <w:lang w:val="pt-BR"/>
        </w:rPr>
        <w:t xml:space="preserve"> inven</w:t>
      </w:r>
      <w:r w:rsidR="003D19C6">
        <w:rPr>
          <w:lang w:val="pt-BR"/>
        </w:rPr>
        <w:t>ção d</w:t>
      </w:r>
      <w:r w:rsidR="009B5521">
        <w:rPr>
          <w:lang w:val="pt-BR"/>
        </w:rPr>
        <w:t>as</w:t>
      </w:r>
      <w:r w:rsidR="002E722D">
        <w:rPr>
          <w:lang w:val="pt-BR"/>
        </w:rPr>
        <w:t xml:space="preserve"> </w:t>
      </w:r>
      <w:r w:rsidR="009B5521">
        <w:rPr>
          <w:lang w:val="pt-BR"/>
        </w:rPr>
        <w:t>formas</w:t>
      </w:r>
      <w:r w:rsidR="002E722D">
        <w:rPr>
          <w:lang w:val="pt-BR"/>
        </w:rPr>
        <w:t xml:space="preserve"> desse comum. </w:t>
      </w:r>
      <w:r w:rsidR="002E722D">
        <w:rPr>
          <w:lang w:val="pt-BR"/>
        </w:rPr>
        <w:lastRenderedPageBreak/>
        <w:t xml:space="preserve">Se o comum não é um conceito dado, ele permanece, a cada vez, </w:t>
      </w:r>
      <w:r w:rsidR="00DE0AC8">
        <w:rPr>
          <w:lang w:val="pt-BR"/>
        </w:rPr>
        <w:t xml:space="preserve">por ser </w:t>
      </w:r>
      <w:r w:rsidR="009B5521">
        <w:rPr>
          <w:lang w:val="pt-BR"/>
        </w:rPr>
        <w:t>fabricado</w:t>
      </w:r>
      <w:r w:rsidR="00DE0AC8">
        <w:rPr>
          <w:lang w:val="pt-BR"/>
        </w:rPr>
        <w:t xml:space="preserve"> a partir de </w:t>
      </w:r>
      <w:r w:rsidR="00210F65">
        <w:rPr>
          <w:lang w:val="pt-BR"/>
        </w:rPr>
        <w:t>prática locais</w:t>
      </w:r>
      <w:r w:rsidR="002E722D">
        <w:rPr>
          <w:lang w:val="pt-BR"/>
        </w:rPr>
        <w:t xml:space="preserve">. </w:t>
      </w:r>
      <w:r w:rsidR="00535AD9">
        <w:rPr>
          <w:lang w:val="pt-BR"/>
        </w:rPr>
        <w:t xml:space="preserve">Trata-se </w:t>
      </w:r>
      <w:r w:rsidR="00DE0AC8">
        <w:rPr>
          <w:lang w:val="pt-BR"/>
        </w:rPr>
        <w:t xml:space="preserve">de </w:t>
      </w:r>
      <w:r w:rsidR="00535AD9">
        <w:rPr>
          <w:lang w:val="pt-BR"/>
        </w:rPr>
        <w:t>fazer comum com outras manifestações do humano</w:t>
      </w:r>
      <w:r w:rsidR="00EF6EA4">
        <w:rPr>
          <w:lang w:val="pt-BR"/>
        </w:rPr>
        <w:t>,</w:t>
      </w:r>
      <w:r w:rsidR="00535AD9">
        <w:rPr>
          <w:lang w:val="pt-BR"/>
        </w:rPr>
        <w:t xml:space="preserve"> mas para isso é necessário começar por torná-las visíveis, perceptíveis, isto é, trata-se de encontrar uma linguagem que lhes seja própria </w:t>
      </w:r>
      <w:r w:rsidR="00EF6EA4">
        <w:rPr>
          <w:lang w:val="pt-BR"/>
        </w:rPr>
        <w:t xml:space="preserve">– </w:t>
      </w:r>
      <w:r w:rsidR="00535AD9">
        <w:rPr>
          <w:lang w:val="pt-BR"/>
        </w:rPr>
        <w:t>refratária, dura, não significante</w:t>
      </w:r>
      <w:r w:rsidR="0093778A">
        <w:rPr>
          <w:lang w:val="pt-BR"/>
        </w:rPr>
        <w:t>; c</w:t>
      </w:r>
      <w:r w:rsidR="00EF6EA4">
        <w:rPr>
          <w:lang w:val="pt-BR"/>
        </w:rPr>
        <w:t>riadora antes de ser assertiva ou</w:t>
      </w:r>
      <w:r w:rsidR="002633D9">
        <w:rPr>
          <w:lang w:val="pt-BR"/>
        </w:rPr>
        <w:t xml:space="preserve"> definidora</w:t>
      </w:r>
      <w:r w:rsidR="00535AD9">
        <w:rPr>
          <w:lang w:val="pt-BR"/>
        </w:rPr>
        <w:t xml:space="preserve"> –; e trata-se de buscar dar condições para que elas persistam </w:t>
      </w:r>
      <w:r w:rsidR="004D2C6C">
        <w:rPr>
          <w:lang w:val="pt-BR"/>
        </w:rPr>
        <w:t xml:space="preserve">– </w:t>
      </w:r>
      <w:r w:rsidR="00535AD9">
        <w:rPr>
          <w:lang w:val="pt-BR"/>
        </w:rPr>
        <w:t>em vez de assemelhá-las.</w:t>
      </w:r>
    </w:p>
    <w:p w14:paraId="4207EFA4" w14:textId="64EBDBEC" w:rsidR="005A50D0" w:rsidRPr="00123FA9" w:rsidRDefault="001B1687" w:rsidP="00365E8F">
      <w:pPr>
        <w:rPr>
          <w:lang w:val="pt-BR"/>
        </w:rPr>
      </w:pPr>
      <w:proofErr w:type="spellStart"/>
      <w:r>
        <w:rPr>
          <w:lang w:val="pt-BR"/>
        </w:rPr>
        <w:t>Deligny</w:t>
      </w:r>
      <w:proofErr w:type="spellEnd"/>
      <w:r w:rsidR="002C4F3B">
        <w:rPr>
          <w:lang w:val="pt-BR"/>
        </w:rPr>
        <w:t xml:space="preserve"> </w:t>
      </w:r>
      <w:proofErr w:type="gramStart"/>
      <w:r w:rsidR="002C4F3B">
        <w:rPr>
          <w:lang w:val="pt-BR"/>
        </w:rPr>
        <w:t>reconhece portanto</w:t>
      </w:r>
      <w:proofErr w:type="gramEnd"/>
      <w:r w:rsidR="002C4F3B">
        <w:rPr>
          <w:lang w:val="pt-BR"/>
        </w:rPr>
        <w:t xml:space="preserve"> a importância da diferença e da singularidade, sem no entanto hipostasiá-las e torná-las</w:t>
      </w:r>
      <w:r w:rsidR="008E4F97">
        <w:rPr>
          <w:lang w:val="pt-BR"/>
        </w:rPr>
        <w:t xml:space="preserve"> alteridades inalcançáveis. Há diferença, m</w:t>
      </w:r>
      <w:r w:rsidR="00365E8F">
        <w:rPr>
          <w:lang w:val="pt-BR"/>
        </w:rPr>
        <w:t xml:space="preserve">as não de natureza. </w:t>
      </w:r>
      <w:r w:rsidR="00E95355">
        <w:rPr>
          <w:lang w:val="pt-BR"/>
        </w:rPr>
        <w:t xml:space="preserve">Nessa linha, </w:t>
      </w:r>
      <w:proofErr w:type="spellStart"/>
      <w:r w:rsidR="005A50D0" w:rsidRPr="00365E8F">
        <w:rPr>
          <w:rFonts w:cs="Times New Roman"/>
          <w:lang w:val="pt-BR"/>
        </w:rPr>
        <w:t>Deligny</w:t>
      </w:r>
      <w:proofErr w:type="spellEnd"/>
      <w:r w:rsidR="005A50D0" w:rsidRPr="00365E8F">
        <w:rPr>
          <w:rFonts w:cs="Times New Roman"/>
          <w:lang w:val="pt-BR"/>
        </w:rPr>
        <w:t xml:space="preserve"> avança </w:t>
      </w:r>
      <w:r w:rsidR="00365E8F">
        <w:rPr>
          <w:rFonts w:cs="Times New Roman"/>
          <w:lang w:val="pt-BR"/>
        </w:rPr>
        <w:t xml:space="preserve">em seus textos </w:t>
      </w:r>
      <w:r w:rsidR="00E95355">
        <w:rPr>
          <w:rFonts w:cs="Times New Roman"/>
          <w:lang w:val="pt-BR"/>
        </w:rPr>
        <w:t xml:space="preserve">tardios </w:t>
      </w:r>
      <w:r w:rsidR="005A50D0" w:rsidRPr="00365E8F">
        <w:rPr>
          <w:rFonts w:cs="Times New Roman"/>
          <w:lang w:val="pt-BR"/>
        </w:rPr>
        <w:t xml:space="preserve">um postulado da </w:t>
      </w:r>
      <w:r w:rsidR="00E95355">
        <w:rPr>
          <w:rFonts w:cs="Times New Roman"/>
          <w:lang w:val="pt-BR"/>
        </w:rPr>
        <w:t>“</w:t>
      </w:r>
      <w:proofErr w:type="spellStart"/>
      <w:proofErr w:type="gramStart"/>
      <w:r w:rsidR="005A50D0" w:rsidRPr="00E95355">
        <w:rPr>
          <w:rFonts w:cs="Times New Roman"/>
          <w:iCs/>
          <w:lang w:val="pt-BR"/>
        </w:rPr>
        <w:t>bi-polaridade</w:t>
      </w:r>
      <w:proofErr w:type="spellEnd"/>
      <w:proofErr w:type="gramEnd"/>
      <w:r w:rsidR="00E95355">
        <w:rPr>
          <w:rFonts w:cs="Times New Roman"/>
          <w:lang w:val="pt-BR"/>
        </w:rPr>
        <w:t>”</w:t>
      </w:r>
      <w:r w:rsidR="005A50D0" w:rsidRPr="00365E8F">
        <w:rPr>
          <w:rFonts w:cs="Times New Roman"/>
          <w:lang w:val="pt-BR"/>
        </w:rPr>
        <w:t xml:space="preserve"> e da </w:t>
      </w:r>
      <w:r w:rsidR="00E95355">
        <w:rPr>
          <w:rFonts w:cs="Times New Roman"/>
          <w:lang w:val="pt-BR"/>
        </w:rPr>
        <w:t>“</w:t>
      </w:r>
      <w:r w:rsidR="005A50D0" w:rsidRPr="00E95355">
        <w:rPr>
          <w:rFonts w:cs="Times New Roman"/>
          <w:iCs/>
          <w:lang w:val="pt-BR"/>
        </w:rPr>
        <w:t>simbiose</w:t>
      </w:r>
      <w:r w:rsidR="00E95355">
        <w:rPr>
          <w:rFonts w:cs="Times New Roman"/>
          <w:iCs/>
          <w:lang w:val="pt-BR"/>
        </w:rPr>
        <w:t>”</w:t>
      </w:r>
      <w:r w:rsidR="005A50D0" w:rsidRPr="00365E8F">
        <w:rPr>
          <w:rFonts w:cs="Times New Roman"/>
          <w:lang w:val="pt-BR"/>
        </w:rPr>
        <w:t>,</w:t>
      </w:r>
      <w:r w:rsidR="007D7C95">
        <w:rPr>
          <w:rFonts w:cs="Times New Roman"/>
          <w:lang w:val="pt-BR"/>
        </w:rPr>
        <w:t xml:space="preserve"> podendo ser considerado</w:t>
      </w:r>
      <w:r w:rsidR="005A50D0" w:rsidRPr="00365E8F">
        <w:rPr>
          <w:rFonts w:cs="Times New Roman"/>
          <w:lang w:val="pt-BR"/>
        </w:rPr>
        <w:t xml:space="preserve"> um </w:t>
      </w:r>
      <w:r w:rsidR="005A50D0" w:rsidRPr="00365E8F">
        <w:rPr>
          <w:rFonts w:cs="Times New Roman"/>
          <w:i/>
          <w:lang w:val="pt-BR"/>
        </w:rPr>
        <w:t>quase</w:t>
      </w:r>
      <w:r w:rsidR="007D7C95">
        <w:rPr>
          <w:rFonts w:cs="Times New Roman"/>
          <w:i/>
          <w:lang w:val="pt-BR"/>
        </w:rPr>
        <w:t>-</w:t>
      </w:r>
      <w:r w:rsidR="005A50D0" w:rsidRPr="00365E8F">
        <w:rPr>
          <w:rFonts w:cs="Times New Roman"/>
          <w:i/>
          <w:lang w:val="pt-BR"/>
        </w:rPr>
        <w:t>estruturalista</w:t>
      </w:r>
      <w:r w:rsidR="005A50D0" w:rsidRPr="00365E8F">
        <w:rPr>
          <w:rFonts w:cs="Times New Roman"/>
          <w:lang w:val="pt-BR"/>
        </w:rPr>
        <w:t xml:space="preserve">. </w:t>
      </w:r>
      <w:r w:rsidR="000F316F">
        <w:rPr>
          <w:rFonts w:cs="Times New Roman"/>
          <w:lang w:val="pt-BR"/>
        </w:rPr>
        <w:t>T</w:t>
      </w:r>
      <w:r w:rsidR="005A50D0" w:rsidRPr="00365E8F">
        <w:rPr>
          <w:rFonts w:cs="Times New Roman"/>
          <w:lang w:val="pt-BR"/>
        </w:rPr>
        <w:t xml:space="preserve">odo homem permanece </w:t>
      </w:r>
      <w:r w:rsidR="005A50D0" w:rsidRPr="007D7C95">
        <w:rPr>
          <w:rFonts w:cs="Times New Roman"/>
          <w:iCs/>
          <w:lang w:val="pt-BR"/>
        </w:rPr>
        <w:t>humano</w:t>
      </w:r>
      <w:r w:rsidR="005A50D0" w:rsidRPr="00365E8F">
        <w:rPr>
          <w:rFonts w:cs="Times New Roman"/>
          <w:lang w:val="pt-BR"/>
        </w:rPr>
        <w:t xml:space="preserve">, </w:t>
      </w:r>
      <w:r w:rsidR="003D0FCB">
        <w:rPr>
          <w:rFonts w:cs="Times New Roman"/>
          <w:lang w:val="pt-BR"/>
        </w:rPr>
        <w:t>ao mesmo tempo em que</w:t>
      </w:r>
      <w:r w:rsidR="005A50D0" w:rsidRPr="00365E8F">
        <w:rPr>
          <w:rFonts w:cs="Times New Roman"/>
          <w:lang w:val="pt-BR"/>
        </w:rPr>
        <w:t xml:space="preserve"> todo </w:t>
      </w:r>
      <w:r w:rsidR="005A50D0" w:rsidRPr="003D0FCB">
        <w:rPr>
          <w:rFonts w:cs="Times New Roman"/>
          <w:iCs/>
          <w:lang w:val="pt-BR"/>
        </w:rPr>
        <w:t>humano</w:t>
      </w:r>
      <w:r w:rsidR="005A50D0" w:rsidRPr="00365E8F">
        <w:rPr>
          <w:rFonts w:cs="Times New Roman"/>
          <w:lang w:val="pt-BR"/>
        </w:rPr>
        <w:t xml:space="preserve"> tende a se hominizar, tomando a forma de um </w:t>
      </w:r>
      <w:r w:rsidR="005A50D0" w:rsidRPr="003D0FCB">
        <w:rPr>
          <w:rFonts w:cs="Times New Roman"/>
          <w:iCs/>
          <w:lang w:val="pt-BR"/>
        </w:rPr>
        <w:t>homem-que-nós-somos</w:t>
      </w:r>
      <w:r w:rsidR="005A50D0" w:rsidRPr="00365E8F">
        <w:rPr>
          <w:rFonts w:cs="Times New Roman"/>
          <w:lang w:val="pt-BR"/>
        </w:rPr>
        <w:t xml:space="preserve">. </w:t>
      </w:r>
      <w:r w:rsidR="003D0FCB">
        <w:rPr>
          <w:rFonts w:cs="Times New Roman"/>
          <w:lang w:val="pt-BR"/>
        </w:rPr>
        <w:t>Do mesmo modo, o</w:t>
      </w:r>
      <w:r w:rsidR="005A50D0" w:rsidRPr="00365E8F">
        <w:rPr>
          <w:rFonts w:cs="Times New Roman"/>
          <w:lang w:val="pt-BR"/>
        </w:rPr>
        <w:t xml:space="preserve"> indivíduo que escreve, também </w:t>
      </w:r>
      <w:r w:rsidR="005A50D0" w:rsidRPr="003D0FCB">
        <w:rPr>
          <w:rFonts w:cs="Times New Roman"/>
          <w:iCs/>
          <w:lang w:val="pt-BR"/>
        </w:rPr>
        <w:t>traça</w:t>
      </w:r>
      <w:r w:rsidR="00C96251">
        <w:rPr>
          <w:rFonts w:cs="Times New Roman"/>
          <w:lang w:val="pt-BR"/>
        </w:rPr>
        <w:t>,</w:t>
      </w:r>
      <w:r w:rsidR="005A50D0" w:rsidRPr="00365E8F">
        <w:rPr>
          <w:rFonts w:cs="Times New Roman"/>
          <w:lang w:val="pt-BR"/>
        </w:rPr>
        <w:t xml:space="preserve"> e o traçar tende a se cristalizar em significações; há gesto e há palavra</w:t>
      </w:r>
      <w:r w:rsidR="00C96251">
        <w:rPr>
          <w:rFonts w:cs="Times New Roman"/>
          <w:lang w:val="pt-BR"/>
        </w:rPr>
        <w:t>;</w:t>
      </w:r>
      <w:r w:rsidR="005A50D0" w:rsidRPr="00365E8F">
        <w:rPr>
          <w:rFonts w:cs="Times New Roman"/>
          <w:i/>
          <w:lang w:val="pt-BR"/>
        </w:rPr>
        <w:t xml:space="preserve"> </w:t>
      </w:r>
      <w:r w:rsidR="00C96251">
        <w:rPr>
          <w:rFonts w:cs="Times New Roman"/>
          <w:lang w:val="pt-BR"/>
        </w:rPr>
        <w:t>t</w:t>
      </w:r>
      <w:r w:rsidR="005A50D0" w:rsidRPr="00365E8F">
        <w:rPr>
          <w:rFonts w:cs="Times New Roman"/>
          <w:lang w:val="pt-BR"/>
        </w:rPr>
        <w:t xml:space="preserve">odo sujeito é desde sempre e já atravessado por linhas e coordenadas que o </w:t>
      </w:r>
      <w:proofErr w:type="spellStart"/>
      <w:r w:rsidR="005A50D0" w:rsidRPr="00365E8F">
        <w:rPr>
          <w:rFonts w:cs="Times New Roman"/>
          <w:lang w:val="pt-BR"/>
        </w:rPr>
        <w:t>dessubjetivizam</w:t>
      </w:r>
      <w:proofErr w:type="spellEnd"/>
      <w:r w:rsidR="00C96251">
        <w:rPr>
          <w:rFonts w:cs="Times New Roman"/>
          <w:lang w:val="pt-BR"/>
        </w:rPr>
        <w:t>, todo indivíduo</w:t>
      </w:r>
      <w:r w:rsidR="00D90158">
        <w:rPr>
          <w:rFonts w:cs="Times New Roman"/>
          <w:lang w:val="pt-BR"/>
        </w:rPr>
        <w:t>, em seus processos de individuação,</w:t>
      </w:r>
      <w:r w:rsidR="00C96251">
        <w:rPr>
          <w:rFonts w:cs="Times New Roman"/>
          <w:lang w:val="pt-BR"/>
        </w:rPr>
        <w:t xml:space="preserve"> é</w:t>
      </w:r>
      <w:r w:rsidR="00D90158">
        <w:rPr>
          <w:rFonts w:cs="Times New Roman"/>
          <w:lang w:val="pt-BR"/>
        </w:rPr>
        <w:t xml:space="preserve"> atravessado por tendências subjetivantes</w:t>
      </w:r>
      <w:r w:rsidR="005A50D0" w:rsidRPr="00365E8F">
        <w:rPr>
          <w:rFonts w:cs="Times New Roman"/>
          <w:lang w:val="pt-BR"/>
        </w:rPr>
        <w:t>.</w:t>
      </w:r>
      <w:r w:rsidR="00E624F4">
        <w:rPr>
          <w:rFonts w:cs="Times New Roman"/>
          <w:lang w:val="pt-BR"/>
        </w:rPr>
        <w:t xml:space="preserve"> Há em </w:t>
      </w:r>
      <w:proofErr w:type="spellStart"/>
      <w:r w:rsidR="00E624F4">
        <w:rPr>
          <w:rFonts w:cs="Times New Roman"/>
          <w:lang w:val="pt-BR"/>
        </w:rPr>
        <w:t>Deligny</w:t>
      </w:r>
      <w:proofErr w:type="spellEnd"/>
      <w:r w:rsidR="00E624F4">
        <w:rPr>
          <w:rFonts w:cs="Times New Roman"/>
          <w:lang w:val="pt-BR"/>
        </w:rPr>
        <w:t xml:space="preserve"> portanto um</w:t>
      </w:r>
      <w:r w:rsidR="006D3F6C">
        <w:rPr>
          <w:rFonts w:cs="Times New Roman"/>
          <w:lang w:val="pt-BR"/>
        </w:rPr>
        <w:t xml:space="preserve"> acordo</w:t>
      </w:r>
      <w:r w:rsidR="006548AC">
        <w:rPr>
          <w:rFonts w:cs="Times New Roman"/>
          <w:lang w:val="pt-BR"/>
        </w:rPr>
        <w:t>, como vimos, uma dialética do contraditório, uma convivência</w:t>
      </w:r>
      <w:r w:rsidR="00DC2628">
        <w:rPr>
          <w:rFonts w:cs="Times New Roman"/>
          <w:lang w:val="pt-BR"/>
        </w:rPr>
        <w:t xml:space="preserve"> do contraditório, mesmo sua presença simultânea </w:t>
      </w:r>
      <w:r w:rsidR="00BD77CA">
        <w:rPr>
          <w:rFonts w:cs="Times New Roman"/>
          <w:lang w:val="pt-BR"/>
        </w:rPr>
        <w:t xml:space="preserve">– por isso a imagem </w:t>
      </w:r>
      <w:r w:rsidR="000B316E">
        <w:rPr>
          <w:rFonts w:cs="Times New Roman"/>
          <w:lang w:val="pt-BR"/>
        </w:rPr>
        <w:t xml:space="preserve">tão importante da simbiose – </w:t>
      </w:r>
      <w:r w:rsidR="00DC2628">
        <w:rPr>
          <w:rFonts w:cs="Times New Roman"/>
          <w:lang w:val="pt-BR"/>
        </w:rPr>
        <w:t xml:space="preserve">ao modo como Silvia Rivera </w:t>
      </w:r>
      <w:proofErr w:type="spellStart"/>
      <w:r w:rsidR="00DC2628">
        <w:rPr>
          <w:rFonts w:cs="Times New Roman"/>
          <w:lang w:val="pt-BR"/>
        </w:rPr>
        <w:t>Cusicanqui</w:t>
      </w:r>
      <w:proofErr w:type="spellEnd"/>
      <w:r w:rsidR="00123FA9">
        <w:rPr>
          <w:rFonts w:cs="Times New Roman"/>
          <w:lang w:val="pt-BR"/>
        </w:rPr>
        <w:t xml:space="preserve"> (2018, p. 56)</w:t>
      </w:r>
      <w:r w:rsidR="001A1D17">
        <w:rPr>
          <w:rFonts w:cs="Times New Roman"/>
          <w:lang w:val="pt-BR"/>
        </w:rPr>
        <w:t xml:space="preserve"> </w:t>
      </w:r>
      <w:r w:rsidR="00130BF4">
        <w:rPr>
          <w:rFonts w:cs="Times New Roman"/>
          <w:lang w:val="pt-BR"/>
        </w:rPr>
        <w:t xml:space="preserve">invoca como próprio do </w:t>
      </w:r>
      <w:proofErr w:type="spellStart"/>
      <w:r w:rsidR="00130BF4" w:rsidRPr="00130BF4">
        <w:rPr>
          <w:rFonts w:cs="Times New Roman"/>
          <w:lang w:val="pt-BR"/>
        </w:rPr>
        <w:t>ch’ixi</w:t>
      </w:r>
      <w:proofErr w:type="spellEnd"/>
      <w:r w:rsidR="00130BF4">
        <w:rPr>
          <w:rFonts w:cs="Times New Roman"/>
          <w:lang w:val="pt-BR"/>
        </w:rPr>
        <w:t>, o equilíbrio</w:t>
      </w:r>
      <w:r w:rsidR="00130BF4" w:rsidRPr="00130BF4">
        <w:rPr>
          <w:rFonts w:cs="Times New Roman"/>
          <w:lang w:val="pt-BR"/>
        </w:rPr>
        <w:t xml:space="preserve"> </w:t>
      </w:r>
      <w:r w:rsidR="00130BF4">
        <w:rPr>
          <w:rFonts w:cs="Times New Roman"/>
          <w:lang w:val="pt-BR"/>
        </w:rPr>
        <w:t>“contraditório</w:t>
      </w:r>
      <w:r w:rsidR="0045340C">
        <w:rPr>
          <w:rFonts w:cs="Times New Roman"/>
          <w:lang w:val="pt-BR"/>
        </w:rPr>
        <w:t xml:space="preserve"> e ao mesmo tempo entrelaçado de diferenças irredutíveis”</w:t>
      </w:r>
      <w:r w:rsidR="00123FA9">
        <w:rPr>
          <w:rFonts w:cs="Times New Roman"/>
          <w:lang w:val="pt-BR"/>
        </w:rPr>
        <w:t>.</w:t>
      </w:r>
    </w:p>
    <w:p w14:paraId="5CE3C3CD" w14:textId="06516274" w:rsidR="00E033F4" w:rsidRDefault="005A50D0" w:rsidP="005A50D0">
      <w:pPr>
        <w:rPr>
          <w:rFonts w:cs="Times New Roman"/>
          <w:lang w:val="pt-BR"/>
        </w:rPr>
      </w:pPr>
      <w:r w:rsidRPr="004C2E27">
        <w:rPr>
          <w:rFonts w:cs="Times New Roman"/>
          <w:lang w:val="pt-BR"/>
        </w:rPr>
        <w:t xml:space="preserve">Se </w:t>
      </w:r>
      <w:proofErr w:type="spellStart"/>
      <w:r w:rsidRPr="004C2E27">
        <w:rPr>
          <w:rFonts w:cs="Times New Roman"/>
          <w:lang w:val="pt-BR"/>
        </w:rPr>
        <w:t>Deligny</w:t>
      </w:r>
      <w:proofErr w:type="spellEnd"/>
      <w:r w:rsidR="009E6396">
        <w:rPr>
          <w:rFonts w:cs="Times New Roman"/>
          <w:lang w:val="pt-BR"/>
        </w:rPr>
        <w:t xml:space="preserve"> pode ser considerado</w:t>
      </w:r>
      <w:r w:rsidRPr="004C2E27">
        <w:rPr>
          <w:rFonts w:cs="Times New Roman"/>
          <w:lang w:val="pt-BR"/>
        </w:rPr>
        <w:t xml:space="preserve"> um </w:t>
      </w:r>
      <w:r w:rsidRPr="004C2E27">
        <w:rPr>
          <w:rFonts w:cs="Times New Roman"/>
          <w:i/>
          <w:lang w:val="pt-BR"/>
        </w:rPr>
        <w:t>quase</w:t>
      </w:r>
      <w:r w:rsidR="00B45E05">
        <w:rPr>
          <w:rFonts w:cs="Times New Roman"/>
          <w:i/>
          <w:lang w:val="pt-BR"/>
        </w:rPr>
        <w:t>-</w:t>
      </w:r>
      <w:r w:rsidRPr="004C2E27">
        <w:rPr>
          <w:rFonts w:cs="Times New Roman"/>
          <w:i/>
          <w:lang w:val="pt-BR"/>
        </w:rPr>
        <w:t>estruturalista</w:t>
      </w:r>
      <w:r w:rsidRPr="004C2E27">
        <w:rPr>
          <w:rFonts w:cs="Times New Roman"/>
          <w:lang w:val="pt-BR"/>
        </w:rPr>
        <w:t xml:space="preserve"> é porque não deixa de </w:t>
      </w:r>
      <w:r w:rsidR="008B4267">
        <w:rPr>
          <w:rFonts w:cs="Times New Roman"/>
          <w:lang w:val="pt-BR"/>
        </w:rPr>
        <w:t>enfatizar</w:t>
      </w:r>
      <w:r w:rsidRPr="004C2E27">
        <w:rPr>
          <w:rFonts w:cs="Times New Roman"/>
          <w:lang w:val="pt-BR"/>
        </w:rPr>
        <w:t xml:space="preserve"> a dificuldade de </w:t>
      </w:r>
      <w:r w:rsidR="008B4267">
        <w:rPr>
          <w:rFonts w:cs="Times New Roman"/>
          <w:lang w:val="pt-BR"/>
        </w:rPr>
        <w:t xml:space="preserve">se </w:t>
      </w:r>
      <w:r w:rsidRPr="004C2E27">
        <w:rPr>
          <w:rFonts w:cs="Times New Roman"/>
          <w:lang w:val="pt-BR"/>
        </w:rPr>
        <w:t>sair</w:t>
      </w:r>
      <w:r w:rsidR="003D7FAA">
        <w:rPr>
          <w:rFonts w:cs="Times New Roman"/>
          <w:lang w:val="pt-BR"/>
        </w:rPr>
        <w:t xml:space="preserve"> das formas </w:t>
      </w:r>
      <w:r w:rsidR="002F0076">
        <w:rPr>
          <w:rFonts w:cs="Times New Roman"/>
          <w:lang w:val="pt-BR"/>
        </w:rPr>
        <w:t>estruturadas e instituídas</w:t>
      </w:r>
      <w:r w:rsidRPr="004C2E27">
        <w:rPr>
          <w:rFonts w:cs="Times New Roman"/>
          <w:lang w:val="pt-BR"/>
        </w:rPr>
        <w:t xml:space="preserve">, a </w:t>
      </w:r>
      <w:r w:rsidRPr="00B45E05">
        <w:rPr>
          <w:rFonts w:cs="Times New Roman"/>
          <w:iCs/>
          <w:lang w:val="pt-BR"/>
        </w:rPr>
        <w:t>quase</w:t>
      </w:r>
      <w:r w:rsidRPr="004C2E27">
        <w:rPr>
          <w:rFonts w:cs="Times New Roman"/>
          <w:lang w:val="pt-BR"/>
        </w:rPr>
        <w:t xml:space="preserve"> impossibilidade de </w:t>
      </w:r>
      <w:r w:rsidR="008B4267">
        <w:rPr>
          <w:rFonts w:cs="Times New Roman"/>
          <w:lang w:val="pt-BR"/>
        </w:rPr>
        <w:t>transformar</w:t>
      </w:r>
      <w:r w:rsidRPr="004C2E27">
        <w:rPr>
          <w:rFonts w:cs="Times New Roman"/>
          <w:lang w:val="pt-BR"/>
        </w:rPr>
        <w:t xml:space="preserve"> certos </w:t>
      </w:r>
      <w:r w:rsidRPr="00B45E05">
        <w:rPr>
          <w:rFonts w:cs="Times New Roman"/>
          <w:iCs/>
          <w:lang w:val="pt-BR"/>
        </w:rPr>
        <w:t>modos de ser</w:t>
      </w:r>
      <w:r w:rsidRPr="004C2E27">
        <w:rPr>
          <w:rFonts w:cs="Times New Roman"/>
          <w:lang w:val="pt-BR"/>
        </w:rPr>
        <w:t xml:space="preserve">, de certas </w:t>
      </w:r>
      <w:r w:rsidRPr="00B45E05">
        <w:rPr>
          <w:rFonts w:cs="Times New Roman"/>
          <w:iCs/>
          <w:lang w:val="pt-BR"/>
        </w:rPr>
        <w:t>estruturas</w:t>
      </w:r>
      <w:r w:rsidRPr="004C2E27">
        <w:rPr>
          <w:rFonts w:cs="Times New Roman"/>
          <w:lang w:val="pt-BR"/>
        </w:rPr>
        <w:t>, formações e regimes – psíquicos, culturais</w:t>
      </w:r>
      <w:r w:rsidR="003D7FAA">
        <w:rPr>
          <w:rFonts w:cs="Times New Roman"/>
          <w:lang w:val="pt-BR"/>
        </w:rPr>
        <w:t xml:space="preserve"> </w:t>
      </w:r>
      <w:r w:rsidRPr="004C2E27">
        <w:rPr>
          <w:rFonts w:cs="Times New Roman"/>
          <w:lang w:val="pt-BR"/>
        </w:rPr>
        <w:t xml:space="preserve">e suas marcas deixadas </w:t>
      </w:r>
      <w:r w:rsidR="00B45E05">
        <w:rPr>
          <w:rFonts w:cs="Times New Roman"/>
          <w:lang w:val="pt-BR"/>
        </w:rPr>
        <w:t>em</w:t>
      </w:r>
      <w:r w:rsidRPr="004C2E27">
        <w:rPr>
          <w:rFonts w:cs="Times New Roman"/>
          <w:lang w:val="pt-BR"/>
        </w:rPr>
        <w:t xml:space="preserve"> atitudes, gestualidades</w:t>
      </w:r>
      <w:r w:rsidR="00B45E05">
        <w:rPr>
          <w:rFonts w:cs="Times New Roman"/>
          <w:lang w:val="pt-BR"/>
        </w:rPr>
        <w:t xml:space="preserve"> e</w:t>
      </w:r>
      <w:r w:rsidRPr="004C2E27">
        <w:rPr>
          <w:rFonts w:cs="Times New Roman"/>
          <w:lang w:val="pt-BR"/>
        </w:rPr>
        <w:t xml:space="preserve"> códigos</w:t>
      </w:r>
      <w:r w:rsidR="00B45E05">
        <w:rPr>
          <w:rFonts w:cs="Times New Roman"/>
          <w:lang w:val="pt-BR"/>
        </w:rPr>
        <w:t xml:space="preserve"> adquiridos</w:t>
      </w:r>
      <w:r w:rsidRPr="004C2E27">
        <w:rPr>
          <w:rFonts w:cs="Times New Roman"/>
          <w:lang w:val="pt-BR"/>
        </w:rPr>
        <w:t xml:space="preserve">. </w:t>
      </w:r>
      <w:proofErr w:type="gramStart"/>
      <w:r w:rsidRPr="004C2E27">
        <w:rPr>
          <w:rFonts w:cs="Times New Roman"/>
          <w:lang w:val="pt-BR"/>
        </w:rPr>
        <w:t>Trata-se no entanto</w:t>
      </w:r>
      <w:proofErr w:type="gramEnd"/>
      <w:r w:rsidRPr="004C2E27">
        <w:rPr>
          <w:rFonts w:cs="Times New Roman"/>
          <w:lang w:val="pt-BR"/>
        </w:rPr>
        <w:t xml:space="preserve"> de uma </w:t>
      </w:r>
      <w:r w:rsidRPr="004C2E27">
        <w:rPr>
          <w:rFonts w:cs="Times New Roman"/>
          <w:i/>
          <w:lang w:val="pt-BR"/>
        </w:rPr>
        <w:t>quase</w:t>
      </w:r>
      <w:r w:rsidRPr="004C2E27">
        <w:rPr>
          <w:rFonts w:cs="Times New Roman"/>
          <w:lang w:val="pt-BR"/>
        </w:rPr>
        <w:t xml:space="preserve"> impossibilidade</w:t>
      </w:r>
      <w:r w:rsidR="00E033F4">
        <w:rPr>
          <w:rFonts w:cs="Times New Roman"/>
          <w:lang w:val="pt-BR"/>
        </w:rPr>
        <w:t>.</w:t>
      </w:r>
      <w:r w:rsidRPr="004C2E27">
        <w:rPr>
          <w:rFonts w:cs="Times New Roman"/>
          <w:lang w:val="pt-BR"/>
        </w:rPr>
        <w:t xml:space="preserve"> </w:t>
      </w:r>
    </w:p>
    <w:p w14:paraId="0C47093C" w14:textId="44984D7C" w:rsidR="00E02528" w:rsidRDefault="00E033F4" w:rsidP="005A50D0">
      <w:pPr>
        <w:rPr>
          <w:rFonts w:cs="Times New Roman"/>
          <w:lang w:val="pt-BR"/>
        </w:rPr>
      </w:pPr>
      <w:r>
        <w:rPr>
          <w:rFonts w:cs="Times New Roman"/>
          <w:lang w:val="pt-BR"/>
        </w:rPr>
        <w:t>O</w:t>
      </w:r>
      <w:r w:rsidR="005A50D0" w:rsidRPr="004C2E27">
        <w:rPr>
          <w:rFonts w:cs="Times New Roman"/>
          <w:lang w:val="pt-BR"/>
        </w:rPr>
        <w:t xml:space="preserve">s textos de </w:t>
      </w:r>
      <w:proofErr w:type="spellStart"/>
      <w:r w:rsidR="005A50D0" w:rsidRPr="004C2E27">
        <w:rPr>
          <w:rFonts w:cs="Times New Roman"/>
          <w:lang w:val="pt-BR"/>
        </w:rPr>
        <w:t>Deligny</w:t>
      </w:r>
      <w:proofErr w:type="spellEnd"/>
      <w:r w:rsidR="005A50D0" w:rsidRPr="004C2E27">
        <w:rPr>
          <w:rFonts w:cs="Times New Roman"/>
          <w:lang w:val="pt-BR"/>
        </w:rPr>
        <w:t xml:space="preserve"> </w:t>
      </w:r>
      <w:r>
        <w:rPr>
          <w:rFonts w:cs="Times New Roman"/>
          <w:lang w:val="pt-BR"/>
        </w:rPr>
        <w:t xml:space="preserve">certamente </w:t>
      </w:r>
      <w:r w:rsidR="005A50D0" w:rsidRPr="004C2E27">
        <w:rPr>
          <w:rFonts w:cs="Times New Roman"/>
          <w:lang w:val="pt-BR"/>
        </w:rPr>
        <w:t xml:space="preserve">parecem hesitar </w:t>
      </w:r>
      <w:r w:rsidR="001459E1" w:rsidRPr="004C2E27">
        <w:rPr>
          <w:rFonts w:cs="Times New Roman"/>
          <w:lang w:val="pt-BR"/>
        </w:rPr>
        <w:t>constante</w:t>
      </w:r>
      <w:r w:rsidR="001459E1">
        <w:rPr>
          <w:rFonts w:cs="Times New Roman"/>
          <w:lang w:val="pt-BR"/>
        </w:rPr>
        <w:t>mente</w:t>
      </w:r>
      <w:r w:rsidR="001459E1" w:rsidRPr="004C2E27">
        <w:rPr>
          <w:rFonts w:cs="Times New Roman"/>
          <w:lang w:val="pt-BR"/>
        </w:rPr>
        <w:t xml:space="preserve"> </w:t>
      </w:r>
      <w:r w:rsidR="005A50D0" w:rsidRPr="004C2E27">
        <w:rPr>
          <w:rFonts w:cs="Times New Roman"/>
          <w:lang w:val="pt-BR"/>
        </w:rPr>
        <w:t>entre a impossibilidade e a possibilidade</w:t>
      </w:r>
      <w:r w:rsidR="002F2628">
        <w:rPr>
          <w:rFonts w:cs="Times New Roman"/>
          <w:lang w:val="pt-BR"/>
        </w:rPr>
        <w:t xml:space="preserve"> dessa fuga das estruturas</w:t>
      </w:r>
      <w:r w:rsidR="009619BD">
        <w:rPr>
          <w:rStyle w:val="FootnoteReference"/>
          <w:rFonts w:cs="Times New Roman"/>
          <w:lang w:val="pt-BR"/>
        </w:rPr>
        <w:footnoteReference w:id="36"/>
      </w:r>
      <w:r w:rsidR="003B0DFD">
        <w:rPr>
          <w:rFonts w:cs="Times New Roman"/>
          <w:lang w:val="pt-BR"/>
        </w:rPr>
        <w:t>, muitas vezes eles se contradizem entre si</w:t>
      </w:r>
      <w:r w:rsidR="00115B18">
        <w:rPr>
          <w:rFonts w:cs="Times New Roman"/>
          <w:lang w:val="pt-BR"/>
        </w:rPr>
        <w:t>, ora</w:t>
      </w:r>
      <w:r w:rsidR="00DA076E">
        <w:rPr>
          <w:rFonts w:cs="Times New Roman"/>
          <w:lang w:val="pt-BR"/>
        </w:rPr>
        <w:t xml:space="preserve"> resignando-se</w:t>
      </w:r>
      <w:r w:rsidR="00334139">
        <w:rPr>
          <w:rFonts w:cs="Times New Roman"/>
          <w:lang w:val="pt-BR"/>
        </w:rPr>
        <w:t xml:space="preserve">, ora </w:t>
      </w:r>
      <w:r w:rsidR="00ED5C52">
        <w:rPr>
          <w:rFonts w:cs="Times New Roman"/>
          <w:lang w:val="pt-BR"/>
        </w:rPr>
        <w:t>constatando as fissuras</w:t>
      </w:r>
      <w:r w:rsidR="005A50D0" w:rsidRPr="004C2E27">
        <w:rPr>
          <w:rFonts w:cs="Times New Roman"/>
          <w:lang w:val="pt-BR"/>
        </w:rPr>
        <w:t xml:space="preserve">. </w:t>
      </w:r>
      <w:r w:rsidR="003B0DFD">
        <w:rPr>
          <w:rFonts w:cs="Times New Roman"/>
          <w:lang w:val="pt-BR"/>
        </w:rPr>
        <w:t>Mas s</w:t>
      </w:r>
      <w:r w:rsidR="00FF1B13">
        <w:rPr>
          <w:rFonts w:cs="Times New Roman"/>
          <w:lang w:val="pt-BR"/>
        </w:rPr>
        <w:t>ua</w:t>
      </w:r>
      <w:r w:rsidR="005A50D0" w:rsidRPr="004C2E27">
        <w:rPr>
          <w:rFonts w:cs="Times New Roman"/>
          <w:lang w:val="pt-BR"/>
        </w:rPr>
        <w:t xml:space="preserve"> aposta </w:t>
      </w:r>
      <w:r w:rsidR="00FF1B13">
        <w:rPr>
          <w:rFonts w:cs="Times New Roman"/>
          <w:lang w:val="pt-BR"/>
        </w:rPr>
        <w:t xml:space="preserve">permanece </w:t>
      </w:r>
      <w:r w:rsidR="006C0C7C">
        <w:rPr>
          <w:rFonts w:cs="Times New Roman"/>
          <w:lang w:val="pt-BR"/>
        </w:rPr>
        <w:t xml:space="preserve">sem dúvida </w:t>
      </w:r>
      <w:r w:rsidR="005A50D0" w:rsidRPr="004C2E27">
        <w:rPr>
          <w:rFonts w:cs="Times New Roman"/>
          <w:lang w:val="pt-BR"/>
        </w:rPr>
        <w:t xml:space="preserve">nas </w:t>
      </w:r>
      <w:r w:rsidR="005A50D0" w:rsidRPr="004C2E27">
        <w:rPr>
          <w:rFonts w:cs="Times New Roman"/>
          <w:lang w:val="pt-BR"/>
        </w:rPr>
        <w:lastRenderedPageBreak/>
        <w:t>transformações possíveis</w:t>
      </w:r>
      <w:r w:rsidR="00FF1B13">
        <w:rPr>
          <w:rFonts w:cs="Times New Roman"/>
          <w:lang w:val="pt-BR"/>
        </w:rPr>
        <w:t xml:space="preserve">, </w:t>
      </w:r>
      <w:r w:rsidR="00B21627">
        <w:rPr>
          <w:rFonts w:cs="Times New Roman"/>
          <w:lang w:val="pt-BR"/>
        </w:rPr>
        <w:t xml:space="preserve">nos intervalos, </w:t>
      </w:r>
      <w:r w:rsidR="006C0C7C">
        <w:rPr>
          <w:rFonts w:cs="Times New Roman"/>
          <w:lang w:val="pt-BR"/>
        </w:rPr>
        <w:t xml:space="preserve">em suma, </w:t>
      </w:r>
      <w:r w:rsidR="00FF1B13">
        <w:rPr>
          <w:rFonts w:cs="Times New Roman"/>
          <w:lang w:val="pt-BR"/>
        </w:rPr>
        <w:t>nas passagens</w:t>
      </w:r>
      <w:r w:rsidR="00B21627">
        <w:rPr>
          <w:rFonts w:cs="Times New Roman"/>
          <w:lang w:val="pt-BR"/>
        </w:rPr>
        <w:t xml:space="preserve"> do fazer ao agir, da subjetividade dominante</w:t>
      </w:r>
      <w:r w:rsidR="00562A09">
        <w:rPr>
          <w:rFonts w:cs="Times New Roman"/>
          <w:lang w:val="pt-BR"/>
        </w:rPr>
        <w:t xml:space="preserve"> </w:t>
      </w:r>
      <w:r w:rsidR="00321B10">
        <w:rPr>
          <w:rFonts w:cs="Times New Roman"/>
          <w:lang w:val="pt-BR"/>
        </w:rPr>
        <w:t xml:space="preserve">a </w:t>
      </w:r>
      <w:r w:rsidR="00562A09">
        <w:rPr>
          <w:rFonts w:cs="Times New Roman"/>
          <w:lang w:val="pt-BR"/>
        </w:rPr>
        <w:t>nova</w:t>
      </w:r>
      <w:r w:rsidR="00321B10">
        <w:rPr>
          <w:rFonts w:cs="Times New Roman"/>
          <w:lang w:val="pt-BR"/>
        </w:rPr>
        <w:t>s</w:t>
      </w:r>
      <w:r w:rsidR="00562A09">
        <w:rPr>
          <w:rFonts w:cs="Times New Roman"/>
          <w:lang w:val="pt-BR"/>
        </w:rPr>
        <w:t xml:space="preserve"> forma</w:t>
      </w:r>
      <w:r w:rsidR="00321B10">
        <w:rPr>
          <w:rFonts w:cs="Times New Roman"/>
          <w:lang w:val="pt-BR"/>
        </w:rPr>
        <w:t>s</w:t>
      </w:r>
      <w:r w:rsidR="00562A09">
        <w:rPr>
          <w:rFonts w:cs="Times New Roman"/>
          <w:lang w:val="pt-BR"/>
        </w:rPr>
        <w:t xml:space="preserve"> de individuação. </w:t>
      </w:r>
      <w:r w:rsidR="002A6974">
        <w:rPr>
          <w:rFonts w:cs="Times New Roman"/>
          <w:lang w:val="pt-BR"/>
        </w:rPr>
        <w:t>A</w:t>
      </w:r>
      <w:r w:rsidR="00562A09">
        <w:rPr>
          <w:rFonts w:cs="Times New Roman"/>
          <w:lang w:val="pt-BR"/>
        </w:rPr>
        <w:t>qui</w:t>
      </w:r>
      <w:r w:rsidR="002A6974">
        <w:rPr>
          <w:rFonts w:cs="Times New Roman"/>
          <w:lang w:val="pt-BR"/>
        </w:rPr>
        <w:t>, uma vez mais</w:t>
      </w:r>
      <w:r w:rsidR="00562A09">
        <w:rPr>
          <w:rFonts w:cs="Times New Roman"/>
          <w:lang w:val="pt-BR"/>
        </w:rPr>
        <w:t>,</w:t>
      </w:r>
      <w:r w:rsidR="00FF1B13">
        <w:rPr>
          <w:rFonts w:cs="Times New Roman"/>
          <w:lang w:val="pt-BR"/>
        </w:rPr>
        <w:t xml:space="preserve"> </w:t>
      </w:r>
      <w:r w:rsidR="00861B6C">
        <w:rPr>
          <w:rFonts w:cs="Times New Roman"/>
          <w:lang w:val="pt-BR"/>
        </w:rPr>
        <w:t>é tudo uma questão de prática,</w:t>
      </w:r>
      <w:r w:rsidR="00675C21">
        <w:rPr>
          <w:rFonts w:cs="Times New Roman"/>
          <w:lang w:val="pt-BR"/>
        </w:rPr>
        <w:t xml:space="preserve"> </w:t>
      </w:r>
      <w:r w:rsidR="002A6974">
        <w:rPr>
          <w:rFonts w:cs="Times New Roman"/>
          <w:lang w:val="pt-BR"/>
        </w:rPr>
        <w:t>de</w:t>
      </w:r>
      <w:r w:rsidR="00675C21">
        <w:rPr>
          <w:rFonts w:cs="Times New Roman"/>
          <w:lang w:val="pt-BR"/>
        </w:rPr>
        <w:t xml:space="preserve"> intervalos </w:t>
      </w:r>
      <w:r w:rsidR="002A6974">
        <w:rPr>
          <w:rFonts w:cs="Times New Roman"/>
          <w:lang w:val="pt-BR"/>
        </w:rPr>
        <w:t xml:space="preserve">que </w:t>
      </w:r>
      <w:r w:rsidR="00675C21">
        <w:rPr>
          <w:rFonts w:cs="Times New Roman"/>
          <w:lang w:val="pt-BR"/>
        </w:rPr>
        <w:t xml:space="preserve">devem ser inventados, tornados possíveis </w:t>
      </w:r>
      <w:r w:rsidR="005A50D0" w:rsidRPr="004C2E27">
        <w:rPr>
          <w:rFonts w:cs="Times New Roman"/>
          <w:lang w:val="pt-BR"/>
        </w:rPr>
        <w:t>graças a construção de meios</w:t>
      </w:r>
      <w:r w:rsidR="002A6974">
        <w:rPr>
          <w:rFonts w:cs="Times New Roman"/>
          <w:lang w:val="pt-BR"/>
        </w:rPr>
        <w:t xml:space="preserve"> e de dispositivos práticos,</w:t>
      </w:r>
      <w:r w:rsidR="005A50D0" w:rsidRPr="004C2E27">
        <w:rPr>
          <w:rFonts w:cs="Times New Roman"/>
          <w:lang w:val="pt-BR"/>
        </w:rPr>
        <w:t xml:space="preserve"> </w:t>
      </w:r>
      <w:r w:rsidR="00675C21">
        <w:rPr>
          <w:rFonts w:cs="Times New Roman"/>
          <w:lang w:val="pt-BR"/>
        </w:rPr>
        <w:t xml:space="preserve">graças ao </w:t>
      </w:r>
      <w:r w:rsidR="005A50D0" w:rsidRPr="004C2E27">
        <w:rPr>
          <w:rFonts w:cs="Times New Roman"/>
          <w:lang w:val="pt-BR"/>
        </w:rPr>
        <w:t>trabalh</w:t>
      </w:r>
      <w:r w:rsidR="00675C21">
        <w:rPr>
          <w:rFonts w:cs="Times New Roman"/>
          <w:lang w:val="pt-BR"/>
        </w:rPr>
        <w:t>o</w:t>
      </w:r>
      <w:r w:rsidR="005A50D0" w:rsidRPr="004C2E27">
        <w:rPr>
          <w:rFonts w:cs="Times New Roman"/>
          <w:lang w:val="pt-BR"/>
        </w:rPr>
        <w:t xml:space="preserve"> </w:t>
      </w:r>
      <w:r w:rsidR="00675C21">
        <w:rPr>
          <w:rFonts w:cs="Times New Roman"/>
          <w:lang w:val="pt-BR"/>
        </w:rPr>
        <w:t>n</w:t>
      </w:r>
      <w:r w:rsidR="005A50D0" w:rsidRPr="004C2E27">
        <w:rPr>
          <w:rFonts w:cs="Times New Roman"/>
          <w:lang w:val="pt-BR"/>
        </w:rPr>
        <w:t>o espaço</w:t>
      </w:r>
      <w:r w:rsidR="002A6974">
        <w:rPr>
          <w:rFonts w:cs="Times New Roman"/>
          <w:lang w:val="pt-BR"/>
        </w:rPr>
        <w:t xml:space="preserve"> </w:t>
      </w:r>
      <w:r w:rsidR="002A6974" w:rsidRPr="00365E8F">
        <w:rPr>
          <w:rFonts w:cs="Times New Roman"/>
          <w:lang w:val="pt-BR"/>
        </w:rPr>
        <w:t xml:space="preserve">que permitem ao sujeito se apagar e se </w:t>
      </w:r>
      <w:proofErr w:type="spellStart"/>
      <w:r w:rsidR="002A6974" w:rsidRPr="00365E8F">
        <w:rPr>
          <w:rFonts w:cs="Times New Roman"/>
          <w:lang w:val="pt-BR"/>
        </w:rPr>
        <w:t>dessubjetivar</w:t>
      </w:r>
      <w:proofErr w:type="spellEnd"/>
      <w:r w:rsidR="005A50D0" w:rsidRPr="004C2E27">
        <w:rPr>
          <w:rFonts w:cs="Times New Roman"/>
          <w:lang w:val="pt-BR"/>
        </w:rPr>
        <w:t>, contra</w:t>
      </w:r>
      <w:r w:rsidR="00675C21">
        <w:rPr>
          <w:rFonts w:cs="Times New Roman"/>
          <w:lang w:val="pt-BR"/>
        </w:rPr>
        <w:t>balanceando</w:t>
      </w:r>
      <w:r w:rsidR="005A50D0" w:rsidRPr="004C2E27">
        <w:rPr>
          <w:rFonts w:cs="Times New Roman"/>
          <w:lang w:val="pt-BR"/>
        </w:rPr>
        <w:t xml:space="preserve"> assim todo o </w:t>
      </w:r>
      <w:r w:rsidR="000B47D0">
        <w:rPr>
          <w:rFonts w:cs="Times New Roman"/>
          <w:lang w:val="pt-BR"/>
        </w:rPr>
        <w:t xml:space="preserve">seu </w:t>
      </w:r>
      <w:r w:rsidR="005A50D0" w:rsidRPr="00675C21">
        <w:rPr>
          <w:rFonts w:cs="Times New Roman"/>
          <w:iCs/>
          <w:lang w:val="pt-BR"/>
        </w:rPr>
        <w:t>voluntarismo subjetivo</w:t>
      </w:r>
      <w:r w:rsidR="005A50D0">
        <w:rPr>
          <w:rFonts w:cs="Times New Roman"/>
          <w:lang w:val="pt-BR"/>
        </w:rPr>
        <w:t>.</w:t>
      </w:r>
    </w:p>
    <w:p w14:paraId="2AEBDC5F" w14:textId="35720559" w:rsidR="00964D5C" w:rsidRDefault="00964D5C" w:rsidP="00E624F4">
      <w:pPr>
        <w:ind w:firstLine="0"/>
        <w:rPr>
          <w:rFonts w:cs="Times New Roman"/>
          <w:lang w:val="pt-BR"/>
        </w:rPr>
      </w:pPr>
    </w:p>
    <w:p w14:paraId="72440331" w14:textId="29E4F7C9" w:rsidR="00964D5C" w:rsidRPr="00934796" w:rsidRDefault="004E0222" w:rsidP="004E0222">
      <w:pPr>
        <w:pStyle w:val="Heading1"/>
        <w:numPr>
          <w:ilvl w:val="0"/>
          <w:numId w:val="0"/>
        </w:numPr>
        <w:rPr>
          <w:lang w:val="pt-BR"/>
        </w:rPr>
      </w:pPr>
      <w:bookmarkStart w:id="19" w:name="_Toc114221589"/>
      <w:r w:rsidRPr="00934796">
        <w:rPr>
          <w:lang w:val="pt-BR"/>
        </w:rPr>
        <w:t>Bibliografia</w:t>
      </w:r>
      <w:bookmarkEnd w:id="19"/>
    </w:p>
    <w:p w14:paraId="053F7725" w14:textId="47A7DF21" w:rsidR="00C44CC9" w:rsidRPr="00633E53" w:rsidRDefault="00C44CC9" w:rsidP="005C55A6">
      <w:pPr>
        <w:rPr>
          <w:lang w:val="pt-BR"/>
        </w:rPr>
      </w:pPr>
      <w:r w:rsidRPr="00633E53">
        <w:rPr>
          <w:lang w:val="pt-BR"/>
        </w:rPr>
        <w:t>ALBERT, Bruce</w:t>
      </w:r>
      <w:r w:rsidR="00633E53" w:rsidRPr="00633E53">
        <w:rPr>
          <w:lang w:val="pt-BR"/>
        </w:rPr>
        <w:t xml:space="preserve">; KOPENAWA, Davi. </w:t>
      </w:r>
      <w:r w:rsidR="00633E53" w:rsidRPr="00633E53">
        <w:rPr>
          <w:b/>
          <w:bCs/>
          <w:lang w:val="pt-BR"/>
        </w:rPr>
        <w:t>A queda do céu</w:t>
      </w:r>
      <w:r w:rsidR="00633E53">
        <w:rPr>
          <w:b/>
          <w:bCs/>
          <w:lang w:val="pt-BR"/>
        </w:rPr>
        <w:t>.</w:t>
      </w:r>
      <w:r w:rsidR="00633E53" w:rsidRPr="00633E53">
        <w:rPr>
          <w:b/>
          <w:bCs/>
          <w:lang w:val="pt-BR"/>
        </w:rPr>
        <w:t xml:space="preserve"> Palavras de um xamã yanomami</w:t>
      </w:r>
      <w:r w:rsidR="00633E53">
        <w:rPr>
          <w:lang w:val="pt-BR"/>
        </w:rPr>
        <w:t xml:space="preserve">. </w:t>
      </w:r>
      <w:r w:rsidR="00556C66">
        <w:rPr>
          <w:lang w:val="pt-BR"/>
        </w:rPr>
        <w:t xml:space="preserve">São Paulo: Companhia das Letras, </w:t>
      </w:r>
      <w:r w:rsidR="00633E53">
        <w:rPr>
          <w:lang w:val="pt-BR"/>
        </w:rPr>
        <w:t>2015</w:t>
      </w:r>
      <w:r w:rsidR="00556C66">
        <w:rPr>
          <w:lang w:val="pt-BR"/>
        </w:rPr>
        <w:t>.</w:t>
      </w:r>
    </w:p>
    <w:p w14:paraId="2B22B02C" w14:textId="08ECF353" w:rsidR="00550A6A" w:rsidRPr="004E2449" w:rsidRDefault="00550A6A" w:rsidP="005C55A6">
      <w:pPr>
        <w:rPr>
          <w:lang w:val="pt-BR"/>
        </w:rPr>
      </w:pPr>
      <w:r w:rsidRPr="00633E53">
        <w:rPr>
          <w:lang w:val="de-DE"/>
        </w:rPr>
        <w:t xml:space="preserve">ALTHUSSER, Louis. </w:t>
      </w:r>
      <w:r w:rsidR="004E2449" w:rsidRPr="004E2449">
        <w:rPr>
          <w:b/>
          <w:bCs/>
          <w:lang w:val="pt-BR"/>
        </w:rPr>
        <w:t xml:space="preserve">Aparelhos Ideológicos </w:t>
      </w:r>
      <w:r w:rsidR="004E2449">
        <w:rPr>
          <w:b/>
          <w:bCs/>
          <w:lang w:val="pt-BR"/>
        </w:rPr>
        <w:t>de Estado.</w:t>
      </w:r>
      <w:r w:rsidR="004E2449">
        <w:rPr>
          <w:lang w:val="pt-BR"/>
        </w:rPr>
        <w:t xml:space="preserve"> São Paulo: Paz e Terra, 2022.</w:t>
      </w:r>
    </w:p>
    <w:p w14:paraId="376A401C" w14:textId="74DF0729" w:rsidR="003A0F3C" w:rsidRPr="00C545D5" w:rsidRDefault="003A0F3C" w:rsidP="005C55A6">
      <w:pPr>
        <w:rPr>
          <w:lang w:val="de-DE"/>
        </w:rPr>
      </w:pPr>
      <w:r w:rsidRPr="00934796">
        <w:rPr>
          <w:lang w:val="de-DE"/>
        </w:rPr>
        <w:t xml:space="preserve">BENJAMIN, Walter. </w:t>
      </w:r>
      <w:r w:rsidR="005A7DD6" w:rsidRPr="005A7DD6">
        <w:rPr>
          <w:b/>
          <w:bCs/>
          <w:lang w:val="de-DE"/>
        </w:rPr>
        <w:t>G</w:t>
      </w:r>
      <w:r w:rsidR="005A7DD6" w:rsidRPr="00C545D5">
        <w:rPr>
          <w:b/>
          <w:bCs/>
          <w:lang w:val="de-DE"/>
        </w:rPr>
        <w:t>esammelte Schriften</w:t>
      </w:r>
      <w:r w:rsidR="005A7DD6" w:rsidRPr="00C545D5">
        <w:rPr>
          <w:lang w:val="de-DE"/>
        </w:rPr>
        <w:t xml:space="preserve"> </w:t>
      </w:r>
      <w:r w:rsidR="005A7DD6" w:rsidRPr="00C545D5">
        <w:rPr>
          <w:b/>
          <w:bCs/>
          <w:lang w:val="de-DE"/>
        </w:rPr>
        <w:t>IV· I</w:t>
      </w:r>
      <w:r w:rsidR="005A7DD6" w:rsidRPr="00C545D5">
        <w:rPr>
          <w:lang w:val="de-DE"/>
        </w:rPr>
        <w:t xml:space="preserve">. Frankfurt: </w:t>
      </w:r>
      <w:r w:rsidR="004674BA" w:rsidRPr="00C545D5">
        <w:rPr>
          <w:lang w:val="de-DE"/>
        </w:rPr>
        <w:t>Suhrkamp, 1991.</w:t>
      </w:r>
    </w:p>
    <w:p w14:paraId="0A77AE50" w14:textId="26471D03" w:rsidR="002242B0" w:rsidRPr="00C545D5" w:rsidRDefault="002242B0" w:rsidP="005C55A6">
      <w:pPr>
        <w:rPr>
          <w:lang w:val="pt-BR"/>
        </w:rPr>
      </w:pPr>
      <w:r w:rsidRPr="00C545D5">
        <w:t xml:space="preserve">BONARDEL, Françoise. </w:t>
      </w:r>
      <w:r w:rsidRPr="00C545D5">
        <w:rPr>
          <w:color w:val="221E1F"/>
          <w:sz w:val="23"/>
          <w:szCs w:val="23"/>
        </w:rPr>
        <w:t>Lignes d’</w:t>
      </w:r>
      <w:proofErr w:type="spellStart"/>
      <w:r w:rsidRPr="00C545D5">
        <w:rPr>
          <w:color w:val="221E1F"/>
          <w:sz w:val="23"/>
          <w:szCs w:val="23"/>
        </w:rPr>
        <w:t>erre</w:t>
      </w:r>
      <w:proofErr w:type="spellEnd"/>
      <w:r w:rsidR="00C545D5" w:rsidRPr="00C545D5">
        <w:rPr>
          <w:color w:val="221E1F"/>
          <w:sz w:val="23"/>
          <w:szCs w:val="23"/>
        </w:rPr>
        <w:t>.</w:t>
      </w:r>
      <w:r w:rsidRPr="00C545D5">
        <w:rPr>
          <w:color w:val="221E1F"/>
          <w:sz w:val="23"/>
          <w:szCs w:val="23"/>
        </w:rPr>
        <w:t xml:space="preserve"> </w:t>
      </w:r>
      <w:r w:rsidRPr="00C545D5">
        <w:rPr>
          <w:b/>
          <w:bCs/>
          <w:color w:val="221E1F"/>
          <w:sz w:val="23"/>
          <w:szCs w:val="23"/>
        </w:rPr>
        <w:t>Cartes et figures de la Terre</w:t>
      </w:r>
      <w:r w:rsidR="00C545D5" w:rsidRPr="00C545D5">
        <w:rPr>
          <w:color w:val="221E1F"/>
          <w:sz w:val="23"/>
          <w:szCs w:val="23"/>
        </w:rPr>
        <w:t xml:space="preserve">. </w:t>
      </w:r>
      <w:r w:rsidR="00C545D5" w:rsidRPr="00C545D5">
        <w:rPr>
          <w:color w:val="221E1F"/>
          <w:sz w:val="23"/>
          <w:szCs w:val="23"/>
          <w:lang w:val="pt-BR"/>
        </w:rPr>
        <w:t>Catálogo da exposição.</w:t>
      </w:r>
      <w:r w:rsidR="00C545D5" w:rsidRPr="008B7318">
        <w:rPr>
          <w:color w:val="221E1F"/>
          <w:sz w:val="23"/>
          <w:szCs w:val="23"/>
          <w:lang w:val="pt-BR"/>
        </w:rPr>
        <w:t xml:space="preserve"> Paris: Georges Pompidou</w:t>
      </w:r>
      <w:r w:rsidR="00C545D5" w:rsidRPr="00C545D5">
        <w:rPr>
          <w:color w:val="221E1F"/>
          <w:sz w:val="23"/>
          <w:szCs w:val="23"/>
          <w:lang w:val="pt-BR"/>
        </w:rPr>
        <w:t>,</w:t>
      </w:r>
      <w:r w:rsidRPr="00C545D5">
        <w:rPr>
          <w:color w:val="221E1F"/>
          <w:sz w:val="23"/>
          <w:szCs w:val="23"/>
          <w:lang w:val="pt-BR"/>
        </w:rPr>
        <w:t xml:space="preserve"> 1980</w:t>
      </w:r>
      <w:r w:rsidR="00C545D5" w:rsidRPr="00C545D5">
        <w:rPr>
          <w:color w:val="221E1F"/>
          <w:sz w:val="23"/>
          <w:szCs w:val="23"/>
          <w:lang w:val="pt-BR"/>
        </w:rPr>
        <w:t>.</w:t>
      </w:r>
    </w:p>
    <w:p w14:paraId="682DC784" w14:textId="120C6B6B" w:rsidR="007753DA" w:rsidRPr="006D2B64" w:rsidRDefault="007753DA" w:rsidP="005C55A6">
      <w:r w:rsidRPr="00516C08">
        <w:rPr>
          <w:lang w:val="en-US"/>
        </w:rPr>
        <w:t xml:space="preserve">BRENNER, Leon. </w:t>
      </w:r>
      <w:r w:rsidR="00A64C3E" w:rsidRPr="00516C08">
        <w:rPr>
          <w:b/>
          <w:bCs/>
          <w:lang w:val="en-US"/>
        </w:rPr>
        <w:t xml:space="preserve">The Autistic Subject. </w:t>
      </w:r>
      <w:r w:rsidR="00A64C3E" w:rsidRPr="00A64C3E">
        <w:rPr>
          <w:b/>
          <w:bCs/>
          <w:lang w:val="en-US"/>
        </w:rPr>
        <w:t>On the Threshold of Language</w:t>
      </w:r>
      <w:r w:rsidR="00A64C3E">
        <w:rPr>
          <w:lang w:val="en-US"/>
        </w:rPr>
        <w:t xml:space="preserve">. </w:t>
      </w:r>
      <w:proofErr w:type="gramStart"/>
      <w:r w:rsidR="00D33177" w:rsidRPr="006D2B64">
        <w:t>Londres:</w:t>
      </w:r>
      <w:proofErr w:type="gramEnd"/>
      <w:r w:rsidR="00D33177" w:rsidRPr="006D2B64">
        <w:t xml:space="preserve"> </w:t>
      </w:r>
      <w:proofErr w:type="spellStart"/>
      <w:r w:rsidR="00A64C3E" w:rsidRPr="006D2B64">
        <w:t>Palgrave</w:t>
      </w:r>
      <w:proofErr w:type="spellEnd"/>
      <w:r w:rsidR="00A64C3E" w:rsidRPr="006D2B64">
        <w:t>, 2020</w:t>
      </w:r>
    </w:p>
    <w:p w14:paraId="76CB7A4A" w14:textId="3308A207" w:rsidR="002E2F6A" w:rsidRPr="00BD0D81" w:rsidRDefault="002E2F6A" w:rsidP="005C55A6">
      <w:r w:rsidRPr="00BD0D81">
        <w:t xml:space="preserve">CANGUILHEM, Georges. </w:t>
      </w:r>
      <w:r w:rsidR="00BD0D81" w:rsidRPr="00BD0D81">
        <w:rPr>
          <w:rFonts w:cs="Times New Roman"/>
          <w:b/>
          <w:bCs/>
          <w:i/>
        </w:rPr>
        <w:t>Le normal et le pathologique</w:t>
      </w:r>
      <w:r w:rsidR="00BD0D81">
        <w:rPr>
          <w:rFonts w:cs="Times New Roman"/>
        </w:rPr>
        <w:t>.</w:t>
      </w:r>
      <w:r w:rsidR="00BD0D81" w:rsidRPr="00BC226D">
        <w:rPr>
          <w:rFonts w:cs="Times New Roman"/>
        </w:rPr>
        <w:t xml:space="preserve"> </w:t>
      </w:r>
      <w:proofErr w:type="gramStart"/>
      <w:r w:rsidR="00BD0D81" w:rsidRPr="00BC226D">
        <w:rPr>
          <w:rFonts w:cs="Times New Roman"/>
        </w:rPr>
        <w:t>Paris:</w:t>
      </w:r>
      <w:proofErr w:type="gramEnd"/>
      <w:r w:rsidR="00BD0D81" w:rsidRPr="00BC226D">
        <w:rPr>
          <w:rFonts w:cs="Times New Roman"/>
        </w:rPr>
        <w:t xml:space="preserve"> PUF, 2011</w:t>
      </w:r>
    </w:p>
    <w:p w14:paraId="5CBB1FAE" w14:textId="2CEDBCA1" w:rsidR="00531B6E" w:rsidRDefault="00531B6E" w:rsidP="005C55A6">
      <w:r w:rsidRPr="00BD0D81">
        <w:t xml:space="preserve">CASTEL, Robert. </w:t>
      </w:r>
      <w:r w:rsidRPr="00531B6E">
        <w:rPr>
          <w:b/>
          <w:bCs/>
          <w:iCs/>
        </w:rPr>
        <w:t>La gestion des risques</w:t>
      </w:r>
      <w:r w:rsidRPr="00AF3CB9">
        <w:t xml:space="preserve">. </w:t>
      </w:r>
      <w:proofErr w:type="gramStart"/>
      <w:r w:rsidRPr="00AF3CB9">
        <w:t>Paris:</w:t>
      </w:r>
      <w:proofErr w:type="gramEnd"/>
      <w:r w:rsidRPr="00AF3CB9">
        <w:t xml:space="preserve"> Les éditions de Minuit, 2011</w:t>
      </w:r>
      <w:r>
        <w:t>.</w:t>
      </w:r>
    </w:p>
    <w:p w14:paraId="5BF4D586" w14:textId="4760E585" w:rsidR="00AD61B2" w:rsidRDefault="00AD61B2" w:rsidP="005C55A6">
      <w:pPr>
        <w:rPr>
          <w:rFonts w:cs="Times New Roman"/>
        </w:rPr>
      </w:pPr>
      <w:r>
        <w:t xml:space="preserve">CHAUVIÈRE, Michel. </w:t>
      </w:r>
      <w:r w:rsidR="00037D4B" w:rsidRPr="00037D4B">
        <w:rPr>
          <w:rFonts w:cs="Times New Roman"/>
          <w:b/>
          <w:bCs/>
          <w:iCs/>
        </w:rPr>
        <w:t xml:space="preserve">Enfance </w:t>
      </w:r>
      <w:proofErr w:type="gramStart"/>
      <w:r w:rsidR="00037D4B" w:rsidRPr="00037D4B">
        <w:rPr>
          <w:rFonts w:cs="Times New Roman"/>
          <w:b/>
          <w:bCs/>
          <w:iCs/>
        </w:rPr>
        <w:t>inadaptée:</w:t>
      </w:r>
      <w:proofErr w:type="gramEnd"/>
      <w:r w:rsidR="00037D4B" w:rsidRPr="00037D4B">
        <w:rPr>
          <w:rFonts w:cs="Times New Roman"/>
          <w:b/>
          <w:bCs/>
          <w:iCs/>
        </w:rPr>
        <w:t xml:space="preserve"> l’héritage de Vichy</w:t>
      </w:r>
      <w:r w:rsidR="00037D4B">
        <w:rPr>
          <w:rFonts w:cs="Times New Roman"/>
        </w:rPr>
        <w:t>.</w:t>
      </w:r>
      <w:r w:rsidR="00037D4B" w:rsidRPr="00BC226D">
        <w:rPr>
          <w:rFonts w:cs="Times New Roman"/>
        </w:rPr>
        <w:t xml:space="preserve"> </w:t>
      </w:r>
      <w:proofErr w:type="gramStart"/>
      <w:r w:rsidR="00037D4B" w:rsidRPr="00BC226D">
        <w:rPr>
          <w:rFonts w:cs="Times New Roman"/>
        </w:rPr>
        <w:t>Paris:</w:t>
      </w:r>
      <w:proofErr w:type="gramEnd"/>
      <w:r w:rsidR="00037D4B" w:rsidRPr="00BC226D">
        <w:rPr>
          <w:rFonts w:cs="Times New Roman"/>
        </w:rPr>
        <w:t xml:space="preserve"> Les éditions ouvrières, 1980</w:t>
      </w:r>
      <w:r w:rsidR="00037D4B">
        <w:rPr>
          <w:rFonts w:cs="Times New Roman"/>
        </w:rPr>
        <w:t>.</w:t>
      </w:r>
    </w:p>
    <w:p w14:paraId="6B51F1A9" w14:textId="14323501" w:rsidR="00123FA9" w:rsidRPr="00516C08" w:rsidRDefault="00123FA9" w:rsidP="005C55A6">
      <w:pPr>
        <w:rPr>
          <w:rFonts w:cs="Times New Roman"/>
          <w:lang w:val="pt-BR"/>
        </w:rPr>
      </w:pPr>
      <w:r w:rsidRPr="00516C08">
        <w:rPr>
          <w:rFonts w:cs="Times New Roman"/>
        </w:rPr>
        <w:t xml:space="preserve">CUSICANQUI, Silvia Rivera. </w:t>
      </w:r>
      <w:r w:rsidRPr="00123FA9">
        <w:rPr>
          <w:rFonts w:cs="Times New Roman"/>
          <w:b/>
          <w:bCs/>
          <w:lang w:val="es-AR"/>
        </w:rPr>
        <w:t xml:space="preserve">Un mundo </w:t>
      </w:r>
      <w:proofErr w:type="spellStart"/>
      <w:r w:rsidRPr="00123FA9">
        <w:rPr>
          <w:rFonts w:cs="Times New Roman"/>
          <w:b/>
          <w:bCs/>
          <w:lang w:val="es-AR"/>
        </w:rPr>
        <w:t>ch’ixi</w:t>
      </w:r>
      <w:proofErr w:type="spellEnd"/>
      <w:r w:rsidRPr="00123FA9">
        <w:rPr>
          <w:rFonts w:cs="Times New Roman"/>
          <w:b/>
          <w:bCs/>
          <w:lang w:val="es-AR"/>
        </w:rPr>
        <w:t xml:space="preserve"> es posible. Ensayo desde un presente en crisis</w:t>
      </w:r>
      <w:r>
        <w:rPr>
          <w:rFonts w:cs="Times New Roman"/>
          <w:lang w:val="es-AR"/>
        </w:rPr>
        <w:t>.</w:t>
      </w:r>
      <w:r w:rsidRPr="0045340C">
        <w:rPr>
          <w:rFonts w:cs="Times New Roman"/>
          <w:lang w:val="es-AR"/>
        </w:rPr>
        <w:t xml:space="preserve"> </w:t>
      </w:r>
      <w:r w:rsidRPr="00516C08">
        <w:rPr>
          <w:rFonts w:cs="Times New Roman"/>
          <w:lang w:val="pt-BR"/>
        </w:rPr>
        <w:t xml:space="preserve">Buenos Aires: Tinta </w:t>
      </w:r>
      <w:proofErr w:type="spellStart"/>
      <w:r w:rsidRPr="00516C08">
        <w:rPr>
          <w:rFonts w:cs="Times New Roman"/>
          <w:lang w:val="pt-BR"/>
        </w:rPr>
        <w:t>Limón</w:t>
      </w:r>
      <w:proofErr w:type="spellEnd"/>
      <w:r w:rsidRPr="00516C08">
        <w:rPr>
          <w:rFonts w:cs="Times New Roman"/>
          <w:lang w:val="pt-BR"/>
        </w:rPr>
        <w:t xml:space="preserve">, </w:t>
      </w:r>
      <w:r w:rsidR="00331350" w:rsidRPr="00516C08">
        <w:rPr>
          <w:rFonts w:cs="Times New Roman"/>
          <w:lang w:val="pt-BR"/>
        </w:rPr>
        <w:t xml:space="preserve">2018. </w:t>
      </w:r>
    </w:p>
    <w:p w14:paraId="560A05C2" w14:textId="66934572" w:rsidR="00876361" w:rsidRPr="00876361" w:rsidRDefault="00876361" w:rsidP="005C55A6">
      <w:pPr>
        <w:rPr>
          <w:lang w:val="pt-BR"/>
        </w:rPr>
      </w:pPr>
      <w:r w:rsidRPr="00516C08">
        <w:rPr>
          <w:rFonts w:cs="Times New Roman"/>
          <w:lang w:val="pt-BR"/>
        </w:rPr>
        <w:t xml:space="preserve">DELEUZE, Gilles; GUATTARI, Félix. </w:t>
      </w:r>
      <w:r w:rsidRPr="00876361">
        <w:rPr>
          <w:rFonts w:cs="Times New Roman"/>
          <w:b/>
          <w:bCs/>
          <w:lang w:val="pt-BR"/>
        </w:rPr>
        <w:t>Mil Platôs</w:t>
      </w:r>
      <w:r w:rsidRPr="00876361">
        <w:rPr>
          <w:rFonts w:cs="Times New Roman"/>
          <w:lang w:val="pt-BR"/>
        </w:rPr>
        <w:t>.</w:t>
      </w:r>
      <w:r w:rsidR="00F54D16">
        <w:rPr>
          <w:rFonts w:cs="Times New Roman"/>
          <w:lang w:val="pt-BR"/>
        </w:rPr>
        <w:t xml:space="preserve"> </w:t>
      </w:r>
      <w:r w:rsidR="00F54D16">
        <w:rPr>
          <w:rFonts w:cs="Times New Roman"/>
          <w:b/>
          <w:bCs/>
          <w:lang w:val="pt-BR"/>
        </w:rPr>
        <w:t>Capitalismo e Esquizofrenia</w:t>
      </w:r>
      <w:r w:rsidR="00F54D16">
        <w:rPr>
          <w:rFonts w:cs="Times New Roman"/>
          <w:lang w:val="pt-BR"/>
        </w:rPr>
        <w:t>.</w:t>
      </w:r>
      <w:r w:rsidRPr="00876361">
        <w:rPr>
          <w:rFonts w:cs="Times New Roman"/>
          <w:lang w:val="pt-BR"/>
        </w:rPr>
        <w:t xml:space="preserve"> V.3</w:t>
      </w:r>
      <w:r>
        <w:rPr>
          <w:rFonts w:cs="Times New Roman"/>
          <w:lang w:val="pt-BR"/>
        </w:rPr>
        <w:t>.</w:t>
      </w:r>
      <w:r w:rsidR="004A490C">
        <w:rPr>
          <w:rFonts w:cs="Times New Roman"/>
          <w:lang w:val="pt-BR"/>
        </w:rPr>
        <w:t xml:space="preserve"> São Paulo: Editora 34, 1996.</w:t>
      </w:r>
      <w:r>
        <w:rPr>
          <w:rFonts w:cs="Times New Roman"/>
          <w:lang w:val="pt-BR"/>
        </w:rPr>
        <w:t xml:space="preserve"> </w:t>
      </w:r>
    </w:p>
    <w:p w14:paraId="512F6817" w14:textId="7EA5F8FA" w:rsidR="002E3C3A" w:rsidRDefault="002E3C3A" w:rsidP="002E3C3A">
      <w:pPr>
        <w:rPr>
          <w:rFonts w:cs="Times New Roman"/>
        </w:rPr>
      </w:pPr>
      <w:r w:rsidRPr="00516C08">
        <w:t>DELIGNY, Fernand</w:t>
      </w:r>
      <w:r w:rsidRPr="00516C08">
        <w:rPr>
          <w:rFonts w:cs="Times New Roman"/>
        </w:rPr>
        <w:t xml:space="preserve">. </w:t>
      </w:r>
      <w:proofErr w:type="spellStart"/>
      <w:r w:rsidRPr="00516C08">
        <w:rPr>
          <w:rFonts w:cs="Times New Roman"/>
        </w:rPr>
        <w:t>Projeto</w:t>
      </w:r>
      <w:proofErr w:type="spellEnd"/>
      <w:r w:rsidRPr="00516C08">
        <w:rPr>
          <w:rFonts w:cs="Times New Roman"/>
        </w:rPr>
        <w:t xml:space="preserve"> de </w:t>
      </w:r>
      <w:proofErr w:type="spellStart"/>
      <w:r w:rsidRPr="00516C08">
        <w:rPr>
          <w:rFonts w:cs="Times New Roman"/>
        </w:rPr>
        <w:t>relatório</w:t>
      </w:r>
      <w:proofErr w:type="spellEnd"/>
      <w:r w:rsidRPr="00516C08">
        <w:rPr>
          <w:rFonts w:cs="Times New Roman"/>
        </w:rPr>
        <w:t xml:space="preserve"> sobre La Grande Cordée </w:t>
      </w:r>
      <w:proofErr w:type="spellStart"/>
      <w:r w:rsidRPr="00516C08">
        <w:rPr>
          <w:rFonts w:cs="Times New Roman"/>
        </w:rPr>
        <w:t>dirigido</w:t>
      </w:r>
      <w:proofErr w:type="spellEnd"/>
      <w:r w:rsidRPr="00516C08">
        <w:rPr>
          <w:rFonts w:cs="Times New Roman"/>
        </w:rPr>
        <w:t xml:space="preserve"> a Louis Le Guillant. </w:t>
      </w:r>
      <w:proofErr w:type="spellStart"/>
      <w:r w:rsidRPr="002E3C3A">
        <w:rPr>
          <w:rFonts w:cs="Times New Roman"/>
        </w:rPr>
        <w:t>Ar</w:t>
      </w:r>
      <w:r>
        <w:rPr>
          <w:rFonts w:cs="Times New Roman"/>
        </w:rPr>
        <w:t>quivos</w:t>
      </w:r>
      <w:proofErr w:type="spellEnd"/>
      <w:r w:rsidRPr="002E3C3A">
        <w:rPr>
          <w:rFonts w:cs="Times New Roman"/>
        </w:rPr>
        <w:t xml:space="preserve"> Huguette Dumoulin</w:t>
      </w:r>
      <w:r>
        <w:rPr>
          <w:rFonts w:cs="Times New Roman"/>
        </w:rPr>
        <w:t xml:space="preserve">, </w:t>
      </w:r>
      <w:r w:rsidRPr="002E3C3A">
        <w:rPr>
          <w:rFonts w:cs="Times New Roman"/>
        </w:rPr>
        <w:t>19</w:t>
      </w:r>
      <w:r>
        <w:rPr>
          <w:rFonts w:cs="Times New Roman"/>
        </w:rPr>
        <w:t xml:space="preserve"> de</w:t>
      </w:r>
      <w:r w:rsidRPr="002E3C3A">
        <w:rPr>
          <w:rFonts w:cs="Times New Roman"/>
        </w:rPr>
        <w:t xml:space="preserve"> </w:t>
      </w:r>
      <w:proofErr w:type="spellStart"/>
      <w:r w:rsidRPr="002E3C3A">
        <w:rPr>
          <w:rFonts w:cs="Times New Roman"/>
        </w:rPr>
        <w:t>mai</w:t>
      </w:r>
      <w:r>
        <w:rPr>
          <w:rFonts w:cs="Times New Roman"/>
        </w:rPr>
        <w:t>o</w:t>
      </w:r>
      <w:proofErr w:type="spellEnd"/>
      <w:r w:rsidRPr="002E3C3A">
        <w:rPr>
          <w:rFonts w:cs="Times New Roman"/>
        </w:rPr>
        <w:t xml:space="preserve"> 1954</w:t>
      </w:r>
      <w:r>
        <w:rPr>
          <w:rFonts w:cs="Times New Roman"/>
        </w:rPr>
        <w:t>.</w:t>
      </w:r>
    </w:p>
    <w:p w14:paraId="55C0F37F" w14:textId="4494645F" w:rsidR="009E0F52" w:rsidRPr="005330DD" w:rsidRDefault="002E3C3A" w:rsidP="005C55A6">
      <w:r>
        <w:t>_________________</w:t>
      </w:r>
      <w:r w:rsidR="009E0F52">
        <w:t>.</w:t>
      </w:r>
      <w:r w:rsidR="005330DD">
        <w:t xml:space="preserve"> </w:t>
      </w:r>
      <w:r w:rsidR="005330DD" w:rsidRPr="005330DD">
        <w:rPr>
          <w:b/>
          <w:bCs/>
        </w:rPr>
        <w:t>“Les auteurs du film...”</w:t>
      </w:r>
      <w:r w:rsidR="005330DD">
        <w:t>.</w:t>
      </w:r>
      <w:r w:rsidR="005330DD" w:rsidRPr="005330DD">
        <w:t xml:space="preserve"> </w:t>
      </w:r>
      <w:r w:rsidR="005330DD">
        <w:t>Inédit,</w:t>
      </w:r>
      <w:r w:rsidR="005330DD" w:rsidRPr="005330DD">
        <w:t xml:space="preserve"> </w:t>
      </w:r>
      <w:proofErr w:type="spellStart"/>
      <w:r w:rsidR="005330DD" w:rsidRPr="005330DD">
        <w:t>Ar</w:t>
      </w:r>
      <w:r w:rsidR="005330DD">
        <w:t>quivos</w:t>
      </w:r>
      <w:proofErr w:type="spellEnd"/>
      <w:r w:rsidR="005330DD" w:rsidRPr="005330DD">
        <w:t xml:space="preserve"> Huguette Dumoulin</w:t>
      </w:r>
      <w:r w:rsidR="005330DD">
        <w:t xml:space="preserve">, </w:t>
      </w:r>
      <w:r w:rsidR="005330DD" w:rsidRPr="005330DD">
        <w:t>1955</w:t>
      </w:r>
      <w:r w:rsidR="005330DD">
        <w:t>.</w:t>
      </w:r>
    </w:p>
    <w:p w14:paraId="5F65E2B2" w14:textId="36696B15" w:rsidR="005B6301" w:rsidRPr="008B7318" w:rsidRDefault="009E0F52" w:rsidP="005C55A6">
      <w:pPr>
        <w:rPr>
          <w:rFonts w:cs="Times New Roman"/>
          <w:lang w:val="pt-BR"/>
        </w:rPr>
      </w:pPr>
      <w:r>
        <w:t xml:space="preserve">_________________. </w:t>
      </w:r>
      <w:r w:rsidR="005B6301" w:rsidRPr="00BC226D">
        <w:rPr>
          <w:rFonts w:cs="Times New Roman"/>
        </w:rPr>
        <w:t xml:space="preserve">De la personnalité de l’enfant et de deux manières de la respecter. </w:t>
      </w:r>
      <w:r w:rsidR="005B6301" w:rsidRPr="008B7318">
        <w:rPr>
          <w:rFonts w:cs="Times New Roman"/>
          <w:b/>
          <w:bCs/>
          <w:iCs/>
          <w:lang w:val="pt-BR"/>
        </w:rPr>
        <w:t xml:space="preserve">La </w:t>
      </w:r>
      <w:proofErr w:type="spellStart"/>
      <w:r w:rsidR="005B6301" w:rsidRPr="008B7318">
        <w:rPr>
          <w:rFonts w:cs="Times New Roman"/>
          <w:b/>
          <w:bCs/>
          <w:iCs/>
          <w:lang w:val="pt-BR"/>
        </w:rPr>
        <w:t>Raison</w:t>
      </w:r>
      <w:proofErr w:type="spellEnd"/>
      <w:r w:rsidR="005B6301" w:rsidRPr="008B7318">
        <w:rPr>
          <w:rFonts w:cs="Times New Roman"/>
          <w:lang w:val="pt-BR"/>
        </w:rPr>
        <w:t>, n. 13, 1956.</w:t>
      </w:r>
    </w:p>
    <w:p w14:paraId="053DDE3F" w14:textId="53897EAD" w:rsidR="006C4045" w:rsidRPr="00A376C7" w:rsidRDefault="006C4045" w:rsidP="006C4045">
      <w:pPr>
        <w:rPr>
          <w:rFonts w:cs="Times New Roman"/>
          <w:lang w:val="pt-BR"/>
        </w:rPr>
      </w:pPr>
      <w:r w:rsidRPr="008B7318">
        <w:rPr>
          <w:lang w:val="pt-BR"/>
        </w:rPr>
        <w:t xml:space="preserve">_________________. </w:t>
      </w:r>
      <w:r w:rsidRPr="008B7318">
        <w:rPr>
          <w:rFonts w:cs="Times New Roman"/>
          <w:b/>
          <w:bCs/>
          <w:lang w:val="pt-BR"/>
        </w:rPr>
        <w:t>Carta a François Truffaut</w:t>
      </w:r>
      <w:r w:rsidR="00A376C7" w:rsidRPr="008B7318">
        <w:rPr>
          <w:rFonts w:cs="Times New Roman"/>
          <w:lang w:val="pt-BR"/>
        </w:rPr>
        <w:t>.</w:t>
      </w:r>
      <w:r w:rsidRPr="008B7318">
        <w:rPr>
          <w:rFonts w:cs="Times New Roman"/>
          <w:lang w:val="pt-BR"/>
        </w:rPr>
        <w:t xml:space="preserve"> </w:t>
      </w:r>
      <w:r w:rsidR="00A376C7" w:rsidRPr="00A376C7">
        <w:rPr>
          <w:rFonts w:cs="Times New Roman"/>
          <w:lang w:val="pt-BR"/>
        </w:rPr>
        <w:t>Iné</w:t>
      </w:r>
      <w:r w:rsidR="00A376C7">
        <w:rPr>
          <w:rFonts w:cs="Times New Roman"/>
          <w:lang w:val="pt-BR"/>
        </w:rPr>
        <w:t xml:space="preserve">dita, Paris: </w:t>
      </w:r>
      <w:r w:rsidR="00A376C7" w:rsidRPr="00A376C7">
        <w:rPr>
          <w:rFonts w:cs="Times New Roman"/>
          <w:lang w:val="pt-BR"/>
        </w:rPr>
        <w:t xml:space="preserve">Arquivos da Cinemateca Francesa, </w:t>
      </w:r>
      <w:r w:rsidRPr="00A376C7">
        <w:rPr>
          <w:rFonts w:cs="Times New Roman"/>
          <w:lang w:val="pt-BR"/>
        </w:rPr>
        <w:t>18</w:t>
      </w:r>
      <w:r w:rsidR="00A376C7">
        <w:rPr>
          <w:rFonts w:cs="Times New Roman"/>
          <w:lang w:val="pt-BR"/>
        </w:rPr>
        <w:t xml:space="preserve"> de junho de</w:t>
      </w:r>
      <w:r w:rsidRPr="00A376C7">
        <w:rPr>
          <w:rFonts w:cs="Times New Roman"/>
          <w:lang w:val="pt-BR"/>
        </w:rPr>
        <w:t xml:space="preserve"> 1960</w:t>
      </w:r>
      <w:r w:rsidR="00A376C7">
        <w:rPr>
          <w:rFonts w:cs="Times New Roman"/>
          <w:lang w:val="pt-BR"/>
        </w:rPr>
        <w:t>.</w:t>
      </w:r>
    </w:p>
    <w:p w14:paraId="46F51CEE" w14:textId="5E04BCB2" w:rsidR="00CF0B9B" w:rsidRPr="008B7318" w:rsidRDefault="00CF0B9B" w:rsidP="005C55A6">
      <w:pPr>
        <w:rPr>
          <w:rFonts w:cs="Times New Roman"/>
          <w:lang w:val="pt-BR"/>
        </w:rPr>
      </w:pPr>
      <w:r>
        <w:lastRenderedPageBreak/>
        <w:t xml:space="preserve">_________________. </w:t>
      </w:r>
      <w:r w:rsidRPr="00CF0B9B">
        <w:rPr>
          <w:rFonts w:cs="Times New Roman"/>
          <w:b/>
          <w:bCs/>
          <w:iCs/>
        </w:rPr>
        <w:t xml:space="preserve">L’œuvre d’Anton </w:t>
      </w:r>
      <w:proofErr w:type="spellStart"/>
      <w:r w:rsidRPr="00CF0B9B">
        <w:rPr>
          <w:rFonts w:cs="Times New Roman"/>
          <w:b/>
          <w:bCs/>
          <w:iCs/>
        </w:rPr>
        <w:t>Sémionovitch</w:t>
      </w:r>
      <w:proofErr w:type="spellEnd"/>
      <w:r w:rsidRPr="00CF0B9B">
        <w:rPr>
          <w:rFonts w:cs="Times New Roman"/>
          <w:b/>
          <w:bCs/>
          <w:iCs/>
        </w:rPr>
        <w:t xml:space="preserve"> Makarenko, éducateur soviétique (1888-1939)</w:t>
      </w:r>
      <w:r w:rsidRPr="00BC226D">
        <w:rPr>
          <w:rFonts w:cs="Times New Roman"/>
        </w:rPr>
        <w:t xml:space="preserve">, </w:t>
      </w:r>
      <w:proofErr w:type="spellStart"/>
      <w:r w:rsidRPr="00BC226D">
        <w:rPr>
          <w:rFonts w:cs="Times New Roman"/>
        </w:rPr>
        <w:t>Inédit</w:t>
      </w:r>
      <w:r w:rsidR="00BA3ACB">
        <w:rPr>
          <w:rFonts w:cs="Times New Roman"/>
        </w:rPr>
        <w:t>o</w:t>
      </w:r>
      <w:proofErr w:type="spellEnd"/>
      <w:r w:rsidR="00A9621F">
        <w:rPr>
          <w:rFonts w:cs="Times New Roman"/>
        </w:rPr>
        <w:t>.</w:t>
      </w:r>
      <w:r w:rsidRPr="00BC226D">
        <w:rPr>
          <w:rFonts w:cs="Times New Roman"/>
        </w:rPr>
        <w:t xml:space="preserve"> </w:t>
      </w:r>
      <w:r w:rsidR="00BA3ACB" w:rsidRPr="008B7318">
        <w:rPr>
          <w:rFonts w:cs="Times New Roman"/>
          <w:lang w:val="pt-BR"/>
        </w:rPr>
        <w:t xml:space="preserve">Paris: </w:t>
      </w:r>
      <w:r w:rsidR="00734252" w:rsidRPr="008B7318">
        <w:rPr>
          <w:rFonts w:cs="Times New Roman"/>
          <w:lang w:val="pt-BR"/>
        </w:rPr>
        <w:t>arquivos</w:t>
      </w:r>
      <w:r w:rsidRPr="008B7318">
        <w:rPr>
          <w:rFonts w:cs="Times New Roman"/>
          <w:lang w:val="pt-BR"/>
        </w:rPr>
        <w:t xml:space="preserve"> de </w:t>
      </w:r>
      <w:proofErr w:type="spellStart"/>
      <w:r w:rsidRPr="008B7318">
        <w:rPr>
          <w:rFonts w:cs="Times New Roman"/>
          <w:lang w:val="pt-BR"/>
        </w:rPr>
        <w:t>L’Arachnéen</w:t>
      </w:r>
      <w:proofErr w:type="spellEnd"/>
      <w:r w:rsidRPr="008B7318">
        <w:rPr>
          <w:rFonts w:cs="Times New Roman"/>
          <w:lang w:val="pt-BR"/>
        </w:rPr>
        <w:t>, 1966.</w:t>
      </w:r>
    </w:p>
    <w:p w14:paraId="5F359ED2" w14:textId="11689250" w:rsidR="0066294A" w:rsidRDefault="0066294A" w:rsidP="005C55A6">
      <w:pPr>
        <w:rPr>
          <w:lang w:val="pt-BR"/>
        </w:rPr>
      </w:pPr>
      <w:r w:rsidRPr="00BA3ACB">
        <w:rPr>
          <w:lang w:val="pt-BR"/>
        </w:rPr>
        <w:t>_________________.</w:t>
      </w:r>
      <w:r w:rsidR="00BA3ACB" w:rsidRPr="00BA3ACB">
        <w:rPr>
          <w:lang w:val="pt-BR"/>
        </w:rPr>
        <w:t xml:space="preserve"> </w:t>
      </w:r>
      <w:proofErr w:type="spellStart"/>
      <w:r w:rsidR="00BA3ACB" w:rsidRPr="00BA3ACB">
        <w:rPr>
          <w:b/>
          <w:bCs/>
          <w:lang w:val="pt-BR"/>
        </w:rPr>
        <w:t>Repères</w:t>
      </w:r>
      <w:proofErr w:type="spellEnd"/>
      <w:r w:rsidR="00BA3ACB" w:rsidRPr="00BA3ACB">
        <w:rPr>
          <w:lang w:val="pt-BR"/>
        </w:rPr>
        <w:t xml:space="preserve">. Inédito. </w:t>
      </w:r>
      <w:r w:rsidR="00BA3ACB">
        <w:rPr>
          <w:lang w:val="pt-BR"/>
        </w:rPr>
        <w:t xml:space="preserve">Paris: </w:t>
      </w:r>
      <w:r w:rsidR="00A9621F">
        <w:rPr>
          <w:lang w:val="pt-BR"/>
        </w:rPr>
        <w:t>a</w:t>
      </w:r>
      <w:r w:rsidR="00BA3ACB" w:rsidRPr="00BA3ACB">
        <w:rPr>
          <w:lang w:val="pt-BR"/>
        </w:rPr>
        <w:t xml:space="preserve">rquivos de </w:t>
      </w:r>
      <w:proofErr w:type="spellStart"/>
      <w:r w:rsidR="00BA3ACB" w:rsidRPr="00BA3ACB">
        <w:rPr>
          <w:lang w:val="pt-BR"/>
        </w:rPr>
        <w:t>L</w:t>
      </w:r>
      <w:r w:rsidR="00BA3ACB">
        <w:rPr>
          <w:lang w:val="pt-BR"/>
        </w:rPr>
        <w:t>’Arachnéen</w:t>
      </w:r>
      <w:proofErr w:type="spellEnd"/>
      <w:r w:rsidR="00BA3ACB">
        <w:rPr>
          <w:lang w:val="pt-BR"/>
        </w:rPr>
        <w:t>, 1971.</w:t>
      </w:r>
    </w:p>
    <w:p w14:paraId="73C1C626" w14:textId="5BE37C55" w:rsidR="00CB40BF" w:rsidRDefault="00CB40BF" w:rsidP="005C55A6">
      <w:pPr>
        <w:rPr>
          <w:lang w:val="pt-BR"/>
        </w:rPr>
      </w:pPr>
      <w:r w:rsidRPr="00457C38">
        <w:rPr>
          <w:lang w:val="pt-BR"/>
        </w:rPr>
        <w:t>_________________. Sem título. Inédito</w:t>
      </w:r>
      <w:r w:rsidR="00457C38" w:rsidRPr="00457C38">
        <w:rPr>
          <w:lang w:val="pt-BR"/>
        </w:rPr>
        <w:t>.</w:t>
      </w:r>
      <w:r w:rsidRPr="00457C38">
        <w:rPr>
          <w:lang w:val="pt-BR"/>
        </w:rPr>
        <w:t xml:space="preserve"> </w:t>
      </w:r>
      <w:r w:rsidR="00457C38" w:rsidRPr="00457C38">
        <w:rPr>
          <w:lang w:val="pt-BR"/>
        </w:rPr>
        <w:t xml:space="preserve">Caen: </w:t>
      </w:r>
      <w:r w:rsidR="001C625E">
        <w:rPr>
          <w:lang w:val="pt-BR"/>
        </w:rPr>
        <w:t>a</w:t>
      </w:r>
      <w:r w:rsidR="00457C38" w:rsidRPr="00457C38">
        <w:rPr>
          <w:lang w:val="pt-BR"/>
        </w:rPr>
        <w:t xml:space="preserve">rquivos do IMEC, </w:t>
      </w:r>
      <w:proofErr w:type="spellStart"/>
      <w:r w:rsidRPr="00457C38">
        <w:rPr>
          <w:lang w:val="pt-BR"/>
        </w:rPr>
        <w:t>ca</w:t>
      </w:r>
      <w:proofErr w:type="spellEnd"/>
      <w:r w:rsidRPr="00457C38">
        <w:rPr>
          <w:lang w:val="pt-BR"/>
        </w:rPr>
        <w:t>. 1976-1978</w:t>
      </w:r>
      <w:r w:rsidR="00457C38" w:rsidRPr="00457C38">
        <w:rPr>
          <w:lang w:val="pt-BR"/>
        </w:rPr>
        <w:t>.</w:t>
      </w:r>
    </w:p>
    <w:p w14:paraId="4D955B73" w14:textId="5D27EFC5" w:rsidR="00D1118A" w:rsidRDefault="00D1118A" w:rsidP="005C55A6">
      <w:pPr>
        <w:rPr>
          <w:lang w:val="pt-BR"/>
        </w:rPr>
      </w:pPr>
      <w:r w:rsidRPr="00BA3ACB">
        <w:rPr>
          <w:lang w:val="pt-BR"/>
        </w:rPr>
        <w:t>_________________.</w:t>
      </w:r>
      <w:r>
        <w:rPr>
          <w:lang w:val="pt-BR"/>
        </w:rPr>
        <w:t xml:space="preserve"> </w:t>
      </w:r>
      <w:r w:rsidR="008C150F">
        <w:rPr>
          <w:lang w:val="pt-BR"/>
        </w:rPr>
        <w:t xml:space="preserve">Sem título. </w:t>
      </w:r>
      <w:r w:rsidR="00CB40BF">
        <w:rPr>
          <w:lang w:val="pt-BR"/>
        </w:rPr>
        <w:t xml:space="preserve">Inédito. Caen: </w:t>
      </w:r>
      <w:r w:rsidR="001C625E">
        <w:rPr>
          <w:lang w:val="pt-BR"/>
        </w:rPr>
        <w:t>a</w:t>
      </w:r>
      <w:r w:rsidR="00BB2860">
        <w:rPr>
          <w:lang w:val="pt-BR"/>
        </w:rPr>
        <w:t xml:space="preserve">rquivos do IMEC, </w:t>
      </w:r>
      <w:proofErr w:type="spellStart"/>
      <w:r w:rsidR="00BB2860">
        <w:rPr>
          <w:lang w:val="pt-BR"/>
        </w:rPr>
        <w:t>ca</w:t>
      </w:r>
      <w:proofErr w:type="spellEnd"/>
      <w:r w:rsidR="00BB2860">
        <w:rPr>
          <w:lang w:val="pt-BR"/>
        </w:rPr>
        <w:t>. 1978.</w:t>
      </w:r>
    </w:p>
    <w:p w14:paraId="6D99155A" w14:textId="4CA5F343" w:rsidR="001C625E" w:rsidRPr="001C625E" w:rsidRDefault="001C625E" w:rsidP="001C625E">
      <w:pPr>
        <w:tabs>
          <w:tab w:val="left" w:pos="7740"/>
        </w:tabs>
        <w:rPr>
          <w:lang w:val="pt-BR"/>
        </w:rPr>
      </w:pPr>
      <w:r w:rsidRPr="00BA3ACB">
        <w:rPr>
          <w:lang w:val="pt-BR"/>
        </w:rPr>
        <w:t>_________________.</w:t>
      </w:r>
      <w:r>
        <w:rPr>
          <w:lang w:val="pt-BR"/>
        </w:rPr>
        <w:t xml:space="preserve"> </w:t>
      </w:r>
      <w:r>
        <w:rPr>
          <w:b/>
          <w:bCs/>
          <w:lang w:val="pt-BR"/>
        </w:rPr>
        <w:t xml:space="preserve">Notas preparatórias para </w:t>
      </w:r>
      <w:proofErr w:type="spellStart"/>
      <w:r>
        <w:rPr>
          <w:b/>
          <w:bCs/>
          <w:i/>
          <w:iCs/>
          <w:lang w:val="pt-BR"/>
        </w:rPr>
        <w:t>Singulière</w:t>
      </w:r>
      <w:proofErr w:type="spellEnd"/>
      <w:r>
        <w:rPr>
          <w:b/>
          <w:bCs/>
          <w:i/>
          <w:iCs/>
          <w:lang w:val="pt-BR"/>
        </w:rPr>
        <w:t xml:space="preserve"> </w:t>
      </w:r>
      <w:proofErr w:type="spellStart"/>
      <w:r>
        <w:rPr>
          <w:b/>
          <w:bCs/>
          <w:i/>
          <w:iCs/>
          <w:lang w:val="pt-BR"/>
        </w:rPr>
        <w:t>Ethnie</w:t>
      </w:r>
      <w:proofErr w:type="spellEnd"/>
      <w:r>
        <w:rPr>
          <w:lang w:val="pt-BR"/>
        </w:rPr>
        <w:t xml:space="preserve">. Caen: arquivos do IMEC, </w:t>
      </w:r>
      <w:r w:rsidR="005249BD">
        <w:rPr>
          <w:lang w:val="pt-BR"/>
        </w:rPr>
        <w:t xml:space="preserve">30 de maio de </w:t>
      </w:r>
      <w:r>
        <w:rPr>
          <w:lang w:val="pt-BR"/>
        </w:rPr>
        <w:t>1978a.</w:t>
      </w:r>
    </w:p>
    <w:p w14:paraId="5FEFF3DD" w14:textId="38ACE04F" w:rsidR="000E076B" w:rsidRPr="008B7318" w:rsidRDefault="000E076B" w:rsidP="005C55A6">
      <w:pPr>
        <w:rPr>
          <w:lang w:val="pt-BR"/>
        </w:rPr>
      </w:pPr>
      <w:r w:rsidRPr="006D2B64">
        <w:t>_________________.</w:t>
      </w:r>
      <w:r w:rsidR="00E92834" w:rsidRPr="006D2B64">
        <w:t xml:space="preserve"> </w:t>
      </w:r>
      <w:r w:rsidR="00E92834" w:rsidRPr="00E92834">
        <w:rPr>
          <w:b/>
          <w:bCs/>
        </w:rPr>
        <w:t>Singulière Ethnie, ou l’Être et l’être</w:t>
      </w:r>
      <w:r w:rsidR="00E92834">
        <w:t xml:space="preserve">. </w:t>
      </w:r>
      <w:r w:rsidR="00E92834" w:rsidRPr="008B7318">
        <w:rPr>
          <w:lang w:val="pt-BR"/>
        </w:rPr>
        <w:t>Inédito</w:t>
      </w:r>
      <w:r w:rsidR="007D0321" w:rsidRPr="008B7318">
        <w:rPr>
          <w:lang w:val="pt-BR"/>
        </w:rPr>
        <w:t xml:space="preserve">. Caen: </w:t>
      </w:r>
      <w:r w:rsidR="001C625E">
        <w:rPr>
          <w:lang w:val="pt-BR"/>
        </w:rPr>
        <w:t>a</w:t>
      </w:r>
      <w:r w:rsidR="007D0321" w:rsidRPr="008B7318">
        <w:rPr>
          <w:lang w:val="pt-BR"/>
        </w:rPr>
        <w:t>rquivos do IMEC, 1979.</w:t>
      </w:r>
    </w:p>
    <w:p w14:paraId="65C215C8" w14:textId="4C44AD31" w:rsidR="0069162F" w:rsidRDefault="005B6301" w:rsidP="005C55A6">
      <w:r w:rsidRPr="008B7318">
        <w:t xml:space="preserve">_________________. </w:t>
      </w:r>
      <w:r w:rsidR="0069162F" w:rsidRPr="00151C42">
        <w:t>Des réseaux et des hommes</w:t>
      </w:r>
      <w:r w:rsidR="0069162F">
        <w:t>.</w:t>
      </w:r>
      <w:r w:rsidR="0069162F" w:rsidRPr="00151C42">
        <w:t xml:space="preserve"> </w:t>
      </w:r>
      <w:r w:rsidR="00E516DF">
        <w:rPr>
          <w:b/>
          <w:bCs/>
        </w:rPr>
        <w:t xml:space="preserve">Revue </w:t>
      </w:r>
      <w:r w:rsidR="0069162F" w:rsidRPr="0069162F">
        <w:rPr>
          <w:b/>
          <w:bCs/>
        </w:rPr>
        <w:t>Mêlée</w:t>
      </w:r>
      <w:r w:rsidR="00D403D4">
        <w:t>,</w:t>
      </w:r>
      <w:r w:rsidR="008C5892">
        <w:t xml:space="preserve"> n.</w:t>
      </w:r>
      <w:r w:rsidR="00B56DA0">
        <w:t xml:space="preserve"> </w:t>
      </w:r>
      <w:r w:rsidR="008C5892">
        <w:t>2,</w:t>
      </w:r>
      <w:r w:rsidR="00D403D4">
        <w:t xml:space="preserve"> </w:t>
      </w:r>
      <w:r w:rsidR="00D403D4" w:rsidRPr="00151C42">
        <w:t>1981</w:t>
      </w:r>
      <w:r w:rsidR="00B56DA0">
        <w:t>.</w:t>
      </w:r>
    </w:p>
    <w:p w14:paraId="01B52026" w14:textId="5AC82E97" w:rsidR="002647EB" w:rsidRDefault="002647EB" w:rsidP="005C55A6">
      <w:r w:rsidRPr="008B7318">
        <w:t xml:space="preserve">_________________. </w:t>
      </w:r>
      <w:proofErr w:type="spellStart"/>
      <w:r w:rsidRPr="003A0DF8">
        <w:rPr>
          <w:b/>
          <w:bCs/>
        </w:rPr>
        <w:t>Manuscrit</w:t>
      </w:r>
      <w:r w:rsidR="003A0DF8" w:rsidRPr="003A0DF8">
        <w:rPr>
          <w:b/>
          <w:bCs/>
        </w:rPr>
        <w:t>o</w:t>
      </w:r>
      <w:proofErr w:type="spellEnd"/>
      <w:r w:rsidRPr="003A0DF8">
        <w:rPr>
          <w:b/>
          <w:bCs/>
        </w:rPr>
        <w:t xml:space="preserve"> </w:t>
      </w:r>
      <w:r w:rsidR="003A0DF8" w:rsidRPr="003A0DF8">
        <w:rPr>
          <w:b/>
          <w:bCs/>
        </w:rPr>
        <w:t>para</w:t>
      </w:r>
      <w:r w:rsidRPr="003A0DF8">
        <w:rPr>
          <w:b/>
          <w:bCs/>
        </w:rPr>
        <w:t xml:space="preserve"> </w:t>
      </w:r>
      <w:r w:rsidRPr="003A0DF8">
        <w:rPr>
          <w:b/>
          <w:bCs/>
          <w:i/>
        </w:rPr>
        <w:t>Cahiers Lointain prochain</w:t>
      </w:r>
      <w:r w:rsidR="003A0DF8">
        <w:t xml:space="preserve">. </w:t>
      </w:r>
      <w:proofErr w:type="spellStart"/>
      <w:r w:rsidR="003A0DF8">
        <w:t>Inédito</w:t>
      </w:r>
      <w:proofErr w:type="spellEnd"/>
      <w:r w:rsidR="003A0DF8">
        <w:t xml:space="preserve">. </w:t>
      </w:r>
      <w:proofErr w:type="gramStart"/>
      <w:r w:rsidR="003A0DF8">
        <w:t>Caen:</w:t>
      </w:r>
      <w:proofErr w:type="gramEnd"/>
      <w:r w:rsidR="003A0DF8">
        <w:t xml:space="preserve"> </w:t>
      </w:r>
      <w:proofErr w:type="spellStart"/>
      <w:r w:rsidR="003A0DF8">
        <w:t>arquivos</w:t>
      </w:r>
      <w:proofErr w:type="spellEnd"/>
      <w:r w:rsidR="003A0DF8">
        <w:t xml:space="preserve"> do IMEC,  </w:t>
      </w:r>
      <w:r w:rsidRPr="00D712AB">
        <w:t>1983-1986</w:t>
      </w:r>
      <w:r w:rsidR="00106505">
        <w:t>.</w:t>
      </w:r>
    </w:p>
    <w:p w14:paraId="20E24C3D" w14:textId="158AFDD3" w:rsidR="00243262" w:rsidRDefault="0069162F" w:rsidP="005C55A6">
      <w:pPr>
        <w:rPr>
          <w:lang w:val="pt-BR"/>
        </w:rPr>
      </w:pPr>
      <w:r>
        <w:t>_________________</w:t>
      </w:r>
      <w:r w:rsidR="00E1512E">
        <w:t xml:space="preserve">. </w:t>
      </w:r>
      <w:r w:rsidR="00243262" w:rsidRPr="00E1512E">
        <w:rPr>
          <w:b/>
          <w:bCs/>
          <w:iCs/>
        </w:rPr>
        <w:t xml:space="preserve">Mémoire </w:t>
      </w:r>
      <w:proofErr w:type="gramStart"/>
      <w:r w:rsidR="00243262" w:rsidRPr="00E1512E">
        <w:rPr>
          <w:b/>
          <w:bCs/>
          <w:iCs/>
        </w:rPr>
        <w:t>d’asiles:</w:t>
      </w:r>
      <w:proofErr w:type="gramEnd"/>
      <w:r w:rsidR="00243262" w:rsidRPr="00E1512E">
        <w:rPr>
          <w:b/>
          <w:bCs/>
          <w:iCs/>
        </w:rPr>
        <w:t xml:space="preserve"> ou le </w:t>
      </w:r>
      <w:proofErr w:type="spellStart"/>
      <w:r w:rsidR="00243262" w:rsidRPr="00E1512E">
        <w:rPr>
          <w:b/>
          <w:bCs/>
          <w:iCs/>
        </w:rPr>
        <w:t>contr’il</w:t>
      </w:r>
      <w:proofErr w:type="spellEnd"/>
      <w:r w:rsidR="00E1512E">
        <w:t>.</w:t>
      </w:r>
      <w:r w:rsidR="00457C38">
        <w:t xml:space="preserve"> </w:t>
      </w:r>
      <w:r w:rsidR="00457C38" w:rsidRPr="008B7318">
        <w:rPr>
          <w:lang w:val="pt-BR"/>
        </w:rPr>
        <w:t>Caen:</w:t>
      </w:r>
      <w:r w:rsidR="00243262" w:rsidRPr="008B7318">
        <w:rPr>
          <w:lang w:val="pt-BR"/>
        </w:rPr>
        <w:t xml:space="preserve"> </w:t>
      </w:r>
      <w:r w:rsidR="001C625E">
        <w:rPr>
          <w:lang w:val="pt-BR"/>
        </w:rPr>
        <w:t>a</w:t>
      </w:r>
      <w:r w:rsidR="00BB2860" w:rsidRPr="00BB2860">
        <w:rPr>
          <w:lang w:val="pt-BR"/>
        </w:rPr>
        <w:t>rquivos</w:t>
      </w:r>
      <w:r w:rsidR="00243262" w:rsidRPr="00BB2860">
        <w:rPr>
          <w:lang w:val="pt-BR"/>
        </w:rPr>
        <w:t> </w:t>
      </w:r>
      <w:r w:rsidR="00BB2860" w:rsidRPr="00BB2860">
        <w:rPr>
          <w:lang w:val="pt-BR"/>
        </w:rPr>
        <w:t>do</w:t>
      </w:r>
      <w:r w:rsidR="00243262" w:rsidRPr="00BB2860">
        <w:rPr>
          <w:lang w:val="pt-BR"/>
        </w:rPr>
        <w:t xml:space="preserve"> IMEC</w:t>
      </w:r>
      <w:r w:rsidR="00E1512E" w:rsidRPr="00BB2860">
        <w:rPr>
          <w:lang w:val="pt-BR"/>
        </w:rPr>
        <w:t>, 1984.</w:t>
      </w:r>
    </w:p>
    <w:p w14:paraId="278C16D8" w14:textId="344DE07F" w:rsidR="00D1449D" w:rsidRDefault="00D1449D" w:rsidP="005C55A6">
      <w:pPr>
        <w:rPr>
          <w:lang w:val="pt-BR"/>
        </w:rPr>
      </w:pPr>
      <w:r w:rsidRPr="00C83B0F">
        <w:rPr>
          <w:lang w:val="pt-BR"/>
        </w:rPr>
        <w:t xml:space="preserve">_________________. </w:t>
      </w:r>
      <w:proofErr w:type="spellStart"/>
      <w:r w:rsidRPr="00C83B0F">
        <w:rPr>
          <w:b/>
          <w:bCs/>
          <w:iCs/>
          <w:lang w:val="pt-BR"/>
        </w:rPr>
        <w:t>Mémoire</w:t>
      </w:r>
      <w:proofErr w:type="spellEnd"/>
      <w:r w:rsidRPr="00C83B0F">
        <w:rPr>
          <w:b/>
          <w:bCs/>
          <w:iCs/>
          <w:lang w:val="pt-BR"/>
        </w:rPr>
        <w:t xml:space="preserve"> d’asile</w:t>
      </w:r>
      <w:r w:rsidR="00FA643A" w:rsidRPr="00C83B0F">
        <w:rPr>
          <w:b/>
          <w:bCs/>
          <w:iCs/>
          <w:lang w:val="pt-BR"/>
        </w:rPr>
        <w:t>s</w:t>
      </w:r>
      <w:r w:rsidRPr="00C83B0F">
        <w:rPr>
          <w:lang w:val="pt-BR"/>
        </w:rPr>
        <w:t>. Inédit</w:t>
      </w:r>
      <w:r w:rsidR="00FA643A" w:rsidRPr="00C83B0F">
        <w:rPr>
          <w:lang w:val="pt-BR"/>
        </w:rPr>
        <w:t>o</w:t>
      </w:r>
      <w:r w:rsidR="00C83B0F" w:rsidRPr="00C83B0F">
        <w:rPr>
          <w:lang w:val="pt-BR"/>
        </w:rPr>
        <w:t xml:space="preserve">. </w:t>
      </w:r>
      <w:proofErr w:type="gramStart"/>
      <w:r w:rsidR="00C83B0F" w:rsidRPr="00C83B0F">
        <w:rPr>
          <w:lang w:val="pt-BR"/>
        </w:rPr>
        <w:t>Caen :</w:t>
      </w:r>
      <w:proofErr w:type="gramEnd"/>
      <w:r w:rsidR="00C83B0F" w:rsidRPr="00C83B0F">
        <w:rPr>
          <w:lang w:val="pt-BR"/>
        </w:rPr>
        <w:t xml:space="preserve"> arquivos do IMEC</w:t>
      </w:r>
      <w:r w:rsidRPr="00C83B0F">
        <w:rPr>
          <w:lang w:val="pt-BR"/>
        </w:rPr>
        <w:t>, 1984</w:t>
      </w:r>
      <w:r w:rsidR="00C83B0F" w:rsidRPr="00C83B0F">
        <w:rPr>
          <w:lang w:val="pt-BR"/>
        </w:rPr>
        <w:t>a.</w:t>
      </w:r>
    </w:p>
    <w:p w14:paraId="2AAA3384" w14:textId="7B57B1C3" w:rsidR="00CD15DF" w:rsidRPr="00CD15DF" w:rsidRDefault="00CD15DF" w:rsidP="005C55A6">
      <w:r w:rsidRPr="00BC226D">
        <w:rPr>
          <w:rFonts w:cs="Times New Roman"/>
        </w:rPr>
        <w:t>________________</w:t>
      </w:r>
      <w:r>
        <w:rPr>
          <w:rFonts w:cs="Times New Roman"/>
        </w:rPr>
        <w:t>_.</w:t>
      </w:r>
      <w:r w:rsidRPr="00BC226D">
        <w:rPr>
          <w:rFonts w:cs="Times New Roman"/>
        </w:rPr>
        <w:t xml:space="preserve"> </w:t>
      </w:r>
      <w:r w:rsidRPr="00CD15DF">
        <w:rPr>
          <w:rFonts w:cs="Times New Roman"/>
          <w:b/>
          <w:bCs/>
          <w:iCs/>
        </w:rPr>
        <w:t>A comme asile [et éloge d’asile] suivi de Nous et l’innocent</w:t>
      </w:r>
      <w:r>
        <w:rPr>
          <w:rFonts w:cs="Times New Roman"/>
        </w:rPr>
        <w:t>.</w:t>
      </w:r>
      <w:r w:rsidRPr="00BC226D">
        <w:rPr>
          <w:rFonts w:cs="Times New Roman"/>
        </w:rPr>
        <w:t xml:space="preserve"> </w:t>
      </w:r>
      <w:proofErr w:type="gramStart"/>
      <w:r w:rsidRPr="00BC226D">
        <w:rPr>
          <w:rFonts w:cs="Times New Roman"/>
        </w:rPr>
        <w:t>Paris:</w:t>
      </w:r>
      <w:proofErr w:type="gramEnd"/>
      <w:r w:rsidRPr="00BC226D">
        <w:rPr>
          <w:rFonts w:cs="Times New Roman"/>
        </w:rPr>
        <w:t xml:space="preserve"> Dunod, 1999</w:t>
      </w:r>
      <w:r>
        <w:rPr>
          <w:rFonts w:cs="Times New Roman"/>
        </w:rPr>
        <w:t>.</w:t>
      </w:r>
    </w:p>
    <w:p w14:paraId="04417BC6" w14:textId="244AE781" w:rsidR="00335681" w:rsidRPr="006D2B64" w:rsidRDefault="00335681" w:rsidP="005C55A6">
      <w:pPr>
        <w:rPr>
          <w:rFonts w:cs="Times New Roman"/>
        </w:rPr>
      </w:pPr>
      <w:r w:rsidRPr="006D2B64">
        <w:t xml:space="preserve">_________________. </w:t>
      </w:r>
      <w:r w:rsidR="00094457" w:rsidRPr="006D2B64">
        <w:rPr>
          <w:rFonts w:cs="Times New Roman"/>
          <w:b/>
          <w:bCs/>
          <w:iCs/>
        </w:rPr>
        <w:t>Œuvres</w:t>
      </w:r>
      <w:r w:rsidR="00094457" w:rsidRPr="006D2B64">
        <w:rPr>
          <w:rFonts w:cs="Times New Roman"/>
        </w:rPr>
        <w:t xml:space="preserve">. </w:t>
      </w:r>
      <w:proofErr w:type="gramStart"/>
      <w:r w:rsidR="00094457" w:rsidRPr="006D2B64">
        <w:rPr>
          <w:rFonts w:cs="Times New Roman"/>
        </w:rPr>
        <w:t>Paris:</w:t>
      </w:r>
      <w:proofErr w:type="gramEnd"/>
      <w:r w:rsidR="00094457" w:rsidRPr="006D2B64">
        <w:rPr>
          <w:rFonts w:cs="Times New Roman"/>
        </w:rPr>
        <w:t xml:space="preserve"> L’Arachnéen, 2007</w:t>
      </w:r>
      <w:r w:rsidR="005047EE" w:rsidRPr="006D2B64">
        <w:rPr>
          <w:rFonts w:cs="Times New Roman"/>
        </w:rPr>
        <w:t xml:space="preserve"> (</w:t>
      </w:r>
      <w:proofErr w:type="spellStart"/>
      <w:r w:rsidR="005047EE" w:rsidRPr="006D2B64">
        <w:rPr>
          <w:rFonts w:cs="Times New Roman"/>
        </w:rPr>
        <w:t>reedição</w:t>
      </w:r>
      <w:proofErr w:type="spellEnd"/>
      <w:r w:rsidR="005047EE" w:rsidRPr="006D2B64">
        <w:rPr>
          <w:rFonts w:cs="Times New Roman"/>
        </w:rPr>
        <w:t xml:space="preserve"> 2017</w:t>
      </w:r>
      <w:r w:rsidR="000F3294" w:rsidRPr="006D2B64">
        <w:rPr>
          <w:rFonts w:cs="Times New Roman"/>
        </w:rPr>
        <w:t>a</w:t>
      </w:r>
      <w:r w:rsidR="005047EE" w:rsidRPr="006D2B64">
        <w:rPr>
          <w:rFonts w:cs="Times New Roman"/>
        </w:rPr>
        <w:t>)</w:t>
      </w:r>
      <w:r w:rsidR="00094457" w:rsidRPr="006D2B64">
        <w:rPr>
          <w:rFonts w:cs="Times New Roman"/>
        </w:rPr>
        <w:t>.</w:t>
      </w:r>
    </w:p>
    <w:p w14:paraId="689FF6B5" w14:textId="2665FD31" w:rsidR="007D711D" w:rsidRDefault="007D711D" w:rsidP="005C55A6">
      <w:r w:rsidRPr="007D711D">
        <w:t xml:space="preserve">_________________. </w:t>
      </w:r>
      <w:r w:rsidRPr="007D711D">
        <w:rPr>
          <w:b/>
          <w:bCs/>
          <w:iCs/>
        </w:rPr>
        <w:t>Lointain prochain. Les deux mémoires</w:t>
      </w:r>
      <w:r>
        <w:t xml:space="preserve">. </w:t>
      </w:r>
      <w:proofErr w:type="gramStart"/>
      <w:r>
        <w:t>Paris:</w:t>
      </w:r>
      <w:proofErr w:type="gramEnd"/>
      <w:r>
        <w:t xml:space="preserve"> Fario, 2012</w:t>
      </w:r>
      <w:r w:rsidR="00A113EF">
        <w:t>.</w:t>
      </w:r>
    </w:p>
    <w:p w14:paraId="31AEF9F9" w14:textId="174DD708" w:rsidR="00A113EF" w:rsidRPr="006D2B64" w:rsidRDefault="00A113EF" w:rsidP="005C55A6">
      <w:pPr>
        <w:rPr>
          <w:lang w:val="pt-BR"/>
        </w:rPr>
      </w:pPr>
      <w:r w:rsidRPr="007D711D">
        <w:t xml:space="preserve">_________________. </w:t>
      </w:r>
      <w:r w:rsidRPr="00A113EF">
        <w:rPr>
          <w:rFonts w:cs="Times New Roman"/>
          <w:b/>
          <w:bCs/>
          <w:iCs/>
        </w:rPr>
        <w:t>Cartes et lignes d’</w:t>
      </w:r>
      <w:proofErr w:type="spellStart"/>
      <w:r w:rsidRPr="00A113EF">
        <w:rPr>
          <w:rFonts w:cs="Times New Roman"/>
          <w:b/>
          <w:bCs/>
          <w:iCs/>
        </w:rPr>
        <w:t>erre</w:t>
      </w:r>
      <w:proofErr w:type="spellEnd"/>
      <w:r w:rsidRPr="00A113EF">
        <w:rPr>
          <w:rFonts w:cs="Times New Roman"/>
          <w:b/>
          <w:bCs/>
          <w:iCs/>
        </w:rPr>
        <w:t xml:space="preserve">. Traces du réseau de Fernand </w:t>
      </w:r>
      <w:proofErr w:type="spellStart"/>
      <w:r w:rsidRPr="00A113EF">
        <w:rPr>
          <w:rFonts w:cs="Times New Roman"/>
          <w:b/>
          <w:bCs/>
          <w:iCs/>
        </w:rPr>
        <w:t>Deligny</w:t>
      </w:r>
      <w:proofErr w:type="spellEnd"/>
      <w:r>
        <w:rPr>
          <w:rFonts w:cs="Times New Roman"/>
        </w:rPr>
        <w:t>.</w:t>
      </w:r>
      <w:r w:rsidRPr="00BC226D">
        <w:rPr>
          <w:rFonts w:cs="Times New Roman"/>
        </w:rPr>
        <w:t xml:space="preserve"> </w:t>
      </w:r>
      <w:r w:rsidRPr="006D2B64">
        <w:rPr>
          <w:rFonts w:cs="Times New Roman"/>
          <w:lang w:val="pt-BR"/>
        </w:rPr>
        <w:t xml:space="preserve">Paris: </w:t>
      </w:r>
      <w:proofErr w:type="spellStart"/>
      <w:r w:rsidRPr="006D2B64">
        <w:rPr>
          <w:rFonts w:cs="Times New Roman"/>
          <w:lang w:val="pt-BR"/>
        </w:rPr>
        <w:t>L’Arachnéen</w:t>
      </w:r>
      <w:proofErr w:type="spellEnd"/>
      <w:r w:rsidRPr="006D2B64">
        <w:rPr>
          <w:rFonts w:cs="Times New Roman"/>
          <w:lang w:val="pt-BR"/>
        </w:rPr>
        <w:t>, 2013.</w:t>
      </w:r>
    </w:p>
    <w:p w14:paraId="5002907E" w14:textId="5DEB36A9" w:rsidR="004E0222" w:rsidRDefault="00E1512E" w:rsidP="005C55A6">
      <w:pPr>
        <w:rPr>
          <w:lang w:val="pt-BR"/>
        </w:rPr>
      </w:pPr>
      <w:r w:rsidRPr="00E1512E">
        <w:rPr>
          <w:lang w:val="pt-BR"/>
        </w:rPr>
        <w:t>________________</w:t>
      </w:r>
      <w:r w:rsidR="005C55A6" w:rsidRPr="00E1512E">
        <w:rPr>
          <w:lang w:val="pt-BR"/>
        </w:rPr>
        <w:t xml:space="preserve">. </w:t>
      </w:r>
      <w:r w:rsidR="005C55A6" w:rsidRPr="005C55A6">
        <w:rPr>
          <w:b/>
          <w:bCs/>
          <w:lang w:val="pt-BR"/>
        </w:rPr>
        <w:t xml:space="preserve">O </w:t>
      </w:r>
      <w:proofErr w:type="spellStart"/>
      <w:r>
        <w:rPr>
          <w:b/>
          <w:bCs/>
          <w:lang w:val="pt-BR"/>
        </w:rPr>
        <w:t>Aracniano</w:t>
      </w:r>
      <w:proofErr w:type="spellEnd"/>
      <w:r w:rsidR="005C55A6" w:rsidRPr="005C55A6">
        <w:rPr>
          <w:b/>
          <w:bCs/>
          <w:lang w:val="pt-BR"/>
        </w:rPr>
        <w:t xml:space="preserve"> e outros textos</w:t>
      </w:r>
      <w:r w:rsidR="00E608E1">
        <w:rPr>
          <w:lang w:val="pt-BR"/>
        </w:rPr>
        <w:t>. São Paulo</w:t>
      </w:r>
      <w:r w:rsidR="008B38DD">
        <w:rPr>
          <w:lang w:val="pt-BR"/>
        </w:rPr>
        <w:t>: n-1, 2015.</w:t>
      </w:r>
    </w:p>
    <w:p w14:paraId="239CD61A" w14:textId="5E005A15" w:rsidR="007B3F45" w:rsidRPr="008B7318" w:rsidRDefault="007B3F45" w:rsidP="005C55A6">
      <w:pPr>
        <w:rPr>
          <w:lang w:val="pt-BR"/>
        </w:rPr>
      </w:pPr>
      <w:r w:rsidRPr="006D2B64">
        <w:t xml:space="preserve">________________. </w:t>
      </w:r>
      <w:r w:rsidRPr="006D2B64">
        <w:rPr>
          <w:b/>
          <w:bCs/>
        </w:rPr>
        <w:t>Lettres à um travailleur social</w:t>
      </w:r>
      <w:r w:rsidRPr="006D2B64">
        <w:t>.</w:t>
      </w:r>
      <w:r w:rsidR="00821F72" w:rsidRPr="006D2B64">
        <w:t xml:space="preserve"> </w:t>
      </w:r>
      <w:r w:rsidR="00821F72" w:rsidRPr="008B7318">
        <w:rPr>
          <w:lang w:val="pt-BR"/>
        </w:rPr>
        <w:t xml:space="preserve">Paris: </w:t>
      </w:r>
      <w:proofErr w:type="spellStart"/>
      <w:r w:rsidR="00821F72" w:rsidRPr="008B7318">
        <w:rPr>
          <w:lang w:val="pt-BR"/>
        </w:rPr>
        <w:t>L’Arachnéen</w:t>
      </w:r>
      <w:proofErr w:type="spellEnd"/>
      <w:r w:rsidR="00821F72" w:rsidRPr="008B7318">
        <w:rPr>
          <w:lang w:val="pt-BR"/>
        </w:rPr>
        <w:t>, 2017.</w:t>
      </w:r>
    </w:p>
    <w:p w14:paraId="53E80C99" w14:textId="0541B19A" w:rsidR="00D70514" w:rsidRPr="00516C08" w:rsidRDefault="00D70514" w:rsidP="005C55A6">
      <w:pPr>
        <w:rPr>
          <w:lang w:val="pt-BR"/>
        </w:rPr>
      </w:pPr>
      <w:r w:rsidRPr="008B7318">
        <w:rPr>
          <w:lang w:val="pt-BR"/>
        </w:rPr>
        <w:t xml:space="preserve">________________. </w:t>
      </w:r>
      <w:r>
        <w:rPr>
          <w:b/>
          <w:bCs/>
          <w:lang w:val="pt-BR"/>
        </w:rPr>
        <w:t>Os Vagabundos</w:t>
      </w:r>
      <w:r w:rsidR="00A84AB9">
        <w:rPr>
          <w:b/>
          <w:bCs/>
          <w:lang w:val="pt-BR"/>
        </w:rPr>
        <w:t xml:space="preserve"> Eficazes.</w:t>
      </w:r>
      <w:r w:rsidR="00A84AB9">
        <w:rPr>
          <w:lang w:val="pt-BR"/>
        </w:rPr>
        <w:t xml:space="preserve"> </w:t>
      </w:r>
      <w:r w:rsidR="00A84AB9" w:rsidRPr="00516C08">
        <w:rPr>
          <w:lang w:val="pt-BR"/>
        </w:rPr>
        <w:t>São Paulo: n-1, 2018.</w:t>
      </w:r>
    </w:p>
    <w:p w14:paraId="44472102" w14:textId="5F2B4467" w:rsidR="00D556B7" w:rsidRPr="00D556B7" w:rsidRDefault="00D556B7" w:rsidP="005C55A6">
      <w:r w:rsidRPr="007B3F45">
        <w:t>________________.</w:t>
      </w:r>
      <w:r>
        <w:t xml:space="preserve"> </w:t>
      </w:r>
      <w:r w:rsidRPr="00D556B7">
        <w:rPr>
          <w:b/>
          <w:bCs/>
        </w:rPr>
        <w:t>Correspondance des Cévennes 1968–1996</w:t>
      </w:r>
      <w:r>
        <w:t xml:space="preserve">. </w:t>
      </w:r>
      <w:proofErr w:type="gramStart"/>
      <w:r>
        <w:t>Paris:</w:t>
      </w:r>
      <w:proofErr w:type="gramEnd"/>
      <w:r>
        <w:t xml:space="preserve"> L’Arachnéen, 2018</w:t>
      </w:r>
      <w:r w:rsidR="00ED311F">
        <w:t>a.</w:t>
      </w:r>
    </w:p>
    <w:p w14:paraId="7BE1256D" w14:textId="7AFF022C" w:rsidR="00F351AD" w:rsidRPr="004B3EF2" w:rsidRDefault="00C601AE" w:rsidP="004B3EF2">
      <w:r w:rsidRPr="007B3F45">
        <w:t>________________.</w:t>
      </w:r>
      <w:r>
        <w:t xml:space="preserve"> </w:t>
      </w:r>
      <w:proofErr w:type="spellStart"/>
      <w:r>
        <w:rPr>
          <w:b/>
          <w:bCs/>
        </w:rPr>
        <w:t>Camérer</w:t>
      </w:r>
      <w:proofErr w:type="spellEnd"/>
      <w:r>
        <w:rPr>
          <w:b/>
          <w:bCs/>
        </w:rPr>
        <w:t>. À propos d’Images</w:t>
      </w:r>
      <w:r>
        <w:t xml:space="preserve">. </w:t>
      </w:r>
      <w:proofErr w:type="gramStart"/>
      <w:r>
        <w:t>Paris:</w:t>
      </w:r>
      <w:proofErr w:type="gramEnd"/>
      <w:r>
        <w:t xml:space="preserve"> L’Arachnéen, 2021.</w:t>
      </w:r>
    </w:p>
    <w:p w14:paraId="047A1330" w14:textId="789D9185" w:rsidR="00DE6123" w:rsidRDefault="00DE6123" w:rsidP="005C55A6">
      <w:pPr>
        <w:rPr>
          <w:lang w:val="pt-BR"/>
        </w:rPr>
      </w:pPr>
      <w:r w:rsidRPr="00934796">
        <w:rPr>
          <w:lang w:val="pt-BR"/>
        </w:rPr>
        <w:t xml:space="preserve">________________. </w:t>
      </w:r>
      <w:r w:rsidR="00195E6E" w:rsidRPr="00A84747">
        <w:rPr>
          <w:lang w:val="pt-BR"/>
        </w:rPr>
        <w:t xml:space="preserve">A </w:t>
      </w:r>
      <w:r w:rsidR="00A84747">
        <w:rPr>
          <w:lang w:val="pt-BR"/>
        </w:rPr>
        <w:t>c</w:t>
      </w:r>
      <w:r w:rsidR="00195E6E" w:rsidRPr="00A84747">
        <w:rPr>
          <w:lang w:val="pt-BR"/>
        </w:rPr>
        <w:t xml:space="preserve">âmera, </w:t>
      </w:r>
      <w:r w:rsidR="00A84747">
        <w:rPr>
          <w:lang w:val="pt-BR"/>
        </w:rPr>
        <w:t xml:space="preserve">ferramenta pedagógica. </w:t>
      </w:r>
      <w:r w:rsidR="00A84747" w:rsidRPr="00A84747">
        <w:rPr>
          <w:b/>
          <w:bCs/>
          <w:lang w:val="pt-BR"/>
        </w:rPr>
        <w:t>Plataforma</w:t>
      </w:r>
      <w:r w:rsidR="00A84747">
        <w:rPr>
          <w:lang w:val="pt-BR"/>
        </w:rPr>
        <w:t xml:space="preserve"> </w:t>
      </w:r>
      <w:r w:rsidR="00A84747">
        <w:rPr>
          <w:b/>
          <w:bCs/>
          <w:lang w:val="pt-BR"/>
        </w:rPr>
        <w:t xml:space="preserve">Encontro </w:t>
      </w:r>
      <w:proofErr w:type="spellStart"/>
      <w:r w:rsidR="00A84747" w:rsidRPr="00A84747">
        <w:rPr>
          <w:b/>
          <w:bCs/>
          <w:lang w:val="pt-BR"/>
        </w:rPr>
        <w:t>Deligny</w:t>
      </w:r>
      <w:proofErr w:type="spellEnd"/>
      <w:r w:rsidR="00F141F4">
        <w:rPr>
          <w:lang w:val="pt-BR"/>
        </w:rPr>
        <w:t>. Rio de Janeiro: PUC-Rio, 2022</w:t>
      </w:r>
      <w:r w:rsidR="00F61F78">
        <w:rPr>
          <w:lang w:val="pt-BR"/>
        </w:rPr>
        <w:t xml:space="preserve">, </w:t>
      </w:r>
      <w:hyperlink r:id="rId8" w:history="1">
        <w:r w:rsidR="006437B9" w:rsidRPr="00014D21">
          <w:rPr>
            <w:rStyle w:val="Hyperlink"/>
            <w:lang w:val="pt-BR"/>
          </w:rPr>
          <w:t>http://deligny.jur.puc-rio.br</w:t>
        </w:r>
      </w:hyperlink>
    </w:p>
    <w:p w14:paraId="2D3B7B5B" w14:textId="4FE49DC4" w:rsidR="004B3EF2" w:rsidRPr="00516C08" w:rsidRDefault="004B3EF2" w:rsidP="005C55A6">
      <w:pPr>
        <w:rPr>
          <w:lang w:val="pt-BR"/>
        </w:rPr>
      </w:pPr>
      <w:r w:rsidRPr="004B3EF2">
        <w:rPr>
          <w:lang w:val="en-US"/>
        </w:rPr>
        <w:t xml:space="preserve">________________. </w:t>
      </w:r>
      <w:proofErr w:type="spellStart"/>
      <w:r w:rsidRPr="004B3EF2">
        <w:rPr>
          <w:b/>
          <w:bCs/>
          <w:lang w:val="en-US"/>
        </w:rPr>
        <w:t>Camering</w:t>
      </w:r>
      <w:proofErr w:type="spellEnd"/>
      <w:r w:rsidRPr="004B3EF2">
        <w:rPr>
          <w:b/>
          <w:bCs/>
          <w:lang w:val="en-US"/>
        </w:rPr>
        <w:t xml:space="preserve">: Fernand </w:t>
      </w:r>
      <w:proofErr w:type="spellStart"/>
      <w:r w:rsidRPr="004B3EF2">
        <w:rPr>
          <w:b/>
          <w:bCs/>
          <w:lang w:val="en-US"/>
        </w:rPr>
        <w:t>Deligny</w:t>
      </w:r>
      <w:proofErr w:type="spellEnd"/>
      <w:r w:rsidRPr="004B3EF2">
        <w:rPr>
          <w:b/>
          <w:bCs/>
          <w:lang w:val="en-US"/>
        </w:rPr>
        <w:t xml:space="preserve"> on Cinema and the Image</w:t>
      </w:r>
      <w:r>
        <w:rPr>
          <w:lang w:val="en-US"/>
        </w:rPr>
        <w:t xml:space="preserve">. </w:t>
      </w:r>
      <w:r w:rsidRPr="00516C08">
        <w:rPr>
          <w:lang w:val="pt-BR"/>
        </w:rPr>
        <w:t>Leiden: LUP, 2022a.</w:t>
      </w:r>
    </w:p>
    <w:p w14:paraId="10854B30" w14:textId="45F651E0" w:rsidR="00183FA6" w:rsidRPr="00307C2E" w:rsidRDefault="00183FA6" w:rsidP="005C55A6">
      <w:pPr>
        <w:rPr>
          <w:lang w:val="pt-BR"/>
        </w:rPr>
      </w:pPr>
      <w:r w:rsidRPr="00307C2E">
        <w:rPr>
          <w:lang w:val="pt-BR"/>
        </w:rPr>
        <w:t>________________.</w:t>
      </w:r>
      <w:r w:rsidR="00642338">
        <w:rPr>
          <w:lang w:val="pt-BR"/>
        </w:rPr>
        <w:t xml:space="preserve"> O Humano não cai do céu.</w:t>
      </w:r>
      <w:r w:rsidRPr="00307C2E">
        <w:rPr>
          <w:lang w:val="pt-BR"/>
        </w:rPr>
        <w:t xml:space="preserve"> </w:t>
      </w:r>
      <w:r w:rsidR="00307C2E" w:rsidRPr="00A84747">
        <w:rPr>
          <w:b/>
          <w:bCs/>
          <w:lang w:val="pt-BR"/>
        </w:rPr>
        <w:t>Plataforma</w:t>
      </w:r>
      <w:r w:rsidR="00307C2E">
        <w:rPr>
          <w:lang w:val="pt-BR"/>
        </w:rPr>
        <w:t xml:space="preserve"> </w:t>
      </w:r>
      <w:r w:rsidR="00307C2E">
        <w:rPr>
          <w:b/>
          <w:bCs/>
          <w:lang w:val="pt-BR"/>
        </w:rPr>
        <w:t xml:space="preserve">Encontro </w:t>
      </w:r>
      <w:proofErr w:type="spellStart"/>
      <w:r w:rsidR="00307C2E" w:rsidRPr="00A84747">
        <w:rPr>
          <w:b/>
          <w:bCs/>
          <w:lang w:val="pt-BR"/>
        </w:rPr>
        <w:t>Deligny</w:t>
      </w:r>
      <w:proofErr w:type="spellEnd"/>
      <w:r w:rsidR="00307C2E">
        <w:rPr>
          <w:lang w:val="pt-BR"/>
        </w:rPr>
        <w:t>. Rio de Janeiro: PUC-Rio, 2022b.</w:t>
      </w:r>
    </w:p>
    <w:p w14:paraId="68C56096" w14:textId="0E47E905" w:rsidR="001F3FE3" w:rsidRPr="00DD5A82" w:rsidRDefault="001F3FE3" w:rsidP="005E31A8">
      <w:pPr>
        <w:rPr>
          <w:rFonts w:cs="Times New Roman"/>
        </w:rPr>
      </w:pPr>
      <w:r>
        <w:rPr>
          <w:rFonts w:cs="Times New Roman"/>
        </w:rPr>
        <w:lastRenderedPageBreak/>
        <w:t>DELIGNY</w:t>
      </w:r>
      <w:r w:rsidRPr="00BC226D">
        <w:rPr>
          <w:rFonts w:cs="Times New Roman"/>
        </w:rPr>
        <w:t xml:space="preserve">, </w:t>
      </w:r>
      <w:proofErr w:type="gramStart"/>
      <w:r w:rsidRPr="00BC226D">
        <w:rPr>
          <w:rFonts w:cs="Times New Roman"/>
        </w:rPr>
        <w:t>Fernand</w:t>
      </w:r>
      <w:r>
        <w:rPr>
          <w:rFonts w:cs="Times New Roman"/>
        </w:rPr>
        <w:t>;</w:t>
      </w:r>
      <w:proofErr w:type="gramEnd"/>
      <w:r>
        <w:rPr>
          <w:rFonts w:cs="Times New Roman"/>
        </w:rPr>
        <w:t xml:space="preserve"> CHAUMONT, Jean Michel. </w:t>
      </w:r>
      <w:r w:rsidR="00DD5A82">
        <w:rPr>
          <w:rFonts w:cs="Times New Roman"/>
          <w:b/>
          <w:bCs/>
        </w:rPr>
        <w:t>Traces d’I</w:t>
      </w:r>
      <w:r w:rsidR="00DD5A82">
        <w:rPr>
          <w:rFonts w:cs="Times New Roman"/>
        </w:rPr>
        <w:t>.</w:t>
      </w:r>
      <w:r w:rsidR="00BB6D04">
        <w:rPr>
          <w:rFonts w:cs="Times New Roman"/>
        </w:rPr>
        <w:t xml:space="preserve"> </w:t>
      </w:r>
      <w:proofErr w:type="gramStart"/>
      <w:r w:rsidR="00BB6D04" w:rsidRPr="00BC226D">
        <w:rPr>
          <w:rFonts w:cs="Times New Roman"/>
        </w:rPr>
        <w:t>Louvain:</w:t>
      </w:r>
      <w:proofErr w:type="gramEnd"/>
      <w:r w:rsidR="00BB6D04" w:rsidRPr="00BC226D">
        <w:rPr>
          <w:rFonts w:cs="Times New Roman"/>
        </w:rPr>
        <w:t xml:space="preserve"> </w:t>
      </w:r>
      <w:proofErr w:type="spellStart"/>
      <w:r w:rsidR="00BB6D04" w:rsidRPr="00BC226D">
        <w:rPr>
          <w:rFonts w:cs="Times New Roman"/>
        </w:rPr>
        <w:t>Cabay</w:t>
      </w:r>
      <w:proofErr w:type="spellEnd"/>
      <w:r w:rsidR="00BB6D04" w:rsidRPr="00BC226D">
        <w:rPr>
          <w:rFonts w:cs="Times New Roman"/>
        </w:rPr>
        <w:t>, 1982</w:t>
      </w:r>
      <w:r w:rsidR="00BB6D04">
        <w:rPr>
          <w:rFonts w:cs="Times New Roman"/>
        </w:rPr>
        <w:t>.</w:t>
      </w:r>
    </w:p>
    <w:p w14:paraId="1B4C16E6" w14:textId="75E4E22A" w:rsidR="005E31A8" w:rsidRPr="005E31A8" w:rsidRDefault="005E31A8" w:rsidP="005E31A8">
      <w:pPr>
        <w:rPr>
          <w:rFonts w:cs="Times New Roman"/>
          <w:lang w:val="pt-BR"/>
        </w:rPr>
      </w:pPr>
      <w:r>
        <w:rPr>
          <w:rFonts w:cs="Times New Roman"/>
        </w:rPr>
        <w:t>DELIGNY</w:t>
      </w:r>
      <w:r w:rsidRPr="00BC226D">
        <w:rPr>
          <w:rFonts w:cs="Times New Roman"/>
        </w:rPr>
        <w:t xml:space="preserve">, </w:t>
      </w:r>
      <w:proofErr w:type="gramStart"/>
      <w:r w:rsidRPr="00BC226D">
        <w:rPr>
          <w:rFonts w:cs="Times New Roman"/>
        </w:rPr>
        <w:t>Fernand</w:t>
      </w:r>
      <w:r>
        <w:rPr>
          <w:rFonts w:cs="Times New Roman"/>
        </w:rPr>
        <w:t>;</w:t>
      </w:r>
      <w:proofErr w:type="gramEnd"/>
      <w:r w:rsidRPr="00BC226D">
        <w:rPr>
          <w:rFonts w:cs="Times New Roman"/>
        </w:rPr>
        <w:t xml:space="preserve"> </w:t>
      </w:r>
      <w:r>
        <w:rPr>
          <w:rFonts w:cs="Times New Roman"/>
        </w:rPr>
        <w:t>GUILBERT</w:t>
      </w:r>
      <w:r w:rsidRPr="00BC226D">
        <w:rPr>
          <w:rFonts w:cs="Times New Roman"/>
        </w:rPr>
        <w:t>, Paul</w:t>
      </w:r>
      <w:r>
        <w:rPr>
          <w:rFonts w:cs="Times New Roman"/>
        </w:rPr>
        <w:t>.</w:t>
      </w:r>
      <w:r w:rsidRPr="00BC226D">
        <w:rPr>
          <w:rFonts w:cs="Times New Roman"/>
        </w:rPr>
        <w:t xml:space="preserve"> Éducateur, métier d’artisan. </w:t>
      </w:r>
      <w:r w:rsidRPr="005E31A8">
        <w:rPr>
          <w:rFonts w:cs="Times New Roman"/>
          <w:b/>
          <w:bCs/>
          <w:iCs/>
          <w:lang w:val="pt-BR"/>
        </w:rPr>
        <w:t xml:space="preserve">Pour </w:t>
      </w:r>
      <w:proofErr w:type="spellStart"/>
      <w:r w:rsidRPr="005E31A8">
        <w:rPr>
          <w:rFonts w:cs="Times New Roman"/>
          <w:b/>
          <w:bCs/>
          <w:iCs/>
          <w:lang w:val="pt-BR"/>
        </w:rPr>
        <w:t>l’enfance</w:t>
      </w:r>
      <w:proofErr w:type="spellEnd"/>
      <w:r w:rsidRPr="005E31A8">
        <w:rPr>
          <w:rFonts w:cs="Times New Roman"/>
          <w:b/>
          <w:bCs/>
          <w:iCs/>
          <w:lang w:val="pt-BR"/>
        </w:rPr>
        <w:t xml:space="preserve"> </w:t>
      </w:r>
      <w:proofErr w:type="spellStart"/>
      <w:r w:rsidRPr="005E31A8">
        <w:rPr>
          <w:rFonts w:cs="Times New Roman"/>
          <w:b/>
          <w:bCs/>
          <w:iCs/>
          <w:lang w:val="pt-BR"/>
        </w:rPr>
        <w:t>coupable</w:t>
      </w:r>
      <w:proofErr w:type="spellEnd"/>
      <w:r w:rsidRPr="005E31A8">
        <w:rPr>
          <w:rFonts w:cs="Times New Roman"/>
          <w:lang w:val="pt-BR"/>
        </w:rPr>
        <w:t>. N. 52, janeiro-fevereiro 1944.</w:t>
      </w:r>
    </w:p>
    <w:p w14:paraId="51173FBC" w14:textId="606307F9" w:rsidR="005E31A8" w:rsidRPr="00BA3ACB" w:rsidRDefault="005E31A8" w:rsidP="005E31A8">
      <w:pPr>
        <w:rPr>
          <w:rFonts w:cs="Times New Roman"/>
          <w:lang w:val="pt-BR"/>
        </w:rPr>
      </w:pPr>
      <w:r w:rsidRPr="003A4937">
        <w:rPr>
          <w:rFonts w:cs="Times New Roman"/>
          <w:lang w:val="pt-BR"/>
        </w:rPr>
        <w:t>DELIGNY, Fernand; L</w:t>
      </w:r>
      <w:r>
        <w:rPr>
          <w:rFonts w:cs="Times New Roman"/>
          <w:lang w:val="pt-BR"/>
        </w:rPr>
        <w:t xml:space="preserve">ÉZINE, </w:t>
      </w:r>
      <w:proofErr w:type="spellStart"/>
      <w:r>
        <w:rPr>
          <w:rFonts w:cs="Times New Roman"/>
          <w:lang w:val="pt-BR"/>
        </w:rPr>
        <w:t>Irène</w:t>
      </w:r>
      <w:proofErr w:type="spellEnd"/>
      <w:r>
        <w:rPr>
          <w:rFonts w:cs="Times New Roman"/>
          <w:lang w:val="pt-BR"/>
        </w:rPr>
        <w:t xml:space="preserve">. </w:t>
      </w:r>
      <w:r>
        <w:rPr>
          <w:rFonts w:cs="Times New Roman"/>
          <w:b/>
          <w:bCs/>
          <w:lang w:val="pt-BR"/>
        </w:rPr>
        <w:t>Correspondência</w:t>
      </w:r>
      <w:r>
        <w:rPr>
          <w:rFonts w:cs="Times New Roman"/>
          <w:lang w:val="pt-BR"/>
        </w:rPr>
        <w:t xml:space="preserve">. </w:t>
      </w:r>
      <w:r w:rsidRPr="00BA3ACB">
        <w:rPr>
          <w:rFonts w:cs="Times New Roman"/>
          <w:lang w:val="pt-BR"/>
        </w:rPr>
        <w:t>Inédita</w:t>
      </w:r>
      <w:r w:rsidR="00A9621F">
        <w:rPr>
          <w:rFonts w:cs="Times New Roman"/>
          <w:lang w:val="pt-BR"/>
        </w:rPr>
        <w:t>.</w:t>
      </w:r>
      <w:r w:rsidRPr="00BA3ACB">
        <w:rPr>
          <w:rFonts w:cs="Times New Roman"/>
          <w:lang w:val="pt-BR"/>
        </w:rPr>
        <w:t xml:space="preserve"> </w:t>
      </w:r>
      <w:r w:rsidR="00BA3ACB" w:rsidRPr="00BA3ACB">
        <w:rPr>
          <w:rFonts w:cs="Times New Roman"/>
          <w:lang w:val="pt-BR"/>
        </w:rPr>
        <w:t xml:space="preserve">Paris: </w:t>
      </w:r>
      <w:r w:rsidRPr="00BA3ACB">
        <w:rPr>
          <w:rFonts w:cs="Times New Roman"/>
          <w:lang w:val="pt-BR"/>
        </w:rPr>
        <w:t xml:space="preserve">arquivos de </w:t>
      </w:r>
      <w:proofErr w:type="spellStart"/>
      <w:r w:rsidRPr="00BA3ACB">
        <w:rPr>
          <w:rFonts w:cs="Times New Roman"/>
          <w:lang w:val="pt-BR"/>
        </w:rPr>
        <w:t>L’Arachnéen</w:t>
      </w:r>
      <w:proofErr w:type="spellEnd"/>
      <w:r w:rsidRPr="00BA3ACB">
        <w:rPr>
          <w:rFonts w:cs="Times New Roman"/>
          <w:lang w:val="pt-BR"/>
        </w:rPr>
        <w:t>, 1955-1967.</w:t>
      </w:r>
    </w:p>
    <w:p w14:paraId="1F084502" w14:textId="4A0DAEC3" w:rsidR="005E31A8" w:rsidRPr="005E31A8" w:rsidRDefault="005E31A8" w:rsidP="005E31A8">
      <w:pPr>
        <w:rPr>
          <w:color w:val="0563C1" w:themeColor="hyperlink"/>
          <w:u w:val="single"/>
          <w:lang w:val="pt-BR"/>
        </w:rPr>
      </w:pPr>
      <w:r w:rsidRPr="008B7318">
        <w:rPr>
          <w:lang w:val="pt-BR"/>
        </w:rPr>
        <w:t xml:space="preserve">DELIGNY, Fernand; TRUFFAUT, François. </w:t>
      </w:r>
      <w:r w:rsidRPr="005E31A8">
        <w:rPr>
          <w:lang w:val="pt-BR"/>
        </w:rPr>
        <w:t xml:space="preserve">Correspondência. </w:t>
      </w:r>
      <w:r w:rsidRPr="005E31A8">
        <w:rPr>
          <w:b/>
          <w:bCs/>
          <w:iCs/>
          <w:lang w:val="pt-BR"/>
        </w:rPr>
        <w:t>Revue 1895</w:t>
      </w:r>
      <w:r w:rsidRPr="005E31A8">
        <w:rPr>
          <w:lang w:val="pt-BR"/>
        </w:rPr>
        <w:t xml:space="preserve">. N. 42, </w:t>
      </w:r>
      <w:hyperlink r:id="rId9" w:history="1">
        <w:r w:rsidRPr="005E31A8">
          <w:rPr>
            <w:rStyle w:val="Hyperlink"/>
            <w:lang w:val="pt-BR"/>
          </w:rPr>
          <w:t>http://1895.revues.org/281</w:t>
        </w:r>
      </w:hyperlink>
      <w:r>
        <w:rPr>
          <w:lang w:val="pt-BR"/>
        </w:rPr>
        <w:t>, 2004.</w:t>
      </w:r>
    </w:p>
    <w:p w14:paraId="3BFF543E" w14:textId="6F2FFCF5" w:rsidR="00DD47C7" w:rsidRPr="006D2B64" w:rsidRDefault="00DD47C7" w:rsidP="005C55A6">
      <w:r w:rsidRPr="00516C08">
        <w:rPr>
          <w:lang w:val="es-AR"/>
        </w:rPr>
        <w:t>ESPINOSA, Julio Garc</w:t>
      </w:r>
      <w:r w:rsidR="00011574" w:rsidRPr="00516C08">
        <w:rPr>
          <w:lang w:val="es-AR"/>
        </w:rPr>
        <w:t>í</w:t>
      </w:r>
      <w:r w:rsidRPr="00516C08">
        <w:rPr>
          <w:lang w:val="es-AR"/>
        </w:rPr>
        <w:t>a.</w:t>
      </w:r>
      <w:r w:rsidR="00011574" w:rsidRPr="00516C08">
        <w:rPr>
          <w:lang w:val="es-AR"/>
        </w:rPr>
        <w:t xml:space="preserve"> </w:t>
      </w:r>
      <w:r w:rsidR="00011574" w:rsidRPr="00011574">
        <w:rPr>
          <w:b/>
          <w:bCs/>
          <w:lang w:val="es-AR"/>
        </w:rPr>
        <w:t>La doble moral del cine</w:t>
      </w:r>
      <w:r w:rsidR="00011574">
        <w:rPr>
          <w:lang w:val="es-AR"/>
        </w:rPr>
        <w:t xml:space="preserve">. </w:t>
      </w:r>
      <w:proofErr w:type="gramStart"/>
      <w:r w:rsidR="00011574" w:rsidRPr="006D2B64">
        <w:t>Bogotá:</w:t>
      </w:r>
      <w:proofErr w:type="gramEnd"/>
      <w:r w:rsidR="00011574" w:rsidRPr="006D2B64">
        <w:t xml:space="preserve"> </w:t>
      </w:r>
      <w:proofErr w:type="spellStart"/>
      <w:r w:rsidR="00011574" w:rsidRPr="006D2B64">
        <w:t>Voluntad</w:t>
      </w:r>
      <w:proofErr w:type="spellEnd"/>
      <w:r w:rsidR="00011574" w:rsidRPr="006D2B64">
        <w:t xml:space="preserve">, 1995. </w:t>
      </w:r>
    </w:p>
    <w:p w14:paraId="70362C02" w14:textId="1548A579" w:rsidR="00D253CF" w:rsidRDefault="00D253CF" w:rsidP="005C55A6">
      <w:r w:rsidRPr="008B7318">
        <w:t>FANON, Frantz</w:t>
      </w:r>
      <w:r w:rsidR="00DC4E80" w:rsidRPr="008B7318">
        <w:t xml:space="preserve">. </w:t>
      </w:r>
      <w:r w:rsidR="00DC4E80" w:rsidRPr="00DC4E80">
        <w:rPr>
          <w:b/>
          <w:bCs/>
        </w:rPr>
        <w:t>Écrits sur l</w:t>
      </w:r>
      <w:r w:rsidR="00DC4E80">
        <w:rPr>
          <w:b/>
          <w:bCs/>
        </w:rPr>
        <w:t>’aliénation et la liberté</w:t>
      </w:r>
      <w:r w:rsidR="00DC4E80">
        <w:t xml:space="preserve">. </w:t>
      </w:r>
      <w:proofErr w:type="gramStart"/>
      <w:r w:rsidR="00DC4E80">
        <w:t>Paris:</w:t>
      </w:r>
      <w:proofErr w:type="gramEnd"/>
      <w:r w:rsidR="00DC4E80">
        <w:t xml:space="preserve"> La Découverte, 2018.</w:t>
      </w:r>
    </w:p>
    <w:p w14:paraId="1F00E023" w14:textId="18EC8382" w:rsidR="00735A31" w:rsidRPr="00DC4E80" w:rsidRDefault="00735A31" w:rsidP="005C55A6">
      <w:r w:rsidRPr="008A0FB3">
        <w:t>FAYE</w:t>
      </w:r>
      <w:r>
        <w:t xml:space="preserve">, </w:t>
      </w:r>
      <w:r w:rsidRPr="008A0FB3">
        <w:t>Jean-Pierre</w:t>
      </w:r>
      <w:r>
        <w:t>.</w:t>
      </w:r>
      <w:r w:rsidRPr="008A0FB3">
        <w:t xml:space="preserve"> </w:t>
      </w:r>
      <w:r w:rsidRPr="00735A31">
        <w:rPr>
          <w:b/>
          <w:bCs/>
          <w:iCs/>
        </w:rPr>
        <w:t>Langages totalitaires. Critique de la raison/ de l’économie narrative.</w:t>
      </w:r>
      <w:r w:rsidRPr="008A0FB3">
        <w:t xml:space="preserve"> </w:t>
      </w:r>
      <w:proofErr w:type="gramStart"/>
      <w:r w:rsidRPr="008A0FB3">
        <w:t>Paris:</w:t>
      </w:r>
      <w:proofErr w:type="gramEnd"/>
      <w:r w:rsidRPr="008A0FB3">
        <w:t xml:space="preserve"> Éditions Hermann, 2004</w:t>
      </w:r>
      <w:r w:rsidR="001022FA">
        <w:t>.</w:t>
      </w:r>
    </w:p>
    <w:p w14:paraId="7E47B1B5" w14:textId="1A0E5787" w:rsidR="00F44F80" w:rsidRDefault="00F44F80" w:rsidP="005C55A6">
      <w:r w:rsidRPr="00DC4E80">
        <w:t xml:space="preserve">FREINET, Célestin. </w:t>
      </w:r>
      <w:r w:rsidRPr="00F44F80">
        <w:rPr>
          <w:b/>
          <w:bCs/>
          <w:iCs/>
        </w:rPr>
        <w:t>Les invariants pédagogiques</w:t>
      </w:r>
      <w:r w:rsidRPr="00F44F80">
        <w:rPr>
          <w:b/>
          <w:bCs/>
        </w:rPr>
        <w:t>. Code d’Ecole Moderne.</w:t>
      </w:r>
      <w:r>
        <w:t xml:space="preserve"> </w:t>
      </w:r>
      <w:proofErr w:type="gramStart"/>
      <w:r>
        <w:t>Cannes:</w:t>
      </w:r>
      <w:proofErr w:type="gramEnd"/>
      <w:r>
        <w:t xml:space="preserve"> Éditions de l’école moderne française, 1964.</w:t>
      </w:r>
    </w:p>
    <w:p w14:paraId="33408300" w14:textId="2703F6DD" w:rsidR="00DF7B7D" w:rsidRPr="006D2B64" w:rsidRDefault="00DF7B7D" w:rsidP="005C55A6">
      <w:r w:rsidRPr="006D2B64">
        <w:rPr>
          <w:rFonts w:cs="Times New Roman"/>
        </w:rPr>
        <w:t xml:space="preserve">FREUD, Sigmund. </w:t>
      </w:r>
      <w:proofErr w:type="spellStart"/>
      <w:r w:rsidRPr="006D2B64">
        <w:rPr>
          <w:rFonts w:cs="Times New Roman"/>
          <w:b/>
          <w:bCs/>
        </w:rPr>
        <w:t>Entwurf</w:t>
      </w:r>
      <w:proofErr w:type="spellEnd"/>
      <w:r w:rsidRPr="006D2B64">
        <w:rPr>
          <w:rFonts w:cs="Times New Roman"/>
          <w:b/>
          <w:bCs/>
        </w:rPr>
        <w:t xml:space="preserve"> </w:t>
      </w:r>
      <w:proofErr w:type="spellStart"/>
      <w:r w:rsidRPr="006D2B64">
        <w:rPr>
          <w:rFonts w:cs="Times New Roman"/>
          <w:b/>
          <w:bCs/>
        </w:rPr>
        <w:t>einer</w:t>
      </w:r>
      <w:proofErr w:type="spellEnd"/>
      <w:r w:rsidRPr="006D2B64">
        <w:rPr>
          <w:rFonts w:cs="Times New Roman"/>
          <w:b/>
          <w:bCs/>
        </w:rPr>
        <w:t xml:space="preserve"> Psychologie</w:t>
      </w:r>
      <w:r w:rsidRPr="006D2B64">
        <w:rPr>
          <w:rFonts w:cs="Times New Roman"/>
        </w:rPr>
        <w:t xml:space="preserve">, </w:t>
      </w:r>
      <w:proofErr w:type="gramStart"/>
      <w:r w:rsidR="002A3CEF" w:rsidRPr="006D2B64">
        <w:rPr>
          <w:rFonts w:cs="Times New Roman"/>
        </w:rPr>
        <w:t>Frankfurt:</w:t>
      </w:r>
      <w:proofErr w:type="gramEnd"/>
      <w:r w:rsidRPr="006D2B64">
        <w:rPr>
          <w:rFonts w:cs="Times New Roman"/>
        </w:rPr>
        <w:t xml:space="preserve"> Fischer </w:t>
      </w:r>
      <w:proofErr w:type="spellStart"/>
      <w:r w:rsidRPr="006D2B64">
        <w:rPr>
          <w:rFonts w:cs="Times New Roman"/>
        </w:rPr>
        <w:t>Verlag</w:t>
      </w:r>
      <w:proofErr w:type="spellEnd"/>
      <w:r w:rsidR="002A3CEF" w:rsidRPr="006D2B64">
        <w:rPr>
          <w:rFonts w:cs="Times New Roman"/>
        </w:rPr>
        <w:t xml:space="preserve">, </w:t>
      </w:r>
      <w:r w:rsidRPr="006D2B64">
        <w:rPr>
          <w:rFonts w:cs="Times New Roman"/>
        </w:rPr>
        <w:t>1975</w:t>
      </w:r>
      <w:r w:rsidR="002A3CEF" w:rsidRPr="006D2B64">
        <w:rPr>
          <w:rFonts w:cs="Times New Roman"/>
        </w:rPr>
        <w:t>.</w:t>
      </w:r>
    </w:p>
    <w:p w14:paraId="22FA4F1C" w14:textId="286105B7" w:rsidR="007A4761" w:rsidRDefault="007A4761" w:rsidP="007A4761">
      <w:r>
        <w:t xml:space="preserve">FOUCAULT, Michel. Le jeu de Michel Foucault. </w:t>
      </w:r>
      <w:r w:rsidRPr="007A4761">
        <w:rPr>
          <w:b/>
          <w:bCs/>
        </w:rPr>
        <w:t>Dits et Écrits</w:t>
      </w:r>
      <w:r>
        <w:t xml:space="preserve">. V. 3, </w:t>
      </w:r>
      <w:proofErr w:type="gramStart"/>
      <w:r>
        <w:t>Paris:</w:t>
      </w:r>
      <w:proofErr w:type="gramEnd"/>
      <w:r>
        <w:t xml:space="preserve"> Gallimard, 1994.</w:t>
      </w:r>
    </w:p>
    <w:p w14:paraId="2D24FAB3" w14:textId="029AEED6" w:rsidR="00F67869" w:rsidRPr="00516C08" w:rsidRDefault="00F67869" w:rsidP="007A4761">
      <w:pPr>
        <w:rPr>
          <w:lang w:val="pt-BR"/>
        </w:rPr>
      </w:pPr>
      <w:r w:rsidRPr="00F67869">
        <w:rPr>
          <w:lang w:val="en-US"/>
        </w:rPr>
        <w:t xml:space="preserve">HARAWAY, Donna. Anthropocene, </w:t>
      </w:r>
      <w:proofErr w:type="spellStart"/>
      <w:r w:rsidRPr="00F67869">
        <w:rPr>
          <w:lang w:val="en-US"/>
        </w:rPr>
        <w:t>Capitalocene</w:t>
      </w:r>
      <w:proofErr w:type="spellEnd"/>
      <w:r w:rsidRPr="00F67869">
        <w:rPr>
          <w:lang w:val="en-US"/>
        </w:rPr>
        <w:t xml:space="preserve">, </w:t>
      </w:r>
      <w:proofErr w:type="spellStart"/>
      <w:r w:rsidRPr="00F67869">
        <w:rPr>
          <w:lang w:val="en-US"/>
        </w:rPr>
        <w:t>Plantationocene</w:t>
      </w:r>
      <w:proofErr w:type="spellEnd"/>
      <w:r w:rsidRPr="00F67869">
        <w:rPr>
          <w:lang w:val="en-US"/>
        </w:rPr>
        <w:t xml:space="preserve">, </w:t>
      </w:r>
      <w:proofErr w:type="spellStart"/>
      <w:r w:rsidRPr="00F67869">
        <w:rPr>
          <w:lang w:val="en-US"/>
        </w:rPr>
        <w:t>Chthulucene</w:t>
      </w:r>
      <w:proofErr w:type="spellEnd"/>
      <w:r w:rsidRPr="00F67869">
        <w:rPr>
          <w:lang w:val="en-US"/>
        </w:rPr>
        <w:t>: Making Kin’</w:t>
      </w:r>
      <w:r>
        <w:rPr>
          <w:lang w:val="en-US"/>
        </w:rPr>
        <w:t>.</w:t>
      </w:r>
      <w:r w:rsidRPr="00F67869">
        <w:rPr>
          <w:lang w:val="en-US"/>
        </w:rPr>
        <w:t xml:space="preserve"> </w:t>
      </w:r>
      <w:r w:rsidRPr="00516C08">
        <w:rPr>
          <w:b/>
          <w:bCs/>
          <w:lang w:val="pt-BR"/>
        </w:rPr>
        <w:t xml:space="preserve">Environmental </w:t>
      </w:r>
      <w:proofErr w:type="spellStart"/>
      <w:r w:rsidRPr="00516C08">
        <w:rPr>
          <w:b/>
          <w:bCs/>
          <w:lang w:val="pt-BR"/>
        </w:rPr>
        <w:t>Humanities</w:t>
      </w:r>
      <w:proofErr w:type="spellEnd"/>
      <w:r w:rsidRPr="00516C08">
        <w:rPr>
          <w:lang w:val="pt-BR"/>
        </w:rPr>
        <w:t>. V. 6, n. 1, p. 159–165, 2015.</w:t>
      </w:r>
    </w:p>
    <w:p w14:paraId="5EF273E2" w14:textId="53A9CF6B" w:rsidR="006A2118" w:rsidRPr="006A2118" w:rsidRDefault="006A2118" w:rsidP="007A4761">
      <w:pPr>
        <w:rPr>
          <w:lang w:val="pt-BR"/>
        </w:rPr>
      </w:pPr>
      <w:r w:rsidRPr="006A2118">
        <w:rPr>
          <w:lang w:val="pt-BR"/>
        </w:rPr>
        <w:t xml:space="preserve">LACAN, Jacques. </w:t>
      </w:r>
      <w:r w:rsidRPr="006A2118">
        <w:rPr>
          <w:b/>
          <w:bCs/>
          <w:lang w:val="pt-BR"/>
        </w:rPr>
        <w:t>Escritos</w:t>
      </w:r>
      <w:r w:rsidRPr="006A2118">
        <w:rPr>
          <w:lang w:val="pt-BR"/>
        </w:rPr>
        <w:t>. Rio de Janeiro: Zahar</w:t>
      </w:r>
      <w:r>
        <w:rPr>
          <w:lang w:val="pt-BR"/>
        </w:rPr>
        <w:t>, 1998</w:t>
      </w:r>
      <w:r w:rsidRPr="006A2118">
        <w:rPr>
          <w:lang w:val="pt-BR"/>
        </w:rPr>
        <w:t>.</w:t>
      </w:r>
    </w:p>
    <w:p w14:paraId="6AFB5439" w14:textId="1232FACD" w:rsidR="005F3882" w:rsidRDefault="006A2118" w:rsidP="007A4761">
      <w:r w:rsidRPr="008B7318">
        <w:t>______________</w:t>
      </w:r>
      <w:r w:rsidR="005F3882" w:rsidRPr="008B7318">
        <w:t xml:space="preserve">. </w:t>
      </w:r>
      <w:r w:rsidR="005F3882">
        <w:rPr>
          <w:b/>
          <w:bCs/>
        </w:rPr>
        <w:t>Écrits</w:t>
      </w:r>
      <w:r w:rsidR="005F3882">
        <w:t xml:space="preserve">. </w:t>
      </w:r>
      <w:proofErr w:type="gramStart"/>
      <w:r w:rsidR="005F3882">
        <w:t>Paris</w:t>
      </w:r>
      <w:r w:rsidR="00B15CA6">
        <w:t>:</w:t>
      </w:r>
      <w:proofErr w:type="gramEnd"/>
      <w:r w:rsidR="00824AE3">
        <w:t xml:space="preserve"> Seuil, 1999.</w:t>
      </w:r>
    </w:p>
    <w:p w14:paraId="3FD81F5B" w14:textId="56087B5A" w:rsidR="00162462" w:rsidRDefault="00162462" w:rsidP="007A4761">
      <w:pPr>
        <w:rPr>
          <w:lang w:val="pt-BR"/>
        </w:rPr>
      </w:pPr>
      <w:r w:rsidRPr="00934796">
        <w:t xml:space="preserve">LÉVI-STRAUSS, Claude. </w:t>
      </w:r>
      <w:r w:rsidR="0056364A" w:rsidRPr="0056364A">
        <w:rPr>
          <w:b/>
          <w:bCs/>
          <w:lang w:val="pt-BR"/>
        </w:rPr>
        <w:t>As Estruturas elementares do parentesco</w:t>
      </w:r>
      <w:r w:rsidR="0056364A">
        <w:rPr>
          <w:lang w:val="pt-BR"/>
        </w:rPr>
        <w:t>.</w:t>
      </w:r>
      <w:r w:rsidR="0056364A" w:rsidRPr="0056364A">
        <w:rPr>
          <w:lang w:val="pt-BR"/>
        </w:rPr>
        <w:t xml:space="preserve"> Petrópolis</w:t>
      </w:r>
      <w:r w:rsidR="0056364A">
        <w:rPr>
          <w:lang w:val="pt-BR"/>
        </w:rPr>
        <w:t>:</w:t>
      </w:r>
      <w:r w:rsidR="0056364A" w:rsidRPr="0056364A">
        <w:rPr>
          <w:lang w:val="pt-BR"/>
        </w:rPr>
        <w:t xml:space="preserve"> Vozes, 1982</w:t>
      </w:r>
      <w:r w:rsidR="0056364A">
        <w:rPr>
          <w:lang w:val="pt-BR"/>
        </w:rPr>
        <w:t>.</w:t>
      </w:r>
    </w:p>
    <w:p w14:paraId="1E7120E3" w14:textId="5693D4FC" w:rsidR="00106DD4" w:rsidRPr="00106DD4" w:rsidRDefault="00106DD4" w:rsidP="007A4761">
      <w:r w:rsidRPr="00516C08">
        <w:t xml:space="preserve">LEROI-GOURHAN, André. </w:t>
      </w:r>
      <w:r w:rsidRPr="00106DD4">
        <w:rPr>
          <w:b/>
          <w:bCs/>
          <w:iCs/>
        </w:rPr>
        <w:t>Le geste et la parole</w:t>
      </w:r>
      <w:r>
        <w:t>.</w:t>
      </w:r>
      <w:r w:rsidRPr="00D712AB">
        <w:t xml:space="preserve"> </w:t>
      </w:r>
      <w:proofErr w:type="gramStart"/>
      <w:r w:rsidRPr="00D712AB">
        <w:t>Paris:</w:t>
      </w:r>
      <w:proofErr w:type="gramEnd"/>
      <w:r w:rsidRPr="00D712AB">
        <w:t xml:space="preserve"> Albin Michel, 1964</w:t>
      </w:r>
      <w:r>
        <w:t>.</w:t>
      </w:r>
    </w:p>
    <w:p w14:paraId="4FCCB457" w14:textId="7D870502" w:rsidR="00BD0D81" w:rsidRDefault="00BD0D81" w:rsidP="007A4761">
      <w:pPr>
        <w:rPr>
          <w:rFonts w:cs="Times New Roman"/>
        </w:rPr>
      </w:pPr>
      <w:r>
        <w:t xml:space="preserve">MACHEREY, Pierre. </w:t>
      </w:r>
      <w:r w:rsidR="009429EB" w:rsidRPr="009429EB">
        <w:rPr>
          <w:rFonts w:cs="Times New Roman"/>
          <w:b/>
          <w:bCs/>
          <w:iCs/>
        </w:rPr>
        <w:t>La force des normes. De Canguilhem à Foucault</w:t>
      </w:r>
      <w:r w:rsidR="009429EB">
        <w:rPr>
          <w:rFonts w:cs="Times New Roman"/>
        </w:rPr>
        <w:t>.</w:t>
      </w:r>
      <w:r w:rsidR="009429EB" w:rsidRPr="00BC226D">
        <w:rPr>
          <w:rFonts w:cs="Times New Roman"/>
        </w:rPr>
        <w:t xml:space="preserve"> </w:t>
      </w:r>
      <w:proofErr w:type="gramStart"/>
      <w:r w:rsidR="009429EB" w:rsidRPr="00BC226D">
        <w:rPr>
          <w:rFonts w:cs="Times New Roman"/>
        </w:rPr>
        <w:t>Paris:</w:t>
      </w:r>
      <w:proofErr w:type="gramEnd"/>
      <w:r w:rsidR="009429EB" w:rsidRPr="00BC226D">
        <w:rPr>
          <w:rFonts w:cs="Times New Roman"/>
        </w:rPr>
        <w:t xml:space="preserve"> La fabrique, 2009</w:t>
      </w:r>
      <w:r w:rsidR="009429EB">
        <w:rPr>
          <w:rFonts w:cs="Times New Roman"/>
        </w:rPr>
        <w:t>.</w:t>
      </w:r>
    </w:p>
    <w:p w14:paraId="7ED893F6" w14:textId="1343EB60" w:rsidR="00D30AB1" w:rsidRDefault="00D30AB1" w:rsidP="007A4761">
      <w:pPr>
        <w:rPr>
          <w:rFonts w:cs="Times New Roman"/>
        </w:rPr>
      </w:pPr>
      <w:r w:rsidRPr="00D712AB">
        <w:t>MAHLER</w:t>
      </w:r>
      <w:r>
        <w:t>,</w:t>
      </w:r>
      <w:r w:rsidRPr="00D712AB">
        <w:t xml:space="preserve"> Margareth</w:t>
      </w:r>
      <w:r>
        <w:t>.</w:t>
      </w:r>
      <w:r w:rsidRPr="00D712AB">
        <w:t xml:space="preserve"> </w:t>
      </w:r>
      <w:r w:rsidRPr="00D30AB1">
        <w:rPr>
          <w:b/>
          <w:bCs/>
          <w:iCs/>
        </w:rPr>
        <w:t>Symbiose humaine et individuation. Psychose infantile</w:t>
      </w:r>
      <w:r>
        <w:t>.</w:t>
      </w:r>
      <w:r w:rsidRPr="00D712AB">
        <w:t xml:space="preserve"> </w:t>
      </w:r>
      <w:proofErr w:type="gramStart"/>
      <w:r w:rsidRPr="00D712AB">
        <w:t>Paris:</w:t>
      </w:r>
      <w:proofErr w:type="gramEnd"/>
      <w:r w:rsidRPr="00D712AB">
        <w:t xml:space="preserve"> Payot </w:t>
      </w:r>
      <w:r>
        <w:t>,</w:t>
      </w:r>
      <w:r w:rsidRPr="00D712AB">
        <w:t>1973</w:t>
      </w:r>
      <w:r>
        <w:t>.</w:t>
      </w:r>
    </w:p>
    <w:p w14:paraId="3497621B" w14:textId="7129FD14" w:rsidR="00B83E15" w:rsidRPr="007753DA" w:rsidRDefault="00B83E15" w:rsidP="007A4761">
      <w:r>
        <w:rPr>
          <w:rFonts w:cs="Times New Roman"/>
        </w:rPr>
        <w:t xml:space="preserve">MALEVAL, </w:t>
      </w:r>
      <w:r w:rsidR="00000DF3">
        <w:rPr>
          <w:rFonts w:cs="Times New Roman"/>
        </w:rPr>
        <w:t xml:space="preserve">Jean-Claude. </w:t>
      </w:r>
      <w:r w:rsidR="00DD6F77" w:rsidRPr="00DD6F77">
        <w:rPr>
          <w:rFonts w:cs="Times New Roman"/>
        </w:rPr>
        <w:t>Pourquoi l’hypothèse d’une structure autistique ?</w:t>
      </w:r>
      <w:r w:rsidR="007753DA">
        <w:rPr>
          <w:rFonts w:cs="Times New Roman"/>
        </w:rPr>
        <w:t xml:space="preserve"> </w:t>
      </w:r>
      <w:r w:rsidR="007753DA">
        <w:rPr>
          <w:rFonts w:cs="Times New Roman"/>
          <w:b/>
          <w:bCs/>
        </w:rPr>
        <w:t>La Cause du Désir</w:t>
      </w:r>
      <w:r w:rsidR="007753DA">
        <w:rPr>
          <w:rFonts w:cs="Times New Roman"/>
        </w:rPr>
        <w:t>. N. 87, 2014.</w:t>
      </w:r>
    </w:p>
    <w:p w14:paraId="6762F22E" w14:textId="6B9FCA12" w:rsidR="0062428E" w:rsidRDefault="0062428E" w:rsidP="005C55A6">
      <w:r w:rsidRPr="000D30A6">
        <w:t>MAKARENKO</w:t>
      </w:r>
      <w:r>
        <w:t>,</w:t>
      </w:r>
      <w:r w:rsidRPr="000D30A6">
        <w:t xml:space="preserve"> Anton S. </w:t>
      </w:r>
      <w:r w:rsidRPr="0062428E">
        <w:rPr>
          <w:b/>
          <w:bCs/>
          <w:iCs/>
        </w:rPr>
        <w:t>L’éducation dans les collectivités d’enfants</w:t>
      </w:r>
      <w:r>
        <w:t>.</w:t>
      </w:r>
      <w:r w:rsidRPr="000D30A6">
        <w:t xml:space="preserve"> </w:t>
      </w:r>
      <w:proofErr w:type="gramStart"/>
      <w:r w:rsidRPr="000D30A6">
        <w:t>Paris:</w:t>
      </w:r>
      <w:proofErr w:type="gramEnd"/>
      <w:r w:rsidRPr="000D30A6">
        <w:t xml:space="preserve"> CEMEA, </w:t>
      </w:r>
      <w:r w:rsidRPr="0062428E">
        <w:rPr>
          <w:iCs/>
        </w:rPr>
        <w:t>Les éditions du Scarabée</w:t>
      </w:r>
      <w:r w:rsidRPr="000D30A6">
        <w:t>, 1956</w:t>
      </w:r>
      <w:r w:rsidR="00903277">
        <w:t>.</w:t>
      </w:r>
    </w:p>
    <w:p w14:paraId="6C17FB0A" w14:textId="2B51D322" w:rsidR="00FF7621" w:rsidRDefault="00FF7621" w:rsidP="00310C44">
      <w:pPr>
        <w:rPr>
          <w:lang w:val="en-US"/>
        </w:rPr>
      </w:pPr>
      <w:r w:rsidRPr="008B7318">
        <w:lastRenderedPageBreak/>
        <w:t>MED</w:t>
      </w:r>
      <w:r w:rsidR="00310C44" w:rsidRPr="008B7318">
        <w:t>V</w:t>
      </w:r>
      <w:r w:rsidRPr="008B7318">
        <w:t>E</w:t>
      </w:r>
      <w:r w:rsidR="00310C44" w:rsidRPr="008B7318">
        <w:t>DKIN, Alexander.</w:t>
      </w:r>
      <w:r w:rsidRPr="008B7318">
        <w:t xml:space="preserve"> </w:t>
      </w:r>
      <w:r w:rsidRPr="008B7318">
        <w:rPr>
          <w:b/>
          <w:bCs/>
        </w:rPr>
        <w:t>The</w:t>
      </w:r>
      <w:r w:rsidR="00310C44" w:rsidRPr="008B7318">
        <w:rPr>
          <w:b/>
          <w:bCs/>
        </w:rPr>
        <w:t xml:space="preserve"> </w:t>
      </w:r>
      <w:r w:rsidRPr="008B7318">
        <w:rPr>
          <w:b/>
          <w:bCs/>
        </w:rPr>
        <w:t xml:space="preserve">Alexander </w:t>
      </w:r>
      <w:proofErr w:type="spellStart"/>
      <w:r w:rsidRPr="008B7318">
        <w:rPr>
          <w:b/>
          <w:bCs/>
        </w:rPr>
        <w:t>Medvedkin</w:t>
      </w:r>
      <w:proofErr w:type="spellEnd"/>
      <w:r w:rsidRPr="008B7318">
        <w:rPr>
          <w:b/>
          <w:bCs/>
        </w:rPr>
        <w:t xml:space="preserve"> Reader</w:t>
      </w:r>
      <w:r w:rsidR="00310C44" w:rsidRPr="008B7318">
        <w:t>.</w:t>
      </w:r>
      <w:r w:rsidRPr="008B7318">
        <w:t xml:space="preserve"> </w:t>
      </w:r>
      <w:r w:rsidR="00310C44">
        <w:rPr>
          <w:lang w:val="en-US"/>
        </w:rPr>
        <w:t xml:space="preserve">Chicago: </w:t>
      </w:r>
      <w:r w:rsidRPr="00FF7621">
        <w:rPr>
          <w:lang w:val="en-US"/>
        </w:rPr>
        <w:t>The University of</w:t>
      </w:r>
      <w:r w:rsidR="00310C44">
        <w:rPr>
          <w:lang w:val="en-US"/>
        </w:rPr>
        <w:t xml:space="preserve"> </w:t>
      </w:r>
      <w:r w:rsidRPr="00FF7621">
        <w:rPr>
          <w:lang w:val="en-US"/>
        </w:rPr>
        <w:t>Chicago Press, 2016</w:t>
      </w:r>
      <w:r w:rsidR="00310C44">
        <w:rPr>
          <w:lang w:val="en-US"/>
        </w:rPr>
        <w:t>.</w:t>
      </w:r>
    </w:p>
    <w:p w14:paraId="7D1D894D" w14:textId="56A5D463" w:rsidR="00836342" w:rsidRPr="007D7338" w:rsidRDefault="00836342" w:rsidP="00310C44">
      <w:r w:rsidRPr="00836342">
        <w:rPr>
          <w:lang w:val="en-US"/>
        </w:rPr>
        <w:t>MELTZER, Donald; BREMNER, John; HOXTER, Shirley; WEDDELL, Doreen;</w:t>
      </w:r>
      <w:r>
        <w:rPr>
          <w:lang w:val="en-US"/>
        </w:rPr>
        <w:t xml:space="preserve"> </w:t>
      </w:r>
      <w:r w:rsidRPr="00836342">
        <w:rPr>
          <w:lang w:val="en-US"/>
        </w:rPr>
        <w:t>WITTENBERG</w:t>
      </w:r>
      <w:r>
        <w:rPr>
          <w:lang w:val="en-US"/>
        </w:rPr>
        <w:t xml:space="preserve">, </w:t>
      </w:r>
      <w:proofErr w:type="spellStart"/>
      <w:r w:rsidRPr="00836342">
        <w:rPr>
          <w:lang w:val="en-US"/>
        </w:rPr>
        <w:t>Isca</w:t>
      </w:r>
      <w:proofErr w:type="spellEnd"/>
      <w:r>
        <w:rPr>
          <w:lang w:val="en-US"/>
        </w:rPr>
        <w:t xml:space="preserve">. </w:t>
      </w:r>
      <w:r w:rsidR="006360F6" w:rsidRPr="006360F6">
        <w:rPr>
          <w:b/>
          <w:bCs/>
          <w:lang w:val="en-US"/>
        </w:rPr>
        <w:t>Explorations in Autism. A Psycho-analytical Study</w:t>
      </w:r>
      <w:r w:rsidR="006360F6">
        <w:rPr>
          <w:lang w:val="en-US"/>
        </w:rPr>
        <w:t>.</w:t>
      </w:r>
      <w:r w:rsidR="006360F6" w:rsidRPr="006360F6">
        <w:rPr>
          <w:lang w:val="en-US"/>
        </w:rPr>
        <w:t xml:space="preserve"> </w:t>
      </w:r>
      <w:proofErr w:type="spellStart"/>
      <w:proofErr w:type="gramStart"/>
      <w:r w:rsidR="00EF5107" w:rsidRPr="007D7338">
        <w:t>Glenlyon</w:t>
      </w:r>
      <w:proofErr w:type="spellEnd"/>
      <w:r w:rsidR="00EF5107" w:rsidRPr="007D7338">
        <w:t>:</w:t>
      </w:r>
      <w:proofErr w:type="gramEnd"/>
      <w:r w:rsidR="006360F6" w:rsidRPr="007D7338">
        <w:t xml:space="preserve"> </w:t>
      </w:r>
      <w:proofErr w:type="spellStart"/>
      <w:r w:rsidR="006360F6" w:rsidRPr="007D7338">
        <w:t>Clunie</w:t>
      </w:r>
      <w:proofErr w:type="spellEnd"/>
      <w:r w:rsidR="006360F6" w:rsidRPr="007D7338">
        <w:t xml:space="preserve"> </w:t>
      </w:r>
      <w:proofErr w:type="spellStart"/>
      <w:r w:rsidR="006360F6" w:rsidRPr="007D7338">
        <w:t>Press</w:t>
      </w:r>
      <w:proofErr w:type="spellEnd"/>
      <w:r w:rsidR="006360F6" w:rsidRPr="007D7338">
        <w:t>, 1975</w:t>
      </w:r>
      <w:r w:rsidR="00EF5107" w:rsidRPr="007D7338">
        <w:t>.</w:t>
      </w:r>
    </w:p>
    <w:p w14:paraId="3AE62895" w14:textId="7D399B1E" w:rsidR="007D7338" w:rsidRPr="007D7338" w:rsidRDefault="007D7338" w:rsidP="005C55A6">
      <w:r w:rsidRPr="007D7338">
        <w:t>MIGUEL, Marlon.</w:t>
      </w:r>
      <w:r w:rsidRPr="007D7338">
        <w:t xml:space="preserve"> </w:t>
      </w:r>
      <w:r w:rsidRPr="007D7338">
        <w:rPr>
          <w:b/>
          <w:bCs/>
        </w:rPr>
        <w:t>À la marge et h</w:t>
      </w:r>
      <w:r>
        <w:rPr>
          <w:b/>
          <w:bCs/>
        </w:rPr>
        <w:t>ors-</w:t>
      </w:r>
      <w:proofErr w:type="gramStart"/>
      <w:r>
        <w:rPr>
          <w:b/>
          <w:bCs/>
        </w:rPr>
        <w:t>champ:</w:t>
      </w:r>
      <w:proofErr w:type="gramEnd"/>
      <w:r>
        <w:rPr>
          <w:b/>
          <w:bCs/>
        </w:rPr>
        <w:t xml:space="preserve"> l’humain dans la pensée de Fernand </w:t>
      </w:r>
      <w:proofErr w:type="spellStart"/>
      <w:r>
        <w:rPr>
          <w:b/>
          <w:bCs/>
        </w:rPr>
        <w:t>Deligny</w:t>
      </w:r>
      <w:proofErr w:type="spellEnd"/>
      <w:r>
        <w:t xml:space="preserve">. </w:t>
      </w:r>
      <w:r w:rsidR="00563A0A">
        <w:t>Saint-</w:t>
      </w:r>
      <w:proofErr w:type="gramStart"/>
      <w:r w:rsidR="00563A0A">
        <w:t>Denis:</w:t>
      </w:r>
      <w:proofErr w:type="gramEnd"/>
      <w:r w:rsidR="00563A0A">
        <w:t xml:space="preserve"> Université </w:t>
      </w:r>
      <w:r>
        <w:t>Paris 8</w:t>
      </w:r>
      <w:r w:rsidR="00563A0A">
        <w:t xml:space="preserve">, </w:t>
      </w:r>
      <w:hyperlink r:id="rId10" w:history="1">
        <w:r w:rsidR="00E1114D" w:rsidRPr="00221533">
          <w:rPr>
            <w:rStyle w:val="Hyperlink"/>
          </w:rPr>
          <w:t>http://www.theses.fr/2016PA080020</w:t>
        </w:r>
      </w:hyperlink>
      <w:r w:rsidR="00563A0A">
        <w:t>, 2016</w:t>
      </w:r>
      <w:r w:rsidR="00E1114D">
        <w:t>.</w:t>
      </w:r>
    </w:p>
    <w:p w14:paraId="14BF21FB" w14:textId="7AFC44BE" w:rsidR="004674BA" w:rsidRPr="007D7338" w:rsidRDefault="004674BA" w:rsidP="005C55A6">
      <w:pPr>
        <w:rPr>
          <w:lang w:val="pt-BR"/>
        </w:rPr>
      </w:pPr>
      <w:r w:rsidRPr="007D7338">
        <w:t xml:space="preserve">MIGUEL, Marlon. </w:t>
      </w:r>
      <w:r w:rsidR="00422466" w:rsidRPr="007D7338">
        <w:rPr>
          <w:lang w:val="pt-BR"/>
        </w:rPr>
        <w:t xml:space="preserve">Le </w:t>
      </w:r>
      <w:proofErr w:type="spellStart"/>
      <w:r w:rsidR="00422466" w:rsidRPr="007D7338">
        <w:rPr>
          <w:lang w:val="pt-BR"/>
        </w:rPr>
        <w:t>Moindre</w:t>
      </w:r>
      <w:proofErr w:type="spellEnd"/>
      <w:r w:rsidR="00422466" w:rsidRPr="007D7338">
        <w:rPr>
          <w:lang w:val="pt-BR"/>
        </w:rPr>
        <w:t xml:space="preserve"> Geste ou Infância em </w:t>
      </w:r>
      <w:proofErr w:type="spellStart"/>
      <w:r w:rsidR="00422466" w:rsidRPr="007D7338">
        <w:rPr>
          <w:lang w:val="pt-BR"/>
        </w:rPr>
        <w:t>Cevennes</w:t>
      </w:r>
      <w:proofErr w:type="spellEnd"/>
      <w:r w:rsidR="00422466" w:rsidRPr="007D7338">
        <w:rPr>
          <w:lang w:val="pt-BR"/>
        </w:rPr>
        <w:t xml:space="preserve"> por volta de 1960. </w:t>
      </w:r>
      <w:proofErr w:type="spellStart"/>
      <w:r w:rsidR="000048CB" w:rsidRPr="007D7338">
        <w:rPr>
          <w:b/>
          <w:bCs/>
          <w:lang w:val="pt-BR"/>
        </w:rPr>
        <w:t>Poiesis</w:t>
      </w:r>
      <w:proofErr w:type="spellEnd"/>
      <w:r w:rsidR="006C7D6C" w:rsidRPr="007D7338">
        <w:rPr>
          <w:lang w:val="pt-BR"/>
        </w:rPr>
        <w:t xml:space="preserve">, </w:t>
      </w:r>
      <w:r w:rsidR="00C95849" w:rsidRPr="007D7338">
        <w:rPr>
          <w:lang w:val="pt-BR"/>
        </w:rPr>
        <w:t xml:space="preserve">v. </w:t>
      </w:r>
      <w:r w:rsidR="00497826" w:rsidRPr="007D7338">
        <w:rPr>
          <w:lang w:val="pt-BR"/>
        </w:rPr>
        <w:t>15</w:t>
      </w:r>
      <w:r w:rsidR="00C95849" w:rsidRPr="007D7338">
        <w:rPr>
          <w:lang w:val="pt-BR"/>
        </w:rPr>
        <w:t xml:space="preserve">, n. </w:t>
      </w:r>
      <w:r w:rsidR="00497826" w:rsidRPr="007D7338">
        <w:rPr>
          <w:lang w:val="pt-BR"/>
        </w:rPr>
        <w:t xml:space="preserve">24, p. 93-108, </w:t>
      </w:r>
      <w:r w:rsidR="00997AEB" w:rsidRPr="007D7338">
        <w:rPr>
          <w:lang w:val="pt-BR"/>
        </w:rPr>
        <w:t>2018.</w:t>
      </w:r>
    </w:p>
    <w:p w14:paraId="652E28F0" w14:textId="1F6CB39A" w:rsidR="00136201" w:rsidRPr="006D2B64" w:rsidRDefault="00136201" w:rsidP="005C55A6">
      <w:r w:rsidRPr="00136201">
        <w:rPr>
          <w:lang w:val="en-US"/>
        </w:rPr>
        <w:t>______________. The Product of Circumstances</w:t>
      </w:r>
      <w:r>
        <w:rPr>
          <w:lang w:val="en-US"/>
        </w:rPr>
        <w:t>.</w:t>
      </w:r>
      <w:r w:rsidRPr="00136201">
        <w:rPr>
          <w:lang w:val="en-US"/>
        </w:rPr>
        <w:t xml:space="preserve"> Towards a Materialist and Situated Pedagogy</w:t>
      </w:r>
      <w:r>
        <w:rPr>
          <w:lang w:val="en-US"/>
        </w:rPr>
        <w:t xml:space="preserve">. </w:t>
      </w:r>
      <w:r w:rsidR="007B4E6F" w:rsidRPr="006D2B64">
        <w:t xml:space="preserve">BIANCHI, </w:t>
      </w:r>
      <w:proofErr w:type="gramStart"/>
      <w:r w:rsidR="007B4E6F" w:rsidRPr="006D2B64">
        <w:t>Bernardo;</w:t>
      </w:r>
      <w:proofErr w:type="gramEnd"/>
      <w:r w:rsidR="007B4E6F" w:rsidRPr="006D2B64">
        <w:t xml:space="preserve"> FILION-DONATO, Emilie; MIGUEL, Marlon; YUVA, </w:t>
      </w:r>
      <w:proofErr w:type="spellStart"/>
      <w:r w:rsidR="007B4E6F" w:rsidRPr="006D2B64">
        <w:t>Ayşe</w:t>
      </w:r>
      <w:proofErr w:type="spellEnd"/>
      <w:r w:rsidR="002B1665" w:rsidRPr="006D2B64">
        <w:t xml:space="preserve">. </w:t>
      </w:r>
      <w:proofErr w:type="spellStart"/>
      <w:r w:rsidR="007B4E6F" w:rsidRPr="006D2B64">
        <w:rPr>
          <w:b/>
          <w:bCs/>
        </w:rPr>
        <w:t>Materialism</w:t>
      </w:r>
      <w:proofErr w:type="spellEnd"/>
      <w:r w:rsidR="007B4E6F" w:rsidRPr="006D2B64">
        <w:rPr>
          <w:b/>
          <w:bCs/>
        </w:rPr>
        <w:t xml:space="preserve"> and </w:t>
      </w:r>
      <w:proofErr w:type="spellStart"/>
      <w:r w:rsidR="007B4E6F" w:rsidRPr="006D2B64">
        <w:rPr>
          <w:b/>
          <w:bCs/>
        </w:rPr>
        <w:t>Politics</w:t>
      </w:r>
      <w:proofErr w:type="spellEnd"/>
      <w:r w:rsidR="002B1665" w:rsidRPr="006D2B64">
        <w:t xml:space="preserve">. </w:t>
      </w:r>
      <w:proofErr w:type="gramStart"/>
      <w:r w:rsidR="007B4E6F" w:rsidRPr="006D2B64">
        <w:t>Berlin:</w:t>
      </w:r>
      <w:proofErr w:type="gramEnd"/>
      <w:r w:rsidR="007B4E6F" w:rsidRPr="006D2B64">
        <w:t xml:space="preserve"> ICI Berlin </w:t>
      </w:r>
      <w:proofErr w:type="spellStart"/>
      <w:r w:rsidR="007B4E6F" w:rsidRPr="006D2B64">
        <w:t>Press</w:t>
      </w:r>
      <w:proofErr w:type="spellEnd"/>
      <w:r w:rsidR="007B4E6F" w:rsidRPr="006D2B64">
        <w:t>, 2021, p. 145–62</w:t>
      </w:r>
      <w:r w:rsidR="002B1665" w:rsidRPr="006D2B64">
        <w:t>.</w:t>
      </w:r>
    </w:p>
    <w:p w14:paraId="2832E188" w14:textId="25319320" w:rsidR="0009770E" w:rsidRDefault="0009770E" w:rsidP="005C55A6">
      <w:r w:rsidRPr="00BB57B8">
        <w:t>______________.</w:t>
      </w:r>
      <w:r w:rsidR="00BB57B8" w:rsidRPr="00BB57B8">
        <w:t xml:space="preserve"> Symbiose et </w:t>
      </w:r>
      <w:proofErr w:type="spellStart"/>
      <w:r w:rsidR="00BB57B8" w:rsidRPr="00BB57B8">
        <w:t>bi-</w:t>
      </w:r>
      <w:proofErr w:type="gramStart"/>
      <w:r w:rsidR="00BB57B8" w:rsidRPr="00BB57B8">
        <w:t>polarité</w:t>
      </w:r>
      <w:proofErr w:type="spellEnd"/>
      <w:r w:rsidR="00BB57B8" w:rsidRPr="00BB57B8">
        <w:t>:</w:t>
      </w:r>
      <w:proofErr w:type="gramEnd"/>
      <w:r w:rsidR="00BB57B8" w:rsidRPr="00BB57B8">
        <w:t xml:space="preserve"> pour une pensée de l’impureté</w:t>
      </w:r>
      <w:r w:rsidR="00BB57B8">
        <w:t>.</w:t>
      </w:r>
      <w:r w:rsidR="00BB57B8" w:rsidRPr="00BB57B8">
        <w:t xml:space="preserve"> </w:t>
      </w:r>
      <w:r w:rsidR="00BB57B8" w:rsidRPr="00BB57B8">
        <w:rPr>
          <w:b/>
          <w:bCs/>
        </w:rPr>
        <w:t xml:space="preserve">Fernand </w:t>
      </w:r>
      <w:proofErr w:type="spellStart"/>
      <w:r w:rsidR="00BB57B8" w:rsidRPr="00BB57B8">
        <w:rPr>
          <w:b/>
          <w:bCs/>
        </w:rPr>
        <w:t>Deligny</w:t>
      </w:r>
      <w:proofErr w:type="spellEnd"/>
      <w:r w:rsidR="00BB57B8" w:rsidRPr="00BB57B8">
        <w:rPr>
          <w:b/>
          <w:bCs/>
        </w:rPr>
        <w:t xml:space="preserve"> et la </w:t>
      </w:r>
      <w:proofErr w:type="gramStart"/>
      <w:r w:rsidR="00BB57B8" w:rsidRPr="00BB57B8">
        <w:rPr>
          <w:b/>
          <w:bCs/>
        </w:rPr>
        <w:t>philosophie:</w:t>
      </w:r>
      <w:proofErr w:type="gramEnd"/>
      <w:r w:rsidR="00BB57B8" w:rsidRPr="00BB57B8">
        <w:rPr>
          <w:b/>
          <w:bCs/>
        </w:rPr>
        <w:t xml:space="preserve"> Un étrange objet</w:t>
      </w:r>
      <w:r w:rsidR="00BB57B8">
        <w:t>.</w:t>
      </w:r>
      <w:r w:rsidR="00BB57B8" w:rsidRPr="00BB57B8">
        <w:t xml:space="preserve"> </w:t>
      </w:r>
      <w:proofErr w:type="gramStart"/>
      <w:r w:rsidR="00BB57B8" w:rsidRPr="00BB57B8">
        <w:t>Lyon:</w:t>
      </w:r>
      <w:proofErr w:type="gramEnd"/>
      <w:r w:rsidR="00BB57B8" w:rsidRPr="00BB57B8">
        <w:t xml:space="preserve"> ENS Éditions, 2021</w:t>
      </w:r>
      <w:r w:rsidR="00F97B91">
        <w:t>a.</w:t>
      </w:r>
    </w:p>
    <w:p w14:paraId="79E609B0" w14:textId="0547474E" w:rsidR="00AD6591" w:rsidRPr="00516C08" w:rsidRDefault="00AD6591" w:rsidP="005C55A6">
      <w:r w:rsidRPr="00993D3D">
        <w:rPr>
          <w:lang w:val="pt-BR"/>
        </w:rPr>
        <w:t>MIGUEL, Marlo</w:t>
      </w:r>
      <w:r w:rsidR="00993D3D" w:rsidRPr="00993D3D">
        <w:rPr>
          <w:lang w:val="pt-BR"/>
        </w:rPr>
        <w:t xml:space="preserve">n; ROCHA, Maurício. Fernand </w:t>
      </w:r>
      <w:proofErr w:type="spellStart"/>
      <w:r w:rsidR="00993D3D" w:rsidRPr="00993D3D">
        <w:rPr>
          <w:lang w:val="pt-BR"/>
        </w:rPr>
        <w:t>Deligny</w:t>
      </w:r>
      <w:proofErr w:type="spellEnd"/>
      <w:r w:rsidR="00993D3D" w:rsidRPr="00993D3D">
        <w:rPr>
          <w:lang w:val="pt-BR"/>
        </w:rPr>
        <w:t xml:space="preserve">, Spinoza e “o </w:t>
      </w:r>
      <w:r w:rsidR="00993D3D">
        <w:rPr>
          <w:lang w:val="pt-BR"/>
        </w:rPr>
        <w:t>homem-que-nós-somos”</w:t>
      </w:r>
      <w:r w:rsidR="0045423F">
        <w:rPr>
          <w:lang w:val="pt-BR"/>
        </w:rPr>
        <w:t xml:space="preserve">. </w:t>
      </w:r>
      <w:proofErr w:type="spellStart"/>
      <w:r w:rsidR="0045423F" w:rsidRPr="00516C08">
        <w:rPr>
          <w:b/>
          <w:bCs/>
        </w:rPr>
        <w:t>Cadernos</w:t>
      </w:r>
      <w:proofErr w:type="spellEnd"/>
      <w:r w:rsidR="0045423F" w:rsidRPr="00516C08">
        <w:rPr>
          <w:b/>
          <w:bCs/>
        </w:rPr>
        <w:t xml:space="preserve"> </w:t>
      </w:r>
      <w:proofErr w:type="spellStart"/>
      <w:r w:rsidR="0045423F" w:rsidRPr="00516C08">
        <w:rPr>
          <w:b/>
          <w:bCs/>
        </w:rPr>
        <w:t>Deligny</w:t>
      </w:r>
      <w:proofErr w:type="spellEnd"/>
      <w:r w:rsidR="0045423F" w:rsidRPr="00516C08">
        <w:t xml:space="preserve">. V. 1, p. </w:t>
      </w:r>
      <w:r w:rsidR="00031A65" w:rsidRPr="00516C08">
        <w:t>183-192, 2018.</w:t>
      </w:r>
    </w:p>
    <w:p w14:paraId="4B1A0A8A" w14:textId="6280ADEB" w:rsidR="0037696B" w:rsidRPr="00934796" w:rsidRDefault="0037696B" w:rsidP="005C55A6">
      <w:pPr>
        <w:rPr>
          <w:rFonts w:cs="Times New Roman"/>
          <w:lang w:val="pt-BR"/>
        </w:rPr>
      </w:pPr>
      <w:r w:rsidRPr="00BC226D">
        <w:rPr>
          <w:rFonts w:cs="Times New Roman"/>
        </w:rPr>
        <w:t>MOREAU, Pierre-François</w:t>
      </w:r>
      <w:r>
        <w:rPr>
          <w:rFonts w:cs="Times New Roman"/>
        </w:rPr>
        <w:t xml:space="preserve">. </w:t>
      </w:r>
      <w:r w:rsidRPr="006523E5">
        <w:rPr>
          <w:rFonts w:cs="Times New Roman"/>
          <w:b/>
          <w:bCs/>
          <w:iCs/>
        </w:rPr>
        <w:t xml:space="preserve">Fernand </w:t>
      </w:r>
      <w:proofErr w:type="spellStart"/>
      <w:r w:rsidRPr="006523E5">
        <w:rPr>
          <w:rFonts w:cs="Times New Roman"/>
          <w:b/>
          <w:bCs/>
          <w:iCs/>
        </w:rPr>
        <w:t>Deligny</w:t>
      </w:r>
      <w:proofErr w:type="spellEnd"/>
      <w:r w:rsidRPr="006523E5">
        <w:rPr>
          <w:rFonts w:cs="Times New Roman"/>
          <w:b/>
          <w:bCs/>
          <w:iCs/>
        </w:rPr>
        <w:t xml:space="preserve"> et les idéologies de l’enfance</w:t>
      </w:r>
      <w:r w:rsidR="006523E5">
        <w:rPr>
          <w:rFonts w:cs="Times New Roman"/>
        </w:rPr>
        <w:t>.</w:t>
      </w:r>
      <w:r w:rsidRPr="00BC226D">
        <w:rPr>
          <w:rFonts w:cs="Times New Roman"/>
        </w:rPr>
        <w:t xml:space="preserve"> </w:t>
      </w:r>
      <w:r w:rsidRPr="00934796">
        <w:rPr>
          <w:rFonts w:cs="Times New Roman"/>
          <w:lang w:val="pt-BR"/>
        </w:rPr>
        <w:t xml:space="preserve">Paris: </w:t>
      </w:r>
      <w:proofErr w:type="spellStart"/>
      <w:r w:rsidRPr="00934796">
        <w:rPr>
          <w:rFonts w:cs="Times New Roman"/>
          <w:lang w:val="pt-BR"/>
        </w:rPr>
        <w:t>Éditions</w:t>
      </w:r>
      <w:proofErr w:type="spellEnd"/>
      <w:r w:rsidRPr="00934796">
        <w:rPr>
          <w:rFonts w:cs="Times New Roman"/>
          <w:lang w:val="pt-BR"/>
        </w:rPr>
        <w:t xml:space="preserve"> </w:t>
      </w:r>
      <w:proofErr w:type="spellStart"/>
      <w:r w:rsidRPr="00934796">
        <w:rPr>
          <w:rFonts w:cs="Times New Roman"/>
          <w:lang w:val="pt-BR"/>
        </w:rPr>
        <w:t>Retz</w:t>
      </w:r>
      <w:proofErr w:type="spellEnd"/>
      <w:r w:rsidRPr="00934796">
        <w:rPr>
          <w:rFonts w:cs="Times New Roman"/>
          <w:lang w:val="pt-BR"/>
        </w:rPr>
        <w:t>, 1978</w:t>
      </w:r>
      <w:r w:rsidR="006523E5" w:rsidRPr="00934796">
        <w:rPr>
          <w:rFonts w:cs="Times New Roman"/>
          <w:lang w:val="pt-BR"/>
        </w:rPr>
        <w:t>.</w:t>
      </w:r>
    </w:p>
    <w:p w14:paraId="7D9CF91E" w14:textId="45F542FD" w:rsidR="00980FF8" w:rsidRPr="00980FF8" w:rsidRDefault="00980FF8" w:rsidP="005C55A6">
      <w:pPr>
        <w:rPr>
          <w:lang w:val="pt-BR"/>
        </w:rPr>
      </w:pPr>
      <w:r w:rsidRPr="00934796">
        <w:rPr>
          <w:rFonts w:cs="Times New Roman"/>
          <w:lang w:val="pt-BR"/>
        </w:rPr>
        <w:t xml:space="preserve">NIETZSCHE, Friedrich. </w:t>
      </w:r>
      <w:r w:rsidRPr="00934796">
        <w:rPr>
          <w:b/>
          <w:bCs/>
          <w:iCs/>
          <w:lang w:val="pt-BR"/>
        </w:rPr>
        <w:t xml:space="preserve">Genealogia da Moral. </w:t>
      </w:r>
      <w:r w:rsidRPr="00980FF8">
        <w:rPr>
          <w:b/>
          <w:bCs/>
          <w:iCs/>
          <w:lang w:val="pt-BR"/>
        </w:rPr>
        <w:t>Uma polêmica.</w:t>
      </w:r>
      <w:r w:rsidRPr="00744023">
        <w:rPr>
          <w:lang w:val="pt-BR"/>
        </w:rPr>
        <w:t xml:space="preserve"> S</w:t>
      </w:r>
      <w:r>
        <w:rPr>
          <w:lang w:val="pt-BR"/>
        </w:rPr>
        <w:t>ão Paulo:</w:t>
      </w:r>
      <w:r w:rsidRPr="00744023">
        <w:rPr>
          <w:lang w:val="pt-BR"/>
        </w:rPr>
        <w:t xml:space="preserve"> Companhia das Letras</w:t>
      </w:r>
      <w:r>
        <w:rPr>
          <w:lang w:val="pt-BR"/>
        </w:rPr>
        <w:t xml:space="preserve">, </w:t>
      </w:r>
      <w:r w:rsidR="0066463F">
        <w:rPr>
          <w:lang w:val="pt-BR"/>
        </w:rPr>
        <w:t>2003.</w:t>
      </w:r>
    </w:p>
    <w:p w14:paraId="2E10FF2A" w14:textId="151BBA53" w:rsidR="00185846" w:rsidRDefault="00185846" w:rsidP="005C55A6">
      <w:pPr>
        <w:rPr>
          <w:lang w:val="pt-BR"/>
        </w:rPr>
      </w:pPr>
      <w:r w:rsidRPr="00934796">
        <w:t>RECHERCHES. </w:t>
      </w:r>
      <w:r w:rsidRPr="00644D1E">
        <w:rPr>
          <w:b/>
          <w:bCs/>
        </w:rPr>
        <w:t>Histoire de la psychiatrie de secteur ou le secteur impossible</w:t>
      </w:r>
      <w:r w:rsidRPr="00644D1E">
        <w:t xml:space="preserve">. </w:t>
      </w:r>
      <w:r w:rsidRPr="008B7318">
        <w:rPr>
          <w:lang w:val="pt-BR"/>
        </w:rPr>
        <w:t xml:space="preserve">N. 17, </w:t>
      </w:r>
      <w:proofErr w:type="spellStart"/>
      <w:r w:rsidRPr="008B7318">
        <w:rPr>
          <w:lang w:val="pt-BR"/>
        </w:rPr>
        <w:t>mars</w:t>
      </w:r>
      <w:proofErr w:type="spellEnd"/>
      <w:r w:rsidR="004D297D" w:rsidRPr="008B7318">
        <w:rPr>
          <w:lang w:val="pt-BR"/>
        </w:rPr>
        <w:t xml:space="preserve"> 1975.</w:t>
      </w:r>
    </w:p>
    <w:p w14:paraId="63C7D15A" w14:textId="09067ED2" w:rsidR="00816F68" w:rsidRPr="00D366DF" w:rsidRDefault="00816F68" w:rsidP="00D366DF">
      <w:pPr>
        <w:rPr>
          <w:lang w:val="pt-BR"/>
        </w:rPr>
      </w:pPr>
      <w:r>
        <w:rPr>
          <w:lang w:val="pt-BR"/>
        </w:rPr>
        <w:t xml:space="preserve">RESENDE, </w:t>
      </w:r>
      <w:proofErr w:type="spellStart"/>
      <w:r>
        <w:rPr>
          <w:lang w:val="pt-BR"/>
        </w:rPr>
        <w:t>Noelle</w:t>
      </w:r>
      <w:proofErr w:type="spellEnd"/>
      <w:r>
        <w:rPr>
          <w:lang w:val="pt-BR"/>
        </w:rPr>
        <w:t xml:space="preserve">. </w:t>
      </w:r>
      <w:r w:rsidR="00D366DF" w:rsidRPr="00D366DF">
        <w:rPr>
          <w:b/>
          <w:bCs/>
          <w:lang w:val="pt-BR"/>
        </w:rPr>
        <w:t xml:space="preserve">Do Asilo ao Asilo, as existências de Fernand </w:t>
      </w:r>
      <w:proofErr w:type="spellStart"/>
      <w:r w:rsidR="00D366DF" w:rsidRPr="00D366DF">
        <w:rPr>
          <w:b/>
          <w:bCs/>
          <w:lang w:val="pt-BR"/>
        </w:rPr>
        <w:t>Deligny</w:t>
      </w:r>
      <w:proofErr w:type="spellEnd"/>
      <w:r w:rsidR="00D366DF" w:rsidRPr="00D366DF">
        <w:rPr>
          <w:b/>
          <w:bCs/>
          <w:lang w:val="pt-BR"/>
        </w:rPr>
        <w:t>. Trajetos de esquiva à Instituição, à Lei e ao Sujeito.</w:t>
      </w:r>
      <w:r w:rsidR="00D366DF">
        <w:rPr>
          <w:lang w:val="pt-BR"/>
        </w:rPr>
        <w:t xml:space="preserve"> Rio de Janeiro: PUC-Rio, 2016.</w:t>
      </w:r>
    </w:p>
    <w:p w14:paraId="7A8F754C" w14:textId="7BD210C6" w:rsidR="004811AE" w:rsidRPr="006D2B64" w:rsidRDefault="004811AE" w:rsidP="005C55A6">
      <w:r w:rsidRPr="004811AE">
        <w:rPr>
          <w:lang w:val="pt-BR"/>
        </w:rPr>
        <w:t>SILVEIRA, Nise d</w:t>
      </w:r>
      <w:r>
        <w:rPr>
          <w:lang w:val="pt-BR"/>
        </w:rPr>
        <w:t xml:space="preserve">a. </w:t>
      </w:r>
      <w:r w:rsidR="00FA5D61" w:rsidRPr="00F62D3A">
        <w:rPr>
          <w:lang w:val="pt-BR"/>
        </w:rPr>
        <w:t>20 anos de terapia relacional</w:t>
      </w:r>
      <w:r w:rsidR="00FB1A54" w:rsidRPr="00F62D3A">
        <w:rPr>
          <w:lang w:val="pt-BR"/>
        </w:rPr>
        <w:t xml:space="preserve"> em Engenho de Dentro</w:t>
      </w:r>
      <w:r w:rsidR="00F62D3A">
        <w:rPr>
          <w:lang w:val="pt-BR"/>
        </w:rPr>
        <w:t xml:space="preserve">. </w:t>
      </w:r>
      <w:proofErr w:type="spellStart"/>
      <w:r w:rsidR="00F62D3A" w:rsidRPr="006D2B64">
        <w:rPr>
          <w:b/>
          <w:bCs/>
        </w:rPr>
        <w:t>Revista</w:t>
      </w:r>
      <w:proofErr w:type="spellEnd"/>
      <w:r w:rsidR="00F62D3A" w:rsidRPr="006D2B64">
        <w:rPr>
          <w:b/>
          <w:bCs/>
        </w:rPr>
        <w:t xml:space="preserve"> </w:t>
      </w:r>
      <w:proofErr w:type="spellStart"/>
      <w:r w:rsidR="00F62D3A" w:rsidRPr="006D2B64">
        <w:rPr>
          <w:b/>
          <w:bCs/>
        </w:rPr>
        <w:t>Brasileira</w:t>
      </w:r>
      <w:proofErr w:type="spellEnd"/>
      <w:r w:rsidR="00F62D3A" w:rsidRPr="006D2B64">
        <w:rPr>
          <w:b/>
          <w:bCs/>
        </w:rPr>
        <w:t xml:space="preserve"> de </w:t>
      </w:r>
      <w:proofErr w:type="spellStart"/>
      <w:r w:rsidR="00F62D3A" w:rsidRPr="006D2B64">
        <w:rPr>
          <w:b/>
          <w:bCs/>
        </w:rPr>
        <w:t>Saúde</w:t>
      </w:r>
      <w:proofErr w:type="spellEnd"/>
      <w:r w:rsidR="00F62D3A" w:rsidRPr="006D2B64">
        <w:rPr>
          <w:b/>
          <w:bCs/>
        </w:rPr>
        <w:t xml:space="preserve"> Mental</w:t>
      </w:r>
      <w:r w:rsidR="00F62D3A" w:rsidRPr="006D2B64">
        <w:t>. V. 12, 1966.</w:t>
      </w:r>
    </w:p>
    <w:p w14:paraId="44DA73AA" w14:textId="27301178" w:rsidR="0076244F" w:rsidRPr="005921C1" w:rsidRDefault="0076244F" w:rsidP="005C55A6">
      <w:r w:rsidRPr="005921C1">
        <w:t xml:space="preserve">SOLLER, Colette. </w:t>
      </w:r>
      <w:r w:rsidR="005921C1" w:rsidRPr="005921C1">
        <w:rPr>
          <w:b/>
          <w:bCs/>
          <w:iCs/>
        </w:rPr>
        <w:t>L’inconscient à ciel ouvert</w:t>
      </w:r>
      <w:r w:rsidR="005921C1">
        <w:rPr>
          <w:iCs/>
        </w:rPr>
        <w:t>.</w:t>
      </w:r>
      <w:r w:rsidR="005921C1" w:rsidRPr="005921C1">
        <w:rPr>
          <w:iCs/>
        </w:rPr>
        <w:t xml:space="preserve"> </w:t>
      </w:r>
      <w:proofErr w:type="gramStart"/>
      <w:r w:rsidR="005921C1" w:rsidRPr="005921C1">
        <w:rPr>
          <w:iCs/>
        </w:rPr>
        <w:t>Toulouse:</w:t>
      </w:r>
      <w:proofErr w:type="gramEnd"/>
      <w:r w:rsidR="005921C1" w:rsidRPr="005921C1">
        <w:rPr>
          <w:iCs/>
        </w:rPr>
        <w:t xml:space="preserve"> Presse Universitaires du Mirail, 2012</w:t>
      </w:r>
      <w:r w:rsidR="005921C1">
        <w:rPr>
          <w:iCs/>
        </w:rPr>
        <w:t>.</w:t>
      </w:r>
    </w:p>
    <w:p w14:paraId="6F4F5CB9" w14:textId="3A5F2FB1" w:rsidR="0011637A" w:rsidRPr="00516C08" w:rsidRDefault="0011637A" w:rsidP="005C55A6">
      <w:pPr>
        <w:rPr>
          <w:rFonts w:cs="Times New Roman"/>
        </w:rPr>
      </w:pPr>
      <w:r>
        <w:rPr>
          <w:lang w:val="pt-BR"/>
        </w:rPr>
        <w:t xml:space="preserve">_________________. </w:t>
      </w:r>
      <w:r w:rsidRPr="0011637A">
        <w:rPr>
          <w:rFonts w:cs="Times New Roman"/>
          <w:b/>
          <w:bCs/>
          <w:lang w:val="pt-BR"/>
        </w:rPr>
        <w:t>Casa das Palmeiras: a emoção de lidar, uma experiência em psiquiatria</w:t>
      </w:r>
      <w:r>
        <w:rPr>
          <w:rFonts w:cs="Times New Roman"/>
          <w:lang w:val="pt-BR"/>
        </w:rPr>
        <w:t>.</w:t>
      </w:r>
      <w:r w:rsidRPr="001032B7">
        <w:rPr>
          <w:rFonts w:cs="Times New Roman"/>
          <w:lang w:val="pt-BR"/>
        </w:rPr>
        <w:t xml:space="preserve"> </w:t>
      </w:r>
      <w:r w:rsidRPr="00516C08">
        <w:rPr>
          <w:rFonts w:cs="Times New Roman"/>
        </w:rPr>
        <w:t xml:space="preserve">Rio de </w:t>
      </w:r>
      <w:proofErr w:type="gramStart"/>
      <w:r w:rsidRPr="00516C08">
        <w:rPr>
          <w:rFonts w:cs="Times New Roman"/>
        </w:rPr>
        <w:t>Janeiro:</w:t>
      </w:r>
      <w:proofErr w:type="gramEnd"/>
      <w:r w:rsidRPr="00516C08">
        <w:rPr>
          <w:rFonts w:cs="Times New Roman"/>
        </w:rPr>
        <w:t xml:space="preserve"> Alhambra, 1986</w:t>
      </w:r>
      <w:r w:rsidR="00647714" w:rsidRPr="00516C08">
        <w:rPr>
          <w:rFonts w:cs="Times New Roman"/>
        </w:rPr>
        <w:t>.</w:t>
      </w:r>
    </w:p>
    <w:p w14:paraId="70B55CCF" w14:textId="3674AA8C" w:rsidR="0042218B" w:rsidRPr="0042218B" w:rsidRDefault="0042218B" w:rsidP="005C55A6">
      <w:pPr>
        <w:rPr>
          <w:rFonts w:cs="Times New Roman"/>
        </w:rPr>
      </w:pPr>
      <w:r w:rsidRPr="0042218B">
        <w:rPr>
          <w:rFonts w:cs="Times New Roman"/>
        </w:rPr>
        <w:lastRenderedPageBreak/>
        <w:t>TOSQUELLES, François.</w:t>
      </w:r>
      <w:r>
        <w:rPr>
          <w:rFonts w:cs="Times New Roman"/>
        </w:rPr>
        <w:t xml:space="preserve"> </w:t>
      </w:r>
      <w:r w:rsidRPr="0042218B">
        <w:rPr>
          <w:rFonts w:cs="Times New Roman"/>
        </w:rPr>
        <w:t xml:space="preserve">Une politique de la folie. </w:t>
      </w:r>
      <w:r w:rsidRPr="0042218B">
        <w:rPr>
          <w:rFonts w:cs="Times New Roman"/>
          <w:b/>
          <w:bCs/>
        </w:rPr>
        <w:t>Chimères</w:t>
      </w:r>
      <w:r>
        <w:rPr>
          <w:rFonts w:cs="Times New Roman"/>
        </w:rPr>
        <w:t>, n.</w:t>
      </w:r>
      <w:r w:rsidRPr="0042218B">
        <w:rPr>
          <w:rFonts w:cs="Times New Roman"/>
        </w:rPr>
        <w:t xml:space="preserve"> 19. https://histoireetsociete.wordpress.com/2013/03/17/une-politique-de-la-folie-par-francois-+tosquelles/)</w:t>
      </w:r>
    </w:p>
    <w:p w14:paraId="047A7857" w14:textId="52B5B3B5" w:rsidR="0046141F" w:rsidRPr="00516C08" w:rsidRDefault="0046141F" w:rsidP="005C55A6">
      <w:pPr>
        <w:rPr>
          <w:lang w:val="de-DE"/>
        </w:rPr>
      </w:pPr>
      <w:r w:rsidRPr="00516C08">
        <w:rPr>
          <w:rFonts w:cs="Times New Roman"/>
          <w:lang w:val="de-DE"/>
        </w:rPr>
        <w:t xml:space="preserve">SPINOZA, Baruch. </w:t>
      </w:r>
      <w:proofErr w:type="spellStart"/>
      <w:r w:rsidRPr="00516C08">
        <w:rPr>
          <w:b/>
          <w:bCs/>
          <w:iCs/>
          <w:lang w:val="de-DE"/>
        </w:rPr>
        <w:t>Lettre</w:t>
      </w:r>
      <w:proofErr w:type="spellEnd"/>
      <w:r w:rsidRPr="00516C08">
        <w:rPr>
          <w:b/>
          <w:bCs/>
          <w:iCs/>
          <w:lang w:val="de-DE"/>
        </w:rPr>
        <w:t xml:space="preserve"> 21</w:t>
      </w:r>
      <w:r w:rsidRPr="00516C08">
        <w:rPr>
          <w:iCs/>
          <w:lang w:val="de-DE"/>
        </w:rPr>
        <w:t>,</w:t>
      </w:r>
      <w:r w:rsidRPr="00516C08">
        <w:rPr>
          <w:lang w:val="de-DE"/>
        </w:rPr>
        <w:t xml:space="preserve"> 1665, </w:t>
      </w:r>
      <w:hyperlink r:id="rId11" w:history="1">
        <w:r w:rsidR="00D135B6" w:rsidRPr="00516C08">
          <w:rPr>
            <w:rStyle w:val="Hyperlink"/>
            <w:lang w:val="de-DE"/>
          </w:rPr>
          <w:t>http://hyperspinoza.caute.lautre.net/spip.php?article1385</w:t>
        </w:r>
      </w:hyperlink>
      <w:r w:rsidRPr="00516C08">
        <w:rPr>
          <w:lang w:val="de-DE"/>
        </w:rPr>
        <w:t>)</w:t>
      </w:r>
    </w:p>
    <w:p w14:paraId="1FBC1A25" w14:textId="6052D6A4" w:rsidR="005A16AA" w:rsidRPr="005A16AA" w:rsidRDefault="005A16AA" w:rsidP="005C55A6">
      <w:pPr>
        <w:rPr>
          <w:rFonts w:cs="Times New Roman"/>
          <w:lang w:val="pt-BR"/>
        </w:rPr>
      </w:pPr>
      <w:r>
        <w:rPr>
          <w:lang w:val="pt-BR"/>
        </w:rPr>
        <w:t xml:space="preserve">_________________________. </w:t>
      </w:r>
      <w:r>
        <w:rPr>
          <w:b/>
          <w:bCs/>
          <w:lang w:val="pt-BR"/>
        </w:rPr>
        <w:t>Ética</w:t>
      </w:r>
      <w:r>
        <w:rPr>
          <w:lang w:val="pt-BR"/>
        </w:rPr>
        <w:t>. São Paulo: Edusp, 2021.</w:t>
      </w:r>
    </w:p>
    <w:p w14:paraId="4428735C" w14:textId="314D2A4F" w:rsidR="00E14B0E" w:rsidRDefault="00E14B0E" w:rsidP="005C55A6">
      <w:r w:rsidRPr="005A16AA">
        <w:rPr>
          <w:lang w:val="pt-BR"/>
        </w:rPr>
        <w:t xml:space="preserve">OURY, Jean. </w:t>
      </w:r>
      <w:r w:rsidRPr="00E14B0E">
        <w:t>Utopie, atopie et eutopie</w:t>
      </w:r>
      <w:r>
        <w:t>.</w:t>
      </w:r>
      <w:r w:rsidRPr="00E14B0E">
        <w:t xml:space="preserve"> </w:t>
      </w:r>
      <w:r w:rsidRPr="00E14B0E">
        <w:rPr>
          <w:b/>
          <w:bCs/>
        </w:rPr>
        <w:t>Revue Chimères</w:t>
      </w:r>
      <w:r>
        <w:t>.</w:t>
      </w:r>
      <w:r w:rsidRPr="00E14B0E">
        <w:t xml:space="preserve"> </w:t>
      </w:r>
      <w:r>
        <w:t>N</w:t>
      </w:r>
      <w:r w:rsidRPr="00E14B0E">
        <w:t>° 28, 1996</w:t>
      </w:r>
      <w:r w:rsidR="006F6CE1">
        <w:t>.</w:t>
      </w:r>
    </w:p>
    <w:p w14:paraId="785CE80C" w14:textId="7030DC0A" w:rsidR="007206FC" w:rsidRPr="00E14B0E" w:rsidRDefault="007206FC" w:rsidP="005C55A6">
      <w:r>
        <w:t xml:space="preserve">__________. </w:t>
      </w:r>
      <w:r w:rsidRPr="007206FC">
        <w:t>Psychanalyse, psychiatrie et psychothérapie institutionnelles</w:t>
      </w:r>
      <w:r>
        <w:t>.</w:t>
      </w:r>
      <w:r w:rsidRPr="007206FC">
        <w:t xml:space="preserve"> </w:t>
      </w:r>
      <w:r w:rsidRPr="007206FC">
        <w:rPr>
          <w:b/>
          <w:bCs/>
        </w:rPr>
        <w:t>VST - Vie sociale et traitements</w:t>
      </w:r>
      <w:r>
        <w:t>.</w:t>
      </w:r>
      <w:r w:rsidRPr="007206FC">
        <w:t xml:space="preserve"> </w:t>
      </w:r>
      <w:r>
        <w:t>N.</w:t>
      </w:r>
      <w:r w:rsidRPr="007206FC">
        <w:t xml:space="preserve"> 95, </w:t>
      </w:r>
      <w:r>
        <w:t>2007.</w:t>
      </w:r>
    </w:p>
    <w:p w14:paraId="6029B545" w14:textId="15944F1D" w:rsidR="00095E23" w:rsidRDefault="00183E43" w:rsidP="005C55A6">
      <w:r w:rsidRPr="008B7318">
        <w:rPr>
          <w:iCs/>
        </w:rPr>
        <w:t>ORY, Pascal</w:t>
      </w:r>
      <w:r w:rsidR="000A30C1" w:rsidRPr="008B7318">
        <w:rPr>
          <w:iCs/>
        </w:rPr>
        <w:t xml:space="preserve">. </w:t>
      </w:r>
      <w:r w:rsidR="00095E23" w:rsidRPr="000A30C1">
        <w:rPr>
          <w:b/>
          <w:bCs/>
          <w:iCs/>
        </w:rPr>
        <w:t>La belle illusion. Culture et politique sous le signe du Front Populaire 1935-1938</w:t>
      </w:r>
      <w:r w:rsidR="000A30C1">
        <w:t>.</w:t>
      </w:r>
      <w:r w:rsidR="00095E23">
        <w:t xml:space="preserve"> </w:t>
      </w:r>
      <w:proofErr w:type="gramStart"/>
      <w:r w:rsidR="00095E23">
        <w:t>Paris:</w:t>
      </w:r>
      <w:proofErr w:type="gramEnd"/>
      <w:r w:rsidR="00095E23">
        <w:t xml:space="preserve"> Plon</w:t>
      </w:r>
      <w:r w:rsidR="000A30C1">
        <w:t>,</w:t>
      </w:r>
      <w:r w:rsidR="00095E23">
        <w:t xml:space="preserve"> 1994</w:t>
      </w:r>
      <w:r w:rsidR="007A12E8">
        <w:t>.</w:t>
      </w:r>
    </w:p>
    <w:p w14:paraId="75ABCD9E" w14:textId="64EB6D52" w:rsidR="00BA6652" w:rsidRDefault="00BA6652" w:rsidP="00BA6652">
      <w:r>
        <w:t xml:space="preserve">VERTOV, </w:t>
      </w:r>
      <w:proofErr w:type="spellStart"/>
      <w:r>
        <w:t>Dziga</w:t>
      </w:r>
      <w:proofErr w:type="spellEnd"/>
      <w:r>
        <w:t xml:space="preserve">. </w:t>
      </w:r>
      <w:r w:rsidRPr="00BA6652">
        <w:rPr>
          <w:b/>
          <w:bCs/>
        </w:rPr>
        <w:t>Écrits sur le cinéma</w:t>
      </w:r>
      <w:r>
        <w:t xml:space="preserve">. </w:t>
      </w:r>
      <w:proofErr w:type="gramStart"/>
      <w:r>
        <w:t>Paris:</w:t>
      </w:r>
      <w:proofErr w:type="gramEnd"/>
      <w:r>
        <w:t xml:space="preserve"> Les Presses du Réel, 2018.</w:t>
      </w:r>
    </w:p>
    <w:p w14:paraId="28BA045A" w14:textId="6497608D" w:rsidR="00CC5FB2" w:rsidRDefault="00CC5FB2" w:rsidP="005C55A6">
      <w:r>
        <w:t xml:space="preserve">WALLON, Henri. </w:t>
      </w:r>
      <w:r w:rsidRPr="00CC5FB2">
        <w:rPr>
          <w:b/>
          <w:bCs/>
          <w:iCs/>
        </w:rPr>
        <w:t>De l’acte à la pensée</w:t>
      </w:r>
      <w:r>
        <w:t>.</w:t>
      </w:r>
      <w:r w:rsidRPr="005E2367">
        <w:t xml:space="preserve"> </w:t>
      </w:r>
      <w:proofErr w:type="gramStart"/>
      <w:r w:rsidRPr="005E2367">
        <w:t>Paris:</w:t>
      </w:r>
      <w:proofErr w:type="gramEnd"/>
      <w:r w:rsidRPr="005E2367">
        <w:t xml:space="preserve"> Flammarion, 1942</w:t>
      </w:r>
      <w:r>
        <w:t>.</w:t>
      </w:r>
    </w:p>
    <w:p w14:paraId="2C712BAE" w14:textId="42ED8F0B" w:rsidR="00094457" w:rsidRPr="00095E23" w:rsidRDefault="00080FE3" w:rsidP="00B83E15">
      <w:r>
        <w:t xml:space="preserve">WIDDIS, Emma. </w:t>
      </w:r>
      <w:r w:rsidR="007D68D9" w:rsidRPr="00080FE3">
        <w:rPr>
          <w:b/>
          <w:bCs/>
        </w:rPr>
        <w:t xml:space="preserve">Alexander </w:t>
      </w:r>
      <w:proofErr w:type="spellStart"/>
      <w:r w:rsidR="007D68D9" w:rsidRPr="00080FE3">
        <w:rPr>
          <w:b/>
          <w:bCs/>
        </w:rPr>
        <w:t>Medvedkin</w:t>
      </w:r>
      <w:proofErr w:type="spellEnd"/>
      <w:r>
        <w:t xml:space="preserve">. </w:t>
      </w:r>
      <w:proofErr w:type="gramStart"/>
      <w:r w:rsidR="00F724D5">
        <w:t>Londres:</w:t>
      </w:r>
      <w:proofErr w:type="gramEnd"/>
      <w:r w:rsidR="007D68D9">
        <w:t xml:space="preserve"> I.B. </w:t>
      </w:r>
      <w:proofErr w:type="spellStart"/>
      <w:r w:rsidR="007D68D9">
        <w:t>Tauris</w:t>
      </w:r>
      <w:proofErr w:type="spellEnd"/>
      <w:r w:rsidR="007D68D9">
        <w:t>, 2005</w:t>
      </w:r>
      <w:r w:rsidR="00F724D5">
        <w:t>.</w:t>
      </w:r>
    </w:p>
    <w:sectPr w:rsidR="00094457" w:rsidRPr="00095E23">
      <w:headerReference w:type="default" r:id="rId12"/>
      <w:pgSz w:w="12240" w:h="15840"/>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420FB" w14:textId="77777777" w:rsidR="00330463" w:rsidRDefault="00330463" w:rsidP="005C6E74">
      <w:pPr>
        <w:spacing w:line="240" w:lineRule="auto"/>
      </w:pPr>
      <w:r>
        <w:separator/>
      </w:r>
    </w:p>
  </w:endnote>
  <w:endnote w:type="continuationSeparator" w:id="0">
    <w:p w14:paraId="6BA67489" w14:textId="77777777" w:rsidR="00330463" w:rsidRDefault="00330463" w:rsidP="005C6E74">
      <w:pPr>
        <w:spacing w:line="240" w:lineRule="auto"/>
      </w:pPr>
      <w:r>
        <w:continuationSeparator/>
      </w:r>
    </w:p>
  </w:endnote>
  <w:endnote w:type="continuationNotice" w:id="1">
    <w:p w14:paraId="62AE8495" w14:textId="77777777" w:rsidR="00330463" w:rsidRDefault="0033046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B91C3" w14:textId="77777777" w:rsidR="00330463" w:rsidRDefault="00330463" w:rsidP="005C6E74">
      <w:pPr>
        <w:spacing w:line="240" w:lineRule="auto"/>
      </w:pPr>
      <w:r>
        <w:separator/>
      </w:r>
    </w:p>
  </w:footnote>
  <w:footnote w:type="continuationSeparator" w:id="0">
    <w:p w14:paraId="222A5BB6" w14:textId="77777777" w:rsidR="00330463" w:rsidRDefault="00330463" w:rsidP="005C6E74">
      <w:pPr>
        <w:spacing w:line="240" w:lineRule="auto"/>
      </w:pPr>
      <w:r>
        <w:continuationSeparator/>
      </w:r>
    </w:p>
  </w:footnote>
  <w:footnote w:type="continuationNotice" w:id="1">
    <w:p w14:paraId="692E716D" w14:textId="77777777" w:rsidR="00330463" w:rsidRDefault="00330463">
      <w:pPr>
        <w:spacing w:line="240" w:lineRule="auto"/>
      </w:pPr>
    </w:p>
  </w:footnote>
  <w:footnote w:id="2">
    <w:p w14:paraId="27B8325C" w14:textId="601312F9" w:rsidR="009262DA" w:rsidRPr="009262DA" w:rsidRDefault="009262DA">
      <w:pPr>
        <w:pStyle w:val="FootnoteText"/>
        <w:rPr>
          <w:lang w:val="pt-BR"/>
        </w:rPr>
      </w:pPr>
      <w:r w:rsidRPr="00095E23">
        <w:rPr>
          <w:rStyle w:val="FootnoteReference"/>
        </w:rPr>
        <w:footnoteRef/>
      </w:r>
      <w:r w:rsidRPr="00095E23">
        <w:rPr>
          <w:lang w:val="pt-BR"/>
        </w:rPr>
        <w:t xml:space="preserve"> </w:t>
      </w:r>
      <w:r w:rsidR="00612091" w:rsidRPr="00095E23">
        <w:rPr>
          <w:lang w:val="pt-BR"/>
        </w:rPr>
        <w:t>Cf.</w:t>
      </w:r>
      <w:r w:rsidRPr="00095E23">
        <w:rPr>
          <w:lang w:val="pt-BR"/>
        </w:rPr>
        <w:t xml:space="preserve"> o livro de Pascal Ory</w:t>
      </w:r>
      <w:r w:rsidR="00612091" w:rsidRPr="00095E23">
        <w:rPr>
          <w:lang w:val="pt-BR"/>
        </w:rPr>
        <w:t xml:space="preserve"> (</w:t>
      </w:r>
      <w:r w:rsidR="00095E23" w:rsidRPr="00095E23">
        <w:rPr>
          <w:lang w:val="pt-BR"/>
        </w:rPr>
        <w:t>1994)</w:t>
      </w:r>
    </w:p>
  </w:footnote>
  <w:footnote w:id="3">
    <w:p w14:paraId="342E8BDD" w14:textId="2821F8F8" w:rsidR="00A56858" w:rsidRPr="00AC25B3" w:rsidRDefault="00A56858">
      <w:pPr>
        <w:pStyle w:val="FootnoteText"/>
        <w:rPr>
          <w:lang w:val="pt-BR"/>
        </w:rPr>
      </w:pPr>
      <w:r w:rsidRPr="003A0F3C">
        <w:rPr>
          <w:rStyle w:val="FootnoteReference"/>
        </w:rPr>
        <w:footnoteRef/>
      </w:r>
      <w:r w:rsidRPr="003A0F3C">
        <w:rPr>
          <w:lang w:val="pt-BR"/>
        </w:rPr>
        <w:t xml:space="preserve"> </w:t>
      </w:r>
      <w:proofErr w:type="spellStart"/>
      <w:r w:rsidRPr="003A0F3C">
        <w:rPr>
          <w:i/>
          <w:iCs/>
          <w:lang w:val="pt-BR"/>
        </w:rPr>
        <w:t>Spielraum</w:t>
      </w:r>
      <w:proofErr w:type="spellEnd"/>
      <w:r w:rsidRPr="003A0F3C">
        <w:rPr>
          <w:lang w:val="pt-BR"/>
        </w:rPr>
        <w:t>, como diria Walter Benjamin</w:t>
      </w:r>
      <w:r w:rsidR="00EE6BA9" w:rsidRPr="003A0F3C">
        <w:rPr>
          <w:lang w:val="pt-BR"/>
        </w:rPr>
        <w:t xml:space="preserve"> (</w:t>
      </w:r>
      <w:r w:rsidR="001C71FC" w:rsidRPr="003A0F3C">
        <w:rPr>
          <w:lang w:val="pt-BR"/>
        </w:rPr>
        <w:t>1991</w:t>
      </w:r>
      <w:r w:rsidR="00B42508" w:rsidRPr="003A0F3C">
        <w:rPr>
          <w:lang w:val="pt-BR"/>
        </w:rPr>
        <w:t xml:space="preserve">, p. 307). Ver </w:t>
      </w:r>
      <w:r w:rsidR="00216FF7" w:rsidRPr="003A0F3C">
        <w:rPr>
          <w:lang w:val="pt-BR"/>
        </w:rPr>
        <w:t xml:space="preserve">ainda </w:t>
      </w:r>
      <w:r w:rsidR="00B42508" w:rsidRPr="003A0F3C">
        <w:rPr>
          <w:lang w:val="pt-BR"/>
        </w:rPr>
        <w:t>Migu</w:t>
      </w:r>
      <w:r w:rsidR="00216FF7" w:rsidRPr="003A0F3C">
        <w:rPr>
          <w:lang w:val="pt-BR"/>
        </w:rPr>
        <w:t>el,</w:t>
      </w:r>
      <w:r w:rsidR="003A0F3C" w:rsidRPr="003A0F3C">
        <w:rPr>
          <w:lang w:val="pt-BR"/>
        </w:rPr>
        <w:t xml:space="preserve"> 201</w:t>
      </w:r>
      <w:r w:rsidR="00527111">
        <w:rPr>
          <w:lang w:val="pt-BR"/>
        </w:rPr>
        <w:t>8</w:t>
      </w:r>
      <w:r w:rsidR="003A0F3C" w:rsidRPr="003A0F3C">
        <w:rPr>
          <w:lang w:val="pt-BR"/>
        </w:rPr>
        <w:t>.</w:t>
      </w:r>
    </w:p>
  </w:footnote>
  <w:footnote w:id="4">
    <w:p w14:paraId="5CB3B56F" w14:textId="6D8F842D" w:rsidR="00421F0D" w:rsidRPr="0028744D" w:rsidRDefault="00421F0D">
      <w:pPr>
        <w:pStyle w:val="FootnoteText"/>
        <w:rPr>
          <w:lang w:val="pt-BR"/>
        </w:rPr>
      </w:pPr>
      <w:r w:rsidRPr="00350D54">
        <w:rPr>
          <w:rStyle w:val="FootnoteReference"/>
        </w:rPr>
        <w:footnoteRef/>
      </w:r>
      <w:r w:rsidRPr="00350D54">
        <w:rPr>
          <w:lang w:val="pt-BR"/>
        </w:rPr>
        <w:t xml:space="preserve"> N</w:t>
      </w:r>
      <w:r w:rsidR="00F01E18" w:rsidRPr="00350D54">
        <w:rPr>
          <w:lang w:val="pt-BR"/>
        </w:rPr>
        <w:t>esse</w:t>
      </w:r>
      <w:r w:rsidRPr="00350D54">
        <w:rPr>
          <w:lang w:val="pt-BR"/>
        </w:rPr>
        <w:t xml:space="preserve"> meio-tempo</w:t>
      </w:r>
      <w:r w:rsidR="00F01E18" w:rsidRPr="00350D54">
        <w:rPr>
          <w:lang w:val="pt-BR"/>
        </w:rPr>
        <w:t xml:space="preserve">, </w:t>
      </w:r>
      <w:proofErr w:type="spellStart"/>
      <w:r w:rsidR="00F01E18" w:rsidRPr="00350D54">
        <w:rPr>
          <w:lang w:val="pt-BR"/>
        </w:rPr>
        <w:t>Deligny</w:t>
      </w:r>
      <w:proofErr w:type="spellEnd"/>
      <w:r w:rsidR="00F01E18" w:rsidRPr="00350D54">
        <w:rPr>
          <w:lang w:val="pt-BR"/>
        </w:rPr>
        <w:t xml:space="preserve"> é mobilizado</w:t>
      </w:r>
      <w:r w:rsidRPr="00350D54">
        <w:rPr>
          <w:lang w:val="pt-BR"/>
        </w:rPr>
        <w:t xml:space="preserve">. </w:t>
      </w:r>
      <w:r w:rsidR="00F01E18" w:rsidRPr="00350D54">
        <w:rPr>
          <w:lang w:val="pt-BR"/>
        </w:rPr>
        <w:t>A e</w:t>
      </w:r>
      <w:r w:rsidRPr="00350D54">
        <w:rPr>
          <w:lang w:val="pt-BR"/>
        </w:rPr>
        <w:t xml:space="preserve">xperiência da guerra </w:t>
      </w:r>
      <w:r w:rsidR="00F01E18" w:rsidRPr="00350D54">
        <w:rPr>
          <w:lang w:val="pt-BR"/>
        </w:rPr>
        <w:t>é um fator determinante e sua trajetória, a qual</w:t>
      </w:r>
      <w:r w:rsidR="00C9612D" w:rsidRPr="00350D54">
        <w:rPr>
          <w:lang w:val="pt-BR"/>
        </w:rPr>
        <w:t xml:space="preserve"> ele volta em vários momentos de sua obra posterior, além de ser fundamental para pensar a formação de redes</w:t>
      </w:r>
      <w:r w:rsidR="00350D54" w:rsidRPr="00350D54">
        <w:rPr>
          <w:lang w:val="pt-BR"/>
        </w:rPr>
        <w:t xml:space="preserve"> – de redes clandestinas de resistência.</w:t>
      </w:r>
      <w:r w:rsidR="00E345C6">
        <w:rPr>
          <w:lang w:val="pt-BR"/>
        </w:rPr>
        <w:t xml:space="preserve"> </w:t>
      </w:r>
      <w:r w:rsidR="00E345C6" w:rsidRPr="0028744D">
        <w:rPr>
          <w:lang w:val="pt-BR"/>
        </w:rPr>
        <w:t xml:space="preserve">Em um texto importante intitulado </w:t>
      </w:r>
      <w:r w:rsidR="00E345C6" w:rsidRPr="0028744D">
        <w:rPr>
          <w:i/>
          <w:iCs/>
          <w:lang w:val="pt-BR"/>
        </w:rPr>
        <w:t xml:space="preserve">Des </w:t>
      </w:r>
      <w:proofErr w:type="spellStart"/>
      <w:r w:rsidR="00E345C6" w:rsidRPr="0028744D">
        <w:rPr>
          <w:i/>
          <w:iCs/>
          <w:lang w:val="pt-BR"/>
        </w:rPr>
        <w:t>réseaux</w:t>
      </w:r>
      <w:proofErr w:type="spellEnd"/>
      <w:r w:rsidR="005F096D" w:rsidRPr="0028744D">
        <w:rPr>
          <w:i/>
          <w:iCs/>
          <w:lang w:val="pt-BR"/>
        </w:rPr>
        <w:t xml:space="preserve"> et </w:t>
      </w:r>
      <w:proofErr w:type="spellStart"/>
      <w:r w:rsidR="005F096D" w:rsidRPr="0028744D">
        <w:rPr>
          <w:i/>
          <w:iCs/>
          <w:lang w:val="pt-BR"/>
        </w:rPr>
        <w:t>des</w:t>
      </w:r>
      <w:proofErr w:type="spellEnd"/>
      <w:r w:rsidR="005F096D" w:rsidRPr="0028744D">
        <w:rPr>
          <w:i/>
          <w:iCs/>
          <w:lang w:val="pt-BR"/>
        </w:rPr>
        <w:t xml:space="preserve"> </w:t>
      </w:r>
      <w:proofErr w:type="spellStart"/>
      <w:r w:rsidR="005F096D" w:rsidRPr="0028744D">
        <w:rPr>
          <w:i/>
          <w:iCs/>
          <w:lang w:val="pt-BR"/>
        </w:rPr>
        <w:t>hommes</w:t>
      </w:r>
      <w:proofErr w:type="spellEnd"/>
      <w:r w:rsidR="00CB3EB3" w:rsidRPr="0028744D">
        <w:rPr>
          <w:lang w:val="pt-BR"/>
        </w:rPr>
        <w:t xml:space="preserve">, </w:t>
      </w:r>
      <w:proofErr w:type="spellStart"/>
      <w:r w:rsidR="00CB3EB3" w:rsidRPr="0028744D">
        <w:rPr>
          <w:lang w:val="pt-BR"/>
        </w:rPr>
        <w:t>Deligny</w:t>
      </w:r>
      <w:proofErr w:type="spellEnd"/>
      <w:r w:rsidR="00E516DF">
        <w:rPr>
          <w:lang w:val="pt-BR"/>
        </w:rPr>
        <w:t xml:space="preserve"> (1981, p. 11)</w:t>
      </w:r>
      <w:r w:rsidR="00CB3EB3" w:rsidRPr="0028744D">
        <w:rPr>
          <w:lang w:val="pt-BR"/>
        </w:rPr>
        <w:t xml:space="preserve"> afirma que </w:t>
      </w:r>
      <w:r w:rsidR="0028744D">
        <w:rPr>
          <w:lang w:val="pt-BR"/>
        </w:rPr>
        <w:t>“</w:t>
      </w:r>
      <w:r w:rsidR="0028744D" w:rsidRPr="0028744D">
        <w:rPr>
          <w:lang w:val="pt-BR"/>
        </w:rPr>
        <w:t>tramar um</w:t>
      </w:r>
      <w:r w:rsidR="0028744D">
        <w:rPr>
          <w:lang w:val="pt-BR"/>
        </w:rPr>
        <w:t>a rede</w:t>
      </w:r>
      <w:r w:rsidR="002B240A">
        <w:rPr>
          <w:lang w:val="pt-BR"/>
        </w:rPr>
        <w:t xml:space="preserve"> intervém</w:t>
      </w:r>
      <w:r w:rsidR="000C366E">
        <w:rPr>
          <w:lang w:val="pt-BR"/>
        </w:rPr>
        <w:t xml:space="preserve"> frequentemente</w:t>
      </w:r>
      <w:r w:rsidR="00E132EE">
        <w:rPr>
          <w:lang w:val="pt-BR"/>
        </w:rPr>
        <w:t xml:space="preserve"> como reflexo</w:t>
      </w:r>
      <w:r w:rsidR="000816E7">
        <w:rPr>
          <w:lang w:val="pt-BR"/>
        </w:rPr>
        <w:t xml:space="preserve"> quando existir</w:t>
      </w:r>
      <w:r w:rsidR="009659C4">
        <w:rPr>
          <w:lang w:val="pt-BR"/>
        </w:rPr>
        <w:t xml:space="preserve"> não é mais possível”</w:t>
      </w:r>
      <w:r w:rsidR="00E516DF">
        <w:rPr>
          <w:lang w:val="pt-BR"/>
        </w:rPr>
        <w:t>.</w:t>
      </w:r>
    </w:p>
  </w:footnote>
  <w:footnote w:id="5">
    <w:p w14:paraId="2B1D9B64" w14:textId="6E79FB70" w:rsidR="00790B35" w:rsidRPr="005F1103" w:rsidRDefault="00790B35">
      <w:pPr>
        <w:pStyle w:val="FootnoteText"/>
        <w:rPr>
          <w:lang w:val="pt-BR"/>
        </w:rPr>
      </w:pPr>
      <w:r>
        <w:rPr>
          <w:rStyle w:val="FootnoteReference"/>
        </w:rPr>
        <w:footnoteRef/>
      </w:r>
      <w:r w:rsidRPr="00790B35">
        <w:rPr>
          <w:lang w:val="pt-BR"/>
        </w:rPr>
        <w:t xml:space="preserve"> </w:t>
      </w:r>
      <w:proofErr w:type="spellStart"/>
      <w:r>
        <w:rPr>
          <w:lang w:val="pt-BR"/>
        </w:rPr>
        <w:t>Tosquelles</w:t>
      </w:r>
      <w:proofErr w:type="spellEnd"/>
      <w:r>
        <w:rPr>
          <w:lang w:val="pt-BR"/>
        </w:rPr>
        <w:t xml:space="preserve"> e </w:t>
      </w:r>
      <w:proofErr w:type="spellStart"/>
      <w:r>
        <w:rPr>
          <w:lang w:val="pt-BR"/>
        </w:rPr>
        <w:t>Deligny</w:t>
      </w:r>
      <w:proofErr w:type="spellEnd"/>
      <w:r>
        <w:rPr>
          <w:lang w:val="pt-BR"/>
        </w:rPr>
        <w:t xml:space="preserve"> se encontraram </w:t>
      </w:r>
      <w:r w:rsidR="004053F7">
        <w:rPr>
          <w:lang w:val="pt-BR"/>
        </w:rPr>
        <w:t xml:space="preserve">nas Cevenas durante o período da Grande </w:t>
      </w:r>
      <w:proofErr w:type="spellStart"/>
      <w:r w:rsidR="004053F7">
        <w:rPr>
          <w:lang w:val="pt-BR"/>
        </w:rPr>
        <w:t>Cordée</w:t>
      </w:r>
      <w:proofErr w:type="spellEnd"/>
      <w:r w:rsidR="004053F7">
        <w:rPr>
          <w:lang w:val="pt-BR"/>
        </w:rPr>
        <w:t>. O primeiro enviou a ele alguns adolescentes de Saint-Alban. Além disso</w:t>
      </w:r>
      <w:r w:rsidR="005F1103">
        <w:rPr>
          <w:lang w:val="pt-BR"/>
        </w:rPr>
        <w:t xml:space="preserve">, livros de </w:t>
      </w:r>
      <w:proofErr w:type="spellStart"/>
      <w:r w:rsidR="005F1103">
        <w:rPr>
          <w:lang w:val="pt-BR"/>
        </w:rPr>
        <w:t>Deligny</w:t>
      </w:r>
      <w:proofErr w:type="spellEnd"/>
      <w:r w:rsidR="005F1103">
        <w:rPr>
          <w:lang w:val="pt-BR"/>
        </w:rPr>
        <w:t xml:space="preserve"> circularam em Saint-Alban após o fim da guerra, em particular, </w:t>
      </w:r>
      <w:r w:rsidR="005F1103">
        <w:rPr>
          <w:i/>
          <w:iCs/>
          <w:lang w:val="pt-BR"/>
        </w:rPr>
        <w:t>Semente de Crápula</w:t>
      </w:r>
      <w:r w:rsidR="005F1103">
        <w:rPr>
          <w:lang w:val="pt-BR"/>
        </w:rPr>
        <w:t xml:space="preserve">. </w:t>
      </w:r>
    </w:p>
  </w:footnote>
  <w:footnote w:id="6">
    <w:p w14:paraId="0EF8ACCB" w14:textId="122EE019" w:rsidR="0072182D" w:rsidRPr="00AC25B3" w:rsidRDefault="0072182D">
      <w:pPr>
        <w:pStyle w:val="FootnoteText"/>
        <w:rPr>
          <w:lang w:val="pt-BR"/>
        </w:rPr>
      </w:pPr>
      <w:r w:rsidRPr="00FC6942">
        <w:rPr>
          <w:rStyle w:val="FootnoteReference"/>
        </w:rPr>
        <w:footnoteRef/>
      </w:r>
      <w:r w:rsidRPr="00FC6942">
        <w:rPr>
          <w:lang w:val="pt-BR"/>
        </w:rPr>
        <w:t xml:space="preserve"> </w:t>
      </w:r>
      <w:r w:rsidR="0078212C" w:rsidRPr="00FC6942">
        <w:rPr>
          <w:lang w:val="pt-BR"/>
        </w:rPr>
        <w:t>N</w:t>
      </w:r>
      <w:r w:rsidRPr="00FC6942">
        <w:rPr>
          <w:lang w:val="pt-BR"/>
        </w:rPr>
        <w:t>o context</w:t>
      </w:r>
      <w:r w:rsidR="0078212C" w:rsidRPr="00FC6942">
        <w:rPr>
          <w:lang w:val="pt-BR"/>
        </w:rPr>
        <w:t>o</w:t>
      </w:r>
      <w:r w:rsidRPr="00FC6942">
        <w:rPr>
          <w:lang w:val="pt-BR"/>
        </w:rPr>
        <w:t xml:space="preserve"> brasileiro</w:t>
      </w:r>
      <w:r w:rsidR="0078212C" w:rsidRPr="00FC6942">
        <w:rPr>
          <w:lang w:val="pt-BR"/>
        </w:rPr>
        <w:t>, Nise da Silveira</w:t>
      </w:r>
      <w:r w:rsidR="001C48D7" w:rsidRPr="00FC6942">
        <w:rPr>
          <w:lang w:val="pt-BR"/>
        </w:rPr>
        <w:t xml:space="preserve"> também enfatizou constantemente a importância d</w:t>
      </w:r>
      <w:r w:rsidR="0094342C" w:rsidRPr="00FC6942">
        <w:rPr>
          <w:lang w:val="pt-BR"/>
        </w:rPr>
        <w:t>a noção de</w:t>
      </w:r>
      <w:r w:rsidR="001C48D7" w:rsidRPr="00FC6942">
        <w:rPr>
          <w:lang w:val="pt-BR"/>
        </w:rPr>
        <w:t xml:space="preserve"> </w:t>
      </w:r>
      <w:r w:rsidR="003C38EF" w:rsidRPr="00FC6942">
        <w:rPr>
          <w:lang w:val="pt-BR"/>
        </w:rPr>
        <w:t>“</w:t>
      </w:r>
      <w:r w:rsidR="001C48D7" w:rsidRPr="00FC6942">
        <w:rPr>
          <w:lang w:val="pt-BR"/>
        </w:rPr>
        <w:t>meio</w:t>
      </w:r>
      <w:r w:rsidR="003C38EF" w:rsidRPr="00FC6942">
        <w:rPr>
          <w:lang w:val="pt-BR"/>
        </w:rPr>
        <w:t>”</w:t>
      </w:r>
      <w:r w:rsidR="001C48D7" w:rsidRPr="00FC6942">
        <w:rPr>
          <w:lang w:val="pt-BR"/>
        </w:rPr>
        <w:t xml:space="preserve"> e </w:t>
      </w:r>
      <w:r w:rsidR="00C943A5" w:rsidRPr="00FC6942">
        <w:rPr>
          <w:lang w:val="pt-BR"/>
        </w:rPr>
        <w:t>de não cortar o paciente de sua circulação habitual</w:t>
      </w:r>
      <w:r w:rsidR="00E9284F">
        <w:rPr>
          <w:lang w:val="pt-BR"/>
        </w:rPr>
        <w:t xml:space="preserve"> – de onde sua proposta também de um centro aberto, um “território livre”</w:t>
      </w:r>
      <w:r w:rsidR="00F33C3F">
        <w:rPr>
          <w:lang w:val="pt-BR"/>
        </w:rPr>
        <w:t>, a Casa das Palmeiras</w:t>
      </w:r>
      <w:r w:rsidR="00A66DAB">
        <w:rPr>
          <w:lang w:val="pt-BR"/>
        </w:rPr>
        <w:t xml:space="preserve"> (Silveira, 1986</w:t>
      </w:r>
      <w:r w:rsidR="000D57A8">
        <w:rPr>
          <w:lang w:val="pt-BR"/>
        </w:rPr>
        <w:t>, p. 12)</w:t>
      </w:r>
      <w:r w:rsidR="00F157E6" w:rsidRPr="00FC6942">
        <w:rPr>
          <w:lang w:val="pt-BR"/>
        </w:rPr>
        <w:t xml:space="preserve">. O hospital é mesmo visto por ela como </w:t>
      </w:r>
      <w:r w:rsidR="00B60F4E" w:rsidRPr="00FC6942">
        <w:rPr>
          <w:lang w:val="pt-BR"/>
        </w:rPr>
        <w:t>“</w:t>
      </w:r>
      <w:r w:rsidR="00F157E6" w:rsidRPr="00FC6942">
        <w:rPr>
          <w:lang w:val="pt-BR"/>
        </w:rPr>
        <w:t xml:space="preserve">um aparelho </w:t>
      </w:r>
      <w:r w:rsidR="00B60F4E" w:rsidRPr="00FC6942">
        <w:rPr>
          <w:lang w:val="pt-BR"/>
        </w:rPr>
        <w:t>extremamente eficiente para</w:t>
      </w:r>
      <w:r w:rsidR="00F157E6" w:rsidRPr="00FC6942">
        <w:rPr>
          <w:lang w:val="pt-BR"/>
        </w:rPr>
        <w:t xml:space="preserve"> </w:t>
      </w:r>
      <w:proofErr w:type="spellStart"/>
      <w:r w:rsidR="00F157E6" w:rsidRPr="00FC6942">
        <w:rPr>
          <w:lang w:val="pt-BR"/>
        </w:rPr>
        <w:t>croni</w:t>
      </w:r>
      <w:r w:rsidR="00B60F4E" w:rsidRPr="00FC6942">
        <w:rPr>
          <w:lang w:val="pt-BR"/>
        </w:rPr>
        <w:t>ficar</w:t>
      </w:r>
      <w:proofErr w:type="spellEnd"/>
      <w:r w:rsidR="00F157E6" w:rsidRPr="00FC6942">
        <w:rPr>
          <w:lang w:val="pt-BR"/>
        </w:rPr>
        <w:t xml:space="preserve"> </w:t>
      </w:r>
      <w:r w:rsidR="006D0F24" w:rsidRPr="00FC6942">
        <w:rPr>
          <w:lang w:val="pt-BR"/>
        </w:rPr>
        <w:t>doença</w:t>
      </w:r>
      <w:r w:rsidR="00B60F4E" w:rsidRPr="00FC6942">
        <w:rPr>
          <w:lang w:val="pt-BR"/>
        </w:rPr>
        <w:t>s</w:t>
      </w:r>
      <w:r w:rsidR="006D0F24" w:rsidRPr="00FC6942">
        <w:rPr>
          <w:lang w:val="pt-BR"/>
        </w:rPr>
        <w:t xml:space="preserve">” (Silveira, </w:t>
      </w:r>
      <w:r w:rsidR="00DA4C3A" w:rsidRPr="00FC6942">
        <w:rPr>
          <w:lang w:val="pt-BR"/>
        </w:rPr>
        <w:t>1966</w:t>
      </w:r>
      <w:r w:rsidR="00FC6942" w:rsidRPr="00FC6942">
        <w:rPr>
          <w:lang w:val="pt-BR"/>
        </w:rPr>
        <w:t>,</w:t>
      </w:r>
      <w:r w:rsidR="00DA4C3A" w:rsidRPr="00FC6942">
        <w:rPr>
          <w:lang w:val="pt-BR"/>
        </w:rPr>
        <w:t xml:space="preserve"> </w:t>
      </w:r>
      <w:r w:rsidR="00B60F4E" w:rsidRPr="00FC6942">
        <w:rPr>
          <w:lang w:val="pt-BR"/>
        </w:rPr>
        <w:t>p. 47</w:t>
      </w:r>
      <w:r w:rsidR="00FC6942" w:rsidRPr="00FC6942">
        <w:rPr>
          <w:lang w:val="pt-BR"/>
        </w:rPr>
        <w:t>).</w:t>
      </w:r>
    </w:p>
  </w:footnote>
  <w:footnote w:id="7">
    <w:p w14:paraId="27FBFEC6" w14:textId="44212981" w:rsidR="00FE1179" w:rsidRPr="00E80E01" w:rsidRDefault="00FE1179" w:rsidP="00FE1179">
      <w:pPr>
        <w:pStyle w:val="FootnoteText"/>
        <w:rPr>
          <w:lang w:val="pt-BR"/>
        </w:rPr>
      </w:pPr>
      <w:r>
        <w:rPr>
          <w:rStyle w:val="FootnoteReference"/>
        </w:rPr>
        <w:footnoteRef/>
      </w:r>
      <w:r w:rsidRPr="00E80E01">
        <w:rPr>
          <w:lang w:val="pt-BR"/>
        </w:rPr>
        <w:t xml:space="preserve"> </w:t>
      </w:r>
      <w:r>
        <w:rPr>
          <w:lang w:val="pt-BR"/>
        </w:rPr>
        <w:t xml:space="preserve">Outra figura essencial dessa constelação é </w:t>
      </w:r>
      <w:proofErr w:type="spellStart"/>
      <w:r>
        <w:rPr>
          <w:lang w:val="pt-BR"/>
        </w:rPr>
        <w:t>Irène</w:t>
      </w:r>
      <w:proofErr w:type="spellEnd"/>
      <w:r>
        <w:rPr>
          <w:lang w:val="pt-BR"/>
        </w:rPr>
        <w:t xml:space="preserve"> </w:t>
      </w:r>
      <w:proofErr w:type="spellStart"/>
      <w:r>
        <w:rPr>
          <w:lang w:val="pt-BR"/>
        </w:rPr>
        <w:t>Lézine</w:t>
      </w:r>
      <w:proofErr w:type="spellEnd"/>
      <w:r w:rsidR="00DC5392">
        <w:rPr>
          <w:lang w:val="pt-BR"/>
        </w:rPr>
        <w:t xml:space="preserve">, comunista, psicóloga e tradutora para o francês de autores como </w:t>
      </w:r>
      <w:proofErr w:type="spellStart"/>
      <w:r w:rsidR="00DC5392">
        <w:rPr>
          <w:lang w:val="pt-BR"/>
        </w:rPr>
        <w:t>Makarenko</w:t>
      </w:r>
      <w:proofErr w:type="spellEnd"/>
      <w:r w:rsidR="00DC5392">
        <w:rPr>
          <w:lang w:val="pt-BR"/>
        </w:rPr>
        <w:t>, mas também</w:t>
      </w:r>
      <w:r w:rsidR="002A0F76">
        <w:rPr>
          <w:lang w:val="pt-BR"/>
        </w:rPr>
        <w:t xml:space="preserve"> de </w:t>
      </w:r>
      <w:r w:rsidR="002A0F76" w:rsidRPr="002A0F76">
        <w:rPr>
          <w:lang w:val="pt-BR"/>
        </w:rPr>
        <w:t xml:space="preserve">Lev </w:t>
      </w:r>
      <w:proofErr w:type="spellStart"/>
      <w:r w:rsidR="002A0F76" w:rsidRPr="002A0F76">
        <w:rPr>
          <w:lang w:val="pt-BR"/>
        </w:rPr>
        <w:t>Vygotski</w:t>
      </w:r>
      <w:proofErr w:type="spellEnd"/>
      <w:r w:rsidR="002A0F76">
        <w:rPr>
          <w:lang w:val="pt-BR"/>
        </w:rPr>
        <w:t xml:space="preserve">, muito antes desse ser oficialmente traduzido e publicado em francês. </w:t>
      </w:r>
      <w:proofErr w:type="spellStart"/>
      <w:r w:rsidR="002A0F76">
        <w:rPr>
          <w:lang w:val="pt-BR"/>
        </w:rPr>
        <w:t>Lézine</w:t>
      </w:r>
      <w:proofErr w:type="spellEnd"/>
      <w:r w:rsidR="002A0F76">
        <w:rPr>
          <w:lang w:val="pt-BR"/>
        </w:rPr>
        <w:t xml:space="preserve"> trabalha nesse período como secretária da Grande </w:t>
      </w:r>
      <w:proofErr w:type="spellStart"/>
      <w:r w:rsidR="002A0F76">
        <w:rPr>
          <w:lang w:val="pt-BR"/>
        </w:rPr>
        <w:t>Cordée</w:t>
      </w:r>
      <w:proofErr w:type="spellEnd"/>
      <w:r w:rsidR="002A0F76">
        <w:rPr>
          <w:lang w:val="pt-BR"/>
        </w:rPr>
        <w:t xml:space="preserve"> e sem dúvida muito se de</w:t>
      </w:r>
      <w:r w:rsidR="00CD6D7B">
        <w:rPr>
          <w:lang w:val="pt-BR"/>
        </w:rPr>
        <w:t>v</w:t>
      </w:r>
      <w:r w:rsidR="002A0F76">
        <w:rPr>
          <w:lang w:val="pt-BR"/>
        </w:rPr>
        <w:t>e a ela</w:t>
      </w:r>
      <w:r w:rsidR="00CD6D7B">
        <w:rPr>
          <w:lang w:val="pt-BR"/>
        </w:rPr>
        <w:t xml:space="preserve"> as referências mobilizadas por </w:t>
      </w:r>
      <w:proofErr w:type="spellStart"/>
      <w:r w:rsidR="00CD6D7B">
        <w:rPr>
          <w:lang w:val="pt-BR"/>
        </w:rPr>
        <w:t>Deligny</w:t>
      </w:r>
      <w:proofErr w:type="spellEnd"/>
      <w:r w:rsidR="00CD6D7B">
        <w:rPr>
          <w:lang w:val="pt-BR"/>
        </w:rPr>
        <w:t>.</w:t>
      </w:r>
      <w:r w:rsidR="004C77AE">
        <w:rPr>
          <w:lang w:val="pt-BR"/>
        </w:rPr>
        <w:t xml:space="preserve"> </w:t>
      </w:r>
      <w:proofErr w:type="spellStart"/>
      <w:r w:rsidR="004C77AE">
        <w:rPr>
          <w:lang w:val="pt-BR"/>
        </w:rPr>
        <w:t>Lézine</w:t>
      </w:r>
      <w:proofErr w:type="spellEnd"/>
      <w:r w:rsidR="004C77AE">
        <w:rPr>
          <w:lang w:val="pt-BR"/>
        </w:rPr>
        <w:t xml:space="preserve"> e </w:t>
      </w:r>
      <w:proofErr w:type="spellStart"/>
      <w:r w:rsidR="004C77AE">
        <w:rPr>
          <w:lang w:val="pt-BR"/>
        </w:rPr>
        <w:t>Deligny</w:t>
      </w:r>
      <w:proofErr w:type="spellEnd"/>
      <w:r w:rsidR="004C77AE">
        <w:rPr>
          <w:lang w:val="pt-BR"/>
        </w:rPr>
        <w:t xml:space="preserve"> mant</w:t>
      </w:r>
      <w:r w:rsidR="000E42B0">
        <w:rPr>
          <w:lang w:val="pt-BR"/>
        </w:rPr>
        <w:t>ê</w:t>
      </w:r>
      <w:r w:rsidR="004C77AE">
        <w:rPr>
          <w:lang w:val="pt-BR"/>
        </w:rPr>
        <w:t>m uma importante correspondência</w:t>
      </w:r>
      <w:r w:rsidR="000E42B0">
        <w:rPr>
          <w:lang w:val="pt-BR"/>
        </w:rPr>
        <w:t xml:space="preserve"> entre sobretudo 1955 e 1967, por enquanto ainda inédita.</w:t>
      </w:r>
    </w:p>
  </w:footnote>
  <w:footnote w:id="8">
    <w:p w14:paraId="6715303C" w14:textId="2F0717C9" w:rsidR="001F1A4D" w:rsidRPr="001F1A4D" w:rsidRDefault="001F1A4D">
      <w:pPr>
        <w:pStyle w:val="FootnoteText"/>
        <w:rPr>
          <w:lang w:val="pt-BR"/>
        </w:rPr>
      </w:pPr>
      <w:r>
        <w:rPr>
          <w:rStyle w:val="FootnoteReference"/>
        </w:rPr>
        <w:footnoteRef/>
      </w:r>
      <w:r w:rsidRPr="001F1A4D">
        <w:rPr>
          <w:lang w:val="pt-BR"/>
        </w:rPr>
        <w:t xml:space="preserve"> </w:t>
      </w:r>
      <w:proofErr w:type="spellStart"/>
      <w:r w:rsidRPr="009A26D7">
        <w:rPr>
          <w:lang w:val="pt-BR"/>
        </w:rPr>
        <w:t>Deligny</w:t>
      </w:r>
      <w:proofErr w:type="spellEnd"/>
      <w:r w:rsidRPr="009A26D7">
        <w:rPr>
          <w:lang w:val="pt-BR"/>
        </w:rPr>
        <w:t xml:space="preserve"> comenta</w:t>
      </w:r>
      <w:r w:rsidR="009A26D7">
        <w:rPr>
          <w:lang w:val="pt-BR"/>
        </w:rPr>
        <w:t xml:space="preserve"> diretamente</w:t>
      </w:r>
      <w:r w:rsidRPr="009A26D7">
        <w:rPr>
          <w:lang w:val="pt-BR"/>
        </w:rPr>
        <w:t xml:space="preserve"> esse tema: </w:t>
      </w:r>
      <w:r w:rsidRPr="009A26D7">
        <w:rPr>
          <w:rFonts w:ascii="Times" w:hAnsi="Times"/>
          <w:lang w:val="pt-BR"/>
        </w:rPr>
        <w:t xml:space="preserve">“É muito pouco dizer que </w:t>
      </w:r>
      <w:proofErr w:type="spellStart"/>
      <w:r w:rsidRPr="009A26D7">
        <w:rPr>
          <w:rFonts w:ascii="Times" w:hAnsi="Times"/>
          <w:lang w:val="pt-BR"/>
        </w:rPr>
        <w:t>Makarenko</w:t>
      </w:r>
      <w:proofErr w:type="spellEnd"/>
      <w:r w:rsidRPr="009A26D7">
        <w:rPr>
          <w:rFonts w:ascii="Times" w:hAnsi="Times"/>
          <w:lang w:val="pt-BR"/>
        </w:rPr>
        <w:t xml:space="preserve"> não respeita essa personalidade: ele a ignora e não somente a ignora, mas conduz as próprias crianças nessa ignorância” </w:t>
      </w:r>
      <w:r w:rsidR="009A26D7">
        <w:rPr>
          <w:rFonts w:ascii="Times" w:hAnsi="Times"/>
          <w:lang w:val="pt-BR"/>
        </w:rPr>
        <w:t>(</w:t>
      </w:r>
      <w:proofErr w:type="spellStart"/>
      <w:r w:rsidR="009A26D7" w:rsidRPr="009A26D7">
        <w:rPr>
          <w:rFonts w:ascii="Times" w:hAnsi="Times"/>
          <w:lang w:val="pt-BR"/>
        </w:rPr>
        <w:t>Deligny</w:t>
      </w:r>
      <w:proofErr w:type="spellEnd"/>
      <w:r w:rsidR="009A26D7" w:rsidRPr="009A26D7">
        <w:rPr>
          <w:rFonts w:ascii="Times" w:hAnsi="Times"/>
          <w:lang w:val="pt-BR"/>
        </w:rPr>
        <w:t>, 1956</w:t>
      </w:r>
      <w:r w:rsidRPr="009A26D7">
        <w:rPr>
          <w:rFonts w:ascii="Times" w:hAnsi="Times"/>
          <w:lang w:val="pt-BR"/>
        </w:rPr>
        <w:t>, p. 101)</w:t>
      </w:r>
    </w:p>
  </w:footnote>
  <w:footnote w:id="9">
    <w:p w14:paraId="66071FA9" w14:textId="510E1B13" w:rsidR="00FE2E04" w:rsidRPr="00FE2E04" w:rsidRDefault="00FE2E04">
      <w:pPr>
        <w:pStyle w:val="FootnoteText"/>
        <w:rPr>
          <w:lang w:val="pt-BR"/>
        </w:rPr>
      </w:pPr>
      <w:r w:rsidRPr="005A65F3">
        <w:rPr>
          <w:rStyle w:val="FootnoteReference"/>
        </w:rPr>
        <w:footnoteRef/>
      </w:r>
      <w:r w:rsidRPr="005A65F3">
        <w:rPr>
          <w:lang w:val="pt-BR"/>
        </w:rPr>
        <w:t xml:space="preserve"> </w:t>
      </w:r>
      <w:r w:rsidR="00D44AB1">
        <w:rPr>
          <w:lang w:val="pt-BR"/>
        </w:rPr>
        <w:t xml:space="preserve">Embora aquilo que </w:t>
      </w:r>
      <w:r w:rsidR="00F8683B">
        <w:rPr>
          <w:lang w:val="pt-BR"/>
        </w:rPr>
        <w:t>o jovem aprendeu em sua trajetória – por exemplo a destreza desenvolvida</w:t>
      </w:r>
      <w:r w:rsidR="00F63572">
        <w:rPr>
          <w:lang w:val="pt-BR"/>
        </w:rPr>
        <w:t xml:space="preserve"> pela prática de bater carteiras –</w:t>
      </w:r>
      <w:r w:rsidR="00F8683B">
        <w:rPr>
          <w:lang w:val="pt-BR"/>
        </w:rPr>
        <w:t xml:space="preserve"> possa ser posto em prática</w:t>
      </w:r>
      <w:r w:rsidR="00F63572">
        <w:rPr>
          <w:lang w:val="pt-BR"/>
        </w:rPr>
        <w:t xml:space="preserve"> em um novo contexto. Para uma análise mais desenvolvida de </w:t>
      </w:r>
      <w:proofErr w:type="spellStart"/>
      <w:r w:rsidR="00F63572">
        <w:rPr>
          <w:lang w:val="pt-BR"/>
        </w:rPr>
        <w:t>Makarenko</w:t>
      </w:r>
      <w:proofErr w:type="spellEnd"/>
      <w:r w:rsidR="00F63572">
        <w:rPr>
          <w:lang w:val="pt-BR"/>
        </w:rPr>
        <w:t xml:space="preserve">, ver </w:t>
      </w:r>
      <w:r w:rsidR="002B29A9">
        <w:rPr>
          <w:lang w:val="pt-BR"/>
        </w:rPr>
        <w:t>Miguel, 2021</w:t>
      </w:r>
      <w:r w:rsidR="00AD6591">
        <w:rPr>
          <w:lang w:val="pt-BR"/>
        </w:rPr>
        <w:t>.</w:t>
      </w:r>
    </w:p>
  </w:footnote>
  <w:footnote w:id="10">
    <w:p w14:paraId="0F8720A6" w14:textId="77777777" w:rsidR="000C61F4" w:rsidRPr="00516C08" w:rsidRDefault="000C61F4" w:rsidP="000C61F4">
      <w:pPr>
        <w:pStyle w:val="Notes"/>
        <w:rPr>
          <w:rFonts w:ascii="Times" w:hAnsi="Times" w:cs="Times New Roman"/>
          <w:lang w:val="pt-BR"/>
        </w:rPr>
      </w:pPr>
      <w:r w:rsidRPr="00376C91">
        <w:rPr>
          <w:rStyle w:val="FootnoteCharacters"/>
          <w:rFonts w:ascii="Times" w:hAnsi="Times" w:cs="Times New Roman"/>
          <w:vertAlign w:val="superscript"/>
        </w:rPr>
        <w:footnoteRef/>
      </w:r>
      <w:r w:rsidRPr="00516C08">
        <w:rPr>
          <w:rFonts w:ascii="Times" w:hAnsi="Times" w:cs="Times New Roman"/>
          <w:lang w:val="pt-BR"/>
        </w:rPr>
        <w:t xml:space="preserve"> Wallon Henri, </w:t>
      </w:r>
      <w:proofErr w:type="gramStart"/>
      <w:r w:rsidRPr="00516C08">
        <w:rPr>
          <w:rFonts w:ascii="Times" w:hAnsi="Times" w:cs="Times New Roman"/>
          <w:i/>
          <w:lang w:val="pt-BR"/>
        </w:rPr>
        <w:t>De</w:t>
      </w:r>
      <w:proofErr w:type="gramEnd"/>
      <w:r w:rsidRPr="00516C08">
        <w:rPr>
          <w:rFonts w:ascii="Times" w:hAnsi="Times" w:cs="Times New Roman"/>
          <w:i/>
          <w:lang w:val="pt-BR"/>
        </w:rPr>
        <w:t xml:space="preserve"> </w:t>
      </w:r>
      <w:proofErr w:type="spellStart"/>
      <w:r w:rsidRPr="00516C08">
        <w:rPr>
          <w:rFonts w:ascii="Times" w:hAnsi="Times" w:cs="Times New Roman"/>
          <w:i/>
          <w:lang w:val="pt-BR"/>
        </w:rPr>
        <w:t>l’acte</w:t>
      </w:r>
      <w:proofErr w:type="spellEnd"/>
      <w:r w:rsidRPr="00516C08">
        <w:rPr>
          <w:rFonts w:ascii="Times" w:hAnsi="Times" w:cs="Times New Roman"/>
          <w:i/>
          <w:lang w:val="pt-BR"/>
        </w:rPr>
        <w:t xml:space="preserve"> à </w:t>
      </w:r>
      <w:proofErr w:type="spellStart"/>
      <w:r w:rsidRPr="00516C08">
        <w:rPr>
          <w:rFonts w:ascii="Times" w:hAnsi="Times" w:cs="Times New Roman"/>
          <w:i/>
          <w:lang w:val="pt-BR"/>
        </w:rPr>
        <w:t>la</w:t>
      </w:r>
      <w:proofErr w:type="spellEnd"/>
      <w:r w:rsidRPr="00516C08">
        <w:rPr>
          <w:rFonts w:ascii="Times" w:hAnsi="Times" w:cs="Times New Roman"/>
          <w:i/>
          <w:lang w:val="pt-BR"/>
        </w:rPr>
        <w:t xml:space="preserve"> </w:t>
      </w:r>
      <w:proofErr w:type="spellStart"/>
      <w:r w:rsidRPr="00516C08">
        <w:rPr>
          <w:rFonts w:ascii="Times" w:hAnsi="Times" w:cs="Times New Roman"/>
          <w:i/>
          <w:lang w:val="pt-BR"/>
        </w:rPr>
        <w:t>pensée</w:t>
      </w:r>
      <w:proofErr w:type="spellEnd"/>
      <w:r w:rsidRPr="00516C08">
        <w:rPr>
          <w:rFonts w:ascii="Times" w:hAnsi="Times" w:cs="Times New Roman"/>
          <w:lang w:val="pt-BR"/>
        </w:rPr>
        <w:t>,</w:t>
      </w:r>
      <w:r w:rsidRPr="00516C08">
        <w:rPr>
          <w:rFonts w:ascii="Times" w:hAnsi="Times"/>
          <w:lang w:val="pt-BR"/>
        </w:rPr>
        <w:t xml:space="preserve"> Paris, </w:t>
      </w:r>
      <w:proofErr w:type="spellStart"/>
      <w:r w:rsidRPr="00516C08">
        <w:rPr>
          <w:rFonts w:ascii="Times" w:hAnsi="Times"/>
          <w:lang w:val="pt-BR"/>
        </w:rPr>
        <w:t>Flammarion</w:t>
      </w:r>
      <w:proofErr w:type="spellEnd"/>
      <w:r w:rsidRPr="00516C08">
        <w:rPr>
          <w:rFonts w:ascii="Times" w:hAnsi="Times"/>
          <w:lang w:val="pt-BR"/>
        </w:rPr>
        <w:t>, 1942,</w:t>
      </w:r>
      <w:r w:rsidRPr="00516C08">
        <w:rPr>
          <w:rFonts w:ascii="Times" w:hAnsi="Times" w:cs="Times New Roman"/>
          <w:lang w:val="pt-BR"/>
        </w:rPr>
        <w:t xml:space="preserve"> p. 50.</w:t>
      </w:r>
    </w:p>
  </w:footnote>
  <w:footnote w:id="11">
    <w:p w14:paraId="22CEE426" w14:textId="3674E14B" w:rsidR="0069092F" w:rsidRPr="0069092F" w:rsidRDefault="0069092F" w:rsidP="0069092F">
      <w:pPr>
        <w:pStyle w:val="FootnoteText"/>
        <w:ind w:firstLine="567"/>
        <w:rPr>
          <w:lang w:val="pt-BR"/>
        </w:rPr>
      </w:pPr>
      <w:r w:rsidRPr="00DC4E80">
        <w:rPr>
          <w:rStyle w:val="FootnoteReference"/>
        </w:rPr>
        <w:footnoteRef/>
      </w:r>
      <w:r w:rsidRPr="00DC4E80">
        <w:rPr>
          <w:lang w:val="pt-BR"/>
        </w:rPr>
        <w:t xml:space="preserve"> </w:t>
      </w:r>
      <w:r w:rsidR="00285AA2" w:rsidRPr="00DC4E80">
        <w:rPr>
          <w:lang w:val="pt-BR"/>
        </w:rPr>
        <w:t xml:space="preserve">Outra figura interessante nesse contexto é igualmente Frantz </w:t>
      </w:r>
      <w:proofErr w:type="spellStart"/>
      <w:r w:rsidRPr="00DC4E80">
        <w:rPr>
          <w:lang w:val="pt-BR"/>
        </w:rPr>
        <w:t>Fanon</w:t>
      </w:r>
      <w:proofErr w:type="spellEnd"/>
      <w:r w:rsidR="00D253CF" w:rsidRPr="00DC4E80">
        <w:rPr>
          <w:lang w:val="pt-BR"/>
        </w:rPr>
        <w:t xml:space="preserve"> (2018)</w:t>
      </w:r>
      <w:r w:rsidR="00285AA2" w:rsidRPr="00DC4E80">
        <w:rPr>
          <w:lang w:val="pt-BR"/>
        </w:rPr>
        <w:t xml:space="preserve"> que em seus escritos psiquiátricos</w:t>
      </w:r>
      <w:r w:rsidR="00016C45" w:rsidRPr="00DC4E80">
        <w:rPr>
          <w:lang w:val="pt-BR"/>
        </w:rPr>
        <w:t xml:space="preserve"> mobiliza bastante o conceito de meio e se referência tanto</w:t>
      </w:r>
      <w:r w:rsidRPr="00DC4E80">
        <w:rPr>
          <w:lang w:val="pt-BR"/>
        </w:rPr>
        <w:t xml:space="preserve"> </w:t>
      </w:r>
      <w:r w:rsidR="00016C45" w:rsidRPr="00DC4E80">
        <w:rPr>
          <w:lang w:val="pt-BR"/>
        </w:rPr>
        <w:t xml:space="preserve">a </w:t>
      </w:r>
      <w:r w:rsidRPr="00DC4E80">
        <w:rPr>
          <w:lang w:val="pt-BR"/>
        </w:rPr>
        <w:t xml:space="preserve">Le </w:t>
      </w:r>
      <w:proofErr w:type="spellStart"/>
      <w:r w:rsidRPr="00DC4E80">
        <w:rPr>
          <w:lang w:val="pt-BR"/>
        </w:rPr>
        <w:t>Guillant</w:t>
      </w:r>
      <w:proofErr w:type="spellEnd"/>
      <w:r w:rsidR="00016C45" w:rsidRPr="00DC4E80">
        <w:rPr>
          <w:lang w:val="pt-BR"/>
        </w:rPr>
        <w:t xml:space="preserve"> quanto a Wallon.</w:t>
      </w:r>
    </w:p>
  </w:footnote>
  <w:footnote w:id="12">
    <w:p w14:paraId="665FC95C" w14:textId="6A697AFA" w:rsidR="00C8405D" w:rsidRPr="00C8405D" w:rsidRDefault="00C8405D" w:rsidP="001D1AB8">
      <w:pPr>
        <w:pStyle w:val="FootnoteText"/>
        <w:rPr>
          <w:lang w:val="pt-BR"/>
        </w:rPr>
      </w:pPr>
      <w:r>
        <w:rPr>
          <w:rStyle w:val="FootnoteReference"/>
        </w:rPr>
        <w:footnoteRef/>
      </w:r>
      <w:r w:rsidRPr="00C8405D">
        <w:rPr>
          <w:lang w:val="pt-BR"/>
        </w:rPr>
        <w:t xml:space="preserve"> </w:t>
      </w:r>
      <w:r w:rsidRPr="00553106">
        <w:rPr>
          <w:lang w:val="pt-BR"/>
        </w:rPr>
        <w:t xml:space="preserve">Com seu </w:t>
      </w:r>
      <w:r>
        <w:rPr>
          <w:lang w:val="pt-BR"/>
        </w:rPr>
        <w:t>f</w:t>
      </w:r>
      <w:r w:rsidRPr="00553106">
        <w:rPr>
          <w:lang w:val="pt-BR"/>
        </w:rPr>
        <w:t xml:space="preserve">amoso Cine-Trem, </w:t>
      </w:r>
      <w:proofErr w:type="spellStart"/>
      <w:r w:rsidRPr="00553106">
        <w:rPr>
          <w:lang w:val="pt-BR"/>
        </w:rPr>
        <w:t>Medvedkin</w:t>
      </w:r>
      <w:proofErr w:type="spellEnd"/>
      <w:r w:rsidRPr="00553106">
        <w:rPr>
          <w:lang w:val="pt-BR"/>
        </w:rPr>
        <w:t xml:space="preserve"> buscou um formato d</w:t>
      </w:r>
      <w:r>
        <w:rPr>
          <w:lang w:val="pt-BR"/>
        </w:rPr>
        <w:t xml:space="preserve">e produções locais e de intervenção imersas em um território específico – em suas palavras, </w:t>
      </w:r>
      <w:r w:rsidRPr="009649D9">
        <w:rPr>
          <w:lang w:val="pt-BR"/>
        </w:rPr>
        <w:t>“a produção do filme deve permanecer orgânica e intrinsicamente conectada à sua projeção e ao local de sua produção”</w:t>
      </w:r>
      <w:r>
        <w:rPr>
          <w:lang w:val="pt-BR"/>
        </w:rPr>
        <w:t xml:space="preserve"> </w:t>
      </w:r>
      <w:r w:rsidRPr="007D68D9">
        <w:rPr>
          <w:lang w:val="pt-BR"/>
        </w:rPr>
        <w:t>(</w:t>
      </w:r>
      <w:proofErr w:type="spellStart"/>
      <w:r w:rsidR="000C7389" w:rsidRPr="007D68D9">
        <w:rPr>
          <w:lang w:val="pt-BR"/>
        </w:rPr>
        <w:t>Medvedkin</w:t>
      </w:r>
      <w:proofErr w:type="spellEnd"/>
      <w:r w:rsidR="007D68D9" w:rsidRPr="007D68D9">
        <w:rPr>
          <w:lang w:val="pt-BR"/>
        </w:rPr>
        <w:t xml:space="preserve"> </w:t>
      </w:r>
      <w:r w:rsidR="007D68D9" w:rsidRPr="007D68D9">
        <w:rPr>
          <w:i/>
          <w:iCs/>
          <w:lang w:val="pt-BR"/>
        </w:rPr>
        <w:t>apud</w:t>
      </w:r>
      <w:r w:rsidR="000C7389" w:rsidRPr="007D68D9">
        <w:rPr>
          <w:lang w:val="pt-BR"/>
        </w:rPr>
        <w:t xml:space="preserve"> </w:t>
      </w:r>
      <w:proofErr w:type="spellStart"/>
      <w:r w:rsidR="000C7389" w:rsidRPr="007D68D9">
        <w:rPr>
          <w:lang w:val="pt-BR"/>
        </w:rPr>
        <w:t>Widdis</w:t>
      </w:r>
      <w:proofErr w:type="spellEnd"/>
      <w:r w:rsidR="007D68D9" w:rsidRPr="007D68D9">
        <w:rPr>
          <w:lang w:val="pt-BR"/>
        </w:rPr>
        <w:t>, 2005, p. 25</w:t>
      </w:r>
      <w:r w:rsidRPr="007D68D9">
        <w:rPr>
          <w:lang w:val="pt-BR"/>
        </w:rPr>
        <w:t>).</w:t>
      </w:r>
      <w:r>
        <w:rPr>
          <w:lang w:val="pt-BR"/>
        </w:rPr>
        <w:t xml:space="preserve"> </w:t>
      </w:r>
      <w:r w:rsidRPr="001A67AE">
        <w:rPr>
          <w:lang w:val="pt-BR"/>
        </w:rPr>
        <w:t xml:space="preserve">Ainda segundo o cineasta russo, </w:t>
      </w:r>
      <w:r w:rsidRPr="00FF7621">
        <w:rPr>
          <w:lang w:val="pt-BR"/>
        </w:rPr>
        <w:t xml:space="preserve">os filmes do Cine-Trem eram concebidos enquanto “úteis para nós enquanto intervenções nos problemas cruciais daqueles tempos sinistros – alimentação, condições de habitação, bem-estar físico e emocional…” </w:t>
      </w:r>
      <w:r w:rsidRPr="008B7318">
        <w:rPr>
          <w:lang w:val="pt-BR"/>
        </w:rPr>
        <w:t>(</w:t>
      </w:r>
      <w:proofErr w:type="spellStart"/>
      <w:r w:rsidR="001D1AB8" w:rsidRPr="008B7318">
        <w:rPr>
          <w:lang w:val="pt-BR"/>
        </w:rPr>
        <w:t>Medvedkin</w:t>
      </w:r>
      <w:proofErr w:type="spellEnd"/>
      <w:r w:rsidR="001D1AB8" w:rsidRPr="008B7318">
        <w:rPr>
          <w:lang w:val="pt-BR"/>
        </w:rPr>
        <w:t>,</w:t>
      </w:r>
      <w:r w:rsidR="00FF7621" w:rsidRPr="008B7318">
        <w:rPr>
          <w:lang w:val="pt-BR"/>
        </w:rPr>
        <w:t xml:space="preserve"> </w:t>
      </w:r>
      <w:r w:rsidR="001D1AB8" w:rsidRPr="00FF7621">
        <w:rPr>
          <w:lang w:val="pt-BR"/>
        </w:rPr>
        <w:t>2016, p. 36</w:t>
      </w:r>
      <w:r w:rsidRPr="00FF7621">
        <w:rPr>
          <w:lang w:val="pt-BR"/>
        </w:rPr>
        <w:t>).</w:t>
      </w:r>
    </w:p>
  </w:footnote>
  <w:footnote w:id="13">
    <w:p w14:paraId="12E5F349" w14:textId="487645E1" w:rsidR="005640EF" w:rsidRPr="005640EF" w:rsidRDefault="005640EF">
      <w:pPr>
        <w:pStyle w:val="FootnoteText"/>
        <w:rPr>
          <w:lang w:val="pt-BR"/>
        </w:rPr>
      </w:pPr>
      <w:r>
        <w:rPr>
          <w:rStyle w:val="FootnoteReference"/>
        </w:rPr>
        <w:footnoteRef/>
      </w:r>
      <w:r w:rsidRPr="005640EF">
        <w:rPr>
          <w:lang w:val="pt-BR"/>
        </w:rPr>
        <w:t xml:space="preserve"> </w:t>
      </w:r>
      <w:r w:rsidRPr="00907127">
        <w:rPr>
          <w:lang w:val="pt-BR"/>
        </w:rPr>
        <w:t xml:space="preserve">Provavelmente sem saber, a provocação de </w:t>
      </w:r>
      <w:proofErr w:type="spellStart"/>
      <w:r w:rsidRPr="00907127">
        <w:rPr>
          <w:lang w:val="pt-BR"/>
        </w:rPr>
        <w:t>Deligny</w:t>
      </w:r>
      <w:proofErr w:type="spellEnd"/>
      <w:r w:rsidRPr="00907127">
        <w:rPr>
          <w:lang w:val="pt-BR"/>
        </w:rPr>
        <w:t xml:space="preserve"> de um “fi</w:t>
      </w:r>
      <w:r>
        <w:rPr>
          <w:lang w:val="pt-BR"/>
        </w:rPr>
        <w:t xml:space="preserve">lme sem película” ecoa diretamente as performances teatrais elaboradas por </w:t>
      </w:r>
      <w:r w:rsidRPr="00C62623">
        <w:rPr>
          <w:lang w:val="pt-BR"/>
        </w:rPr>
        <w:t xml:space="preserve">Lev </w:t>
      </w:r>
      <w:proofErr w:type="spellStart"/>
      <w:r w:rsidRPr="00C62623">
        <w:rPr>
          <w:lang w:val="pt-BR"/>
        </w:rPr>
        <w:t>Kuleshov</w:t>
      </w:r>
      <w:proofErr w:type="spellEnd"/>
      <w:r>
        <w:rPr>
          <w:lang w:val="pt-BR"/>
        </w:rPr>
        <w:t>, apresentadas diante de uma câmera</w:t>
      </w:r>
      <w:r w:rsidRPr="00C62623">
        <w:rPr>
          <w:lang w:val="pt-BR"/>
        </w:rPr>
        <w:t xml:space="preserve"> </w:t>
      </w:r>
      <w:r>
        <w:rPr>
          <w:lang w:val="pt-BR"/>
        </w:rPr>
        <w:t xml:space="preserve">e seguindo um princípio de montagem. Em uma situação análoga de precariedade material, e com seus colaboradores, </w:t>
      </w:r>
      <w:proofErr w:type="spellStart"/>
      <w:r>
        <w:rPr>
          <w:lang w:val="pt-BR"/>
        </w:rPr>
        <w:t>Kuleshov</w:t>
      </w:r>
      <w:proofErr w:type="spellEnd"/>
      <w:r w:rsidR="002C1B30">
        <w:rPr>
          <w:lang w:val="pt-BR"/>
        </w:rPr>
        <w:t xml:space="preserve"> (1975)</w:t>
      </w:r>
      <w:r>
        <w:rPr>
          <w:lang w:val="pt-BR"/>
        </w:rPr>
        <w:t>, no início dos anos 1920, começou a realizar seus famosos “filmes sem película”</w:t>
      </w:r>
      <w:r w:rsidR="001A0F43">
        <w:rPr>
          <w:lang w:val="pt-BR"/>
        </w:rPr>
        <w:t>.</w:t>
      </w:r>
    </w:p>
  </w:footnote>
  <w:footnote w:id="14">
    <w:p w14:paraId="7E9D9DE2" w14:textId="707D0F71" w:rsidR="00CD49E8" w:rsidRPr="0024674D" w:rsidRDefault="00CD49E8">
      <w:pPr>
        <w:pStyle w:val="FootnoteText"/>
        <w:rPr>
          <w:lang w:val="pt-BR"/>
        </w:rPr>
      </w:pPr>
      <w:r w:rsidRPr="00735A31">
        <w:rPr>
          <w:rStyle w:val="FootnoteReference"/>
        </w:rPr>
        <w:footnoteRef/>
      </w:r>
      <w:r w:rsidRPr="00735A31">
        <w:rPr>
          <w:lang w:val="pt-BR"/>
        </w:rPr>
        <w:t xml:space="preserve"> </w:t>
      </w:r>
      <w:r w:rsidR="00904D77" w:rsidRPr="00735A31">
        <w:rPr>
          <w:lang w:val="pt-BR"/>
        </w:rPr>
        <w:t>A questão da palavra “mortífera” (</w:t>
      </w:r>
      <w:proofErr w:type="spellStart"/>
      <w:r w:rsidR="00904D77" w:rsidRPr="00735A31">
        <w:rPr>
          <w:lang w:val="pt-BR"/>
        </w:rPr>
        <w:t>Deligny</w:t>
      </w:r>
      <w:proofErr w:type="spellEnd"/>
      <w:r w:rsidR="00904D77" w:rsidRPr="00735A31">
        <w:rPr>
          <w:lang w:val="pt-BR"/>
        </w:rPr>
        <w:t>, 2007</w:t>
      </w:r>
      <w:r w:rsidR="00547F8F" w:rsidRPr="00735A31">
        <w:rPr>
          <w:lang w:val="pt-BR"/>
        </w:rPr>
        <w:t xml:space="preserve">, p. </w:t>
      </w:r>
      <w:r w:rsidR="00F51274" w:rsidRPr="00735A31">
        <w:rPr>
          <w:lang w:val="pt-BR"/>
        </w:rPr>
        <w:t>634) aparece no texto</w:t>
      </w:r>
      <w:r w:rsidR="00904D77" w:rsidRPr="00735A31">
        <w:rPr>
          <w:lang w:val="pt-BR"/>
        </w:rPr>
        <w:t xml:space="preserve"> </w:t>
      </w:r>
      <w:r w:rsidR="00F51274" w:rsidRPr="00735A31">
        <w:rPr>
          <w:lang w:val="pt-BR"/>
        </w:rPr>
        <w:t>“</w:t>
      </w:r>
      <w:proofErr w:type="spellStart"/>
      <w:r w:rsidRPr="00735A31">
        <w:rPr>
          <w:lang w:val="pt-BR"/>
        </w:rPr>
        <w:t>Quand</w:t>
      </w:r>
      <w:proofErr w:type="spellEnd"/>
      <w:r w:rsidRPr="00735A31">
        <w:rPr>
          <w:lang w:val="pt-BR"/>
        </w:rPr>
        <w:t xml:space="preserve"> </w:t>
      </w:r>
      <w:proofErr w:type="spellStart"/>
      <w:r w:rsidRPr="00735A31">
        <w:rPr>
          <w:lang w:val="pt-BR"/>
        </w:rPr>
        <w:t>même</w:t>
      </w:r>
      <w:proofErr w:type="spellEnd"/>
      <w:r w:rsidRPr="00735A31">
        <w:rPr>
          <w:lang w:val="pt-BR"/>
        </w:rPr>
        <w:t xml:space="preserve"> </w:t>
      </w:r>
      <w:proofErr w:type="spellStart"/>
      <w:r w:rsidRPr="00735A31">
        <w:rPr>
          <w:lang w:val="pt-BR"/>
        </w:rPr>
        <w:t>il</w:t>
      </w:r>
      <w:proofErr w:type="spellEnd"/>
      <w:r w:rsidRPr="00735A31">
        <w:rPr>
          <w:lang w:val="pt-BR"/>
        </w:rPr>
        <w:t xml:space="preserve"> est </w:t>
      </w:r>
      <w:proofErr w:type="spellStart"/>
      <w:r w:rsidRPr="00735A31">
        <w:rPr>
          <w:lang w:val="pt-BR"/>
        </w:rPr>
        <w:t>des</w:t>
      </w:r>
      <w:proofErr w:type="spellEnd"/>
      <w:r w:rsidRPr="00735A31">
        <w:rPr>
          <w:lang w:val="pt-BR"/>
        </w:rPr>
        <w:t xml:space="preserve"> </w:t>
      </w:r>
      <w:proofErr w:type="spellStart"/>
      <w:r w:rsidRPr="00735A31">
        <w:rPr>
          <w:lang w:val="pt-BR"/>
        </w:rPr>
        <w:t>nôtres</w:t>
      </w:r>
      <w:proofErr w:type="spellEnd"/>
      <w:r w:rsidR="00F51274" w:rsidRPr="00735A31">
        <w:rPr>
          <w:lang w:val="pt-BR"/>
        </w:rPr>
        <w:t>”, de 1971, um texto quase contemporâneo</w:t>
      </w:r>
      <w:r w:rsidR="009578B7" w:rsidRPr="00735A31">
        <w:rPr>
          <w:lang w:val="pt-BR"/>
        </w:rPr>
        <w:t xml:space="preserve"> do livro de Jean-Pierre Faye</w:t>
      </w:r>
      <w:r w:rsidR="00735A31" w:rsidRPr="00735A31">
        <w:rPr>
          <w:lang w:val="pt-BR"/>
        </w:rPr>
        <w:t xml:space="preserve"> (</w:t>
      </w:r>
      <w:r w:rsidR="001022FA">
        <w:rPr>
          <w:lang w:val="pt-BR"/>
        </w:rPr>
        <w:t>2004</w:t>
      </w:r>
      <w:r w:rsidR="00735A31" w:rsidRPr="00735A31">
        <w:rPr>
          <w:lang w:val="pt-BR"/>
        </w:rPr>
        <w:t>)</w:t>
      </w:r>
      <w:r w:rsidR="009578B7" w:rsidRPr="00735A31">
        <w:rPr>
          <w:lang w:val="pt-BR"/>
        </w:rPr>
        <w:t xml:space="preserve">, </w:t>
      </w:r>
      <w:proofErr w:type="spellStart"/>
      <w:r w:rsidR="009578B7" w:rsidRPr="00735A31">
        <w:rPr>
          <w:i/>
          <w:iCs/>
          <w:lang w:val="pt-BR"/>
        </w:rPr>
        <w:t>Langages</w:t>
      </w:r>
      <w:proofErr w:type="spellEnd"/>
      <w:r w:rsidR="009578B7" w:rsidRPr="00735A31">
        <w:rPr>
          <w:i/>
          <w:iCs/>
          <w:lang w:val="pt-BR"/>
        </w:rPr>
        <w:t xml:space="preserve"> </w:t>
      </w:r>
      <w:proofErr w:type="spellStart"/>
      <w:r w:rsidR="009578B7" w:rsidRPr="00735A31">
        <w:rPr>
          <w:i/>
          <w:iCs/>
          <w:lang w:val="pt-BR"/>
        </w:rPr>
        <w:t>totalitaires</w:t>
      </w:r>
      <w:proofErr w:type="spellEnd"/>
      <w:r w:rsidR="0086053C" w:rsidRPr="00735A31">
        <w:rPr>
          <w:lang w:val="pt-BR"/>
        </w:rPr>
        <w:t xml:space="preserve"> de 1972.</w:t>
      </w:r>
    </w:p>
  </w:footnote>
  <w:footnote w:id="15">
    <w:p w14:paraId="6D21DB5F" w14:textId="3A5CB9D7" w:rsidR="0057325F" w:rsidRPr="0024674D" w:rsidRDefault="0057325F">
      <w:pPr>
        <w:pStyle w:val="FootnoteText"/>
        <w:rPr>
          <w:lang w:val="pt-BR"/>
        </w:rPr>
      </w:pPr>
      <w:r w:rsidRPr="008F68C2">
        <w:rPr>
          <w:rStyle w:val="FootnoteReference"/>
        </w:rPr>
        <w:footnoteRef/>
      </w:r>
      <w:r w:rsidRPr="008F68C2">
        <w:rPr>
          <w:lang w:val="pt-BR"/>
        </w:rPr>
        <w:t xml:space="preserve"> Truffaut</w:t>
      </w:r>
      <w:r w:rsidR="00E51A18" w:rsidRPr="008F68C2">
        <w:rPr>
          <w:lang w:val="pt-BR"/>
        </w:rPr>
        <w:t xml:space="preserve"> dirigiu </w:t>
      </w:r>
      <w:r w:rsidR="00E51A18" w:rsidRPr="008F68C2">
        <w:rPr>
          <w:i/>
          <w:iCs/>
          <w:lang w:val="pt-BR"/>
        </w:rPr>
        <w:t>O menino selvagem</w:t>
      </w:r>
      <w:r w:rsidR="00E51A18" w:rsidRPr="008F68C2">
        <w:rPr>
          <w:lang w:val="pt-BR"/>
        </w:rPr>
        <w:t xml:space="preserve"> em 1970. Sua ideia inicial era que</w:t>
      </w:r>
      <w:r w:rsidRPr="008F68C2">
        <w:rPr>
          <w:lang w:val="pt-BR"/>
        </w:rPr>
        <w:t xml:space="preserve"> </w:t>
      </w:r>
      <w:proofErr w:type="spellStart"/>
      <w:r w:rsidRPr="008F68C2">
        <w:rPr>
          <w:lang w:val="pt-BR"/>
        </w:rPr>
        <w:t>Janmari</w:t>
      </w:r>
      <w:proofErr w:type="spellEnd"/>
      <w:r w:rsidR="00E51A18" w:rsidRPr="008F68C2">
        <w:rPr>
          <w:lang w:val="pt-BR"/>
        </w:rPr>
        <w:t xml:space="preserve"> fizesse o papel</w:t>
      </w:r>
      <w:r w:rsidR="009341BE" w:rsidRPr="008F68C2">
        <w:rPr>
          <w:lang w:val="pt-BR"/>
        </w:rPr>
        <w:t xml:space="preserve"> do protagonista o que rapidamente se mostrou obviamente impossível. As estereotipias do protagonista </w:t>
      </w:r>
      <w:proofErr w:type="gramStart"/>
      <w:r w:rsidR="009341BE" w:rsidRPr="008F68C2">
        <w:rPr>
          <w:lang w:val="pt-BR"/>
        </w:rPr>
        <w:t>foram no entanto</w:t>
      </w:r>
      <w:proofErr w:type="gramEnd"/>
      <w:r w:rsidR="009341BE" w:rsidRPr="008F68C2">
        <w:rPr>
          <w:lang w:val="pt-BR"/>
        </w:rPr>
        <w:t xml:space="preserve"> inspiradas de crianças vivendo na</w:t>
      </w:r>
      <w:r w:rsidR="008F68C2" w:rsidRPr="008F68C2">
        <w:rPr>
          <w:lang w:val="pt-BR"/>
        </w:rPr>
        <w:t xml:space="preserve"> rede de </w:t>
      </w:r>
      <w:proofErr w:type="spellStart"/>
      <w:r w:rsidR="008F68C2" w:rsidRPr="008F68C2">
        <w:rPr>
          <w:lang w:val="pt-BR"/>
        </w:rPr>
        <w:t>Deligny</w:t>
      </w:r>
      <w:proofErr w:type="spellEnd"/>
      <w:r w:rsidRPr="008F68C2">
        <w:rPr>
          <w:lang w:val="pt-BR"/>
        </w:rPr>
        <w:t>.</w:t>
      </w:r>
    </w:p>
  </w:footnote>
  <w:footnote w:id="16">
    <w:p w14:paraId="0F03C701" w14:textId="098DB781" w:rsidR="00327922" w:rsidRPr="00327922" w:rsidRDefault="00327922">
      <w:pPr>
        <w:pStyle w:val="FootnoteText"/>
        <w:rPr>
          <w:lang w:val="pt-BR"/>
        </w:rPr>
      </w:pPr>
      <w:r w:rsidRPr="0066294A">
        <w:rPr>
          <w:rStyle w:val="FootnoteReference"/>
        </w:rPr>
        <w:footnoteRef/>
      </w:r>
      <w:r w:rsidRPr="0066294A">
        <w:rPr>
          <w:lang w:val="pt-BR"/>
        </w:rPr>
        <w:t xml:space="preserve"> </w:t>
      </w:r>
      <w:proofErr w:type="spellStart"/>
      <w:r w:rsidR="00C83D9F" w:rsidRPr="0066294A">
        <w:rPr>
          <w:lang w:val="pt-BR"/>
        </w:rPr>
        <w:t>Deligny</w:t>
      </w:r>
      <w:proofErr w:type="spellEnd"/>
      <w:r w:rsidR="00C83D9F" w:rsidRPr="0066294A">
        <w:rPr>
          <w:lang w:val="pt-BR"/>
        </w:rPr>
        <w:t xml:space="preserve"> associa, a partir da leitura de Ivan </w:t>
      </w:r>
      <w:proofErr w:type="spellStart"/>
      <w:r w:rsidR="00C83D9F" w:rsidRPr="0066294A">
        <w:rPr>
          <w:lang w:val="pt-BR"/>
        </w:rPr>
        <w:t>Illitch</w:t>
      </w:r>
      <w:proofErr w:type="spellEnd"/>
      <w:r w:rsidR="00C83D9F" w:rsidRPr="0066294A">
        <w:rPr>
          <w:lang w:val="pt-BR"/>
        </w:rPr>
        <w:t>, o projeto</w:t>
      </w:r>
      <w:r w:rsidR="005F5A59" w:rsidRPr="0066294A">
        <w:rPr>
          <w:lang w:val="pt-BR"/>
        </w:rPr>
        <w:t xml:space="preserve"> colonial das “conquistas” e a instauração de uma gramática universal espanhola</w:t>
      </w:r>
      <w:r w:rsidR="00612CD7" w:rsidRPr="0066294A">
        <w:rPr>
          <w:lang w:val="pt-BR"/>
        </w:rPr>
        <w:t>, de uma “língua de estado”</w:t>
      </w:r>
      <w:r w:rsidR="005F5A59" w:rsidRPr="0066294A">
        <w:rPr>
          <w:lang w:val="pt-BR"/>
        </w:rPr>
        <w:t xml:space="preserve"> (</w:t>
      </w:r>
      <w:proofErr w:type="spellStart"/>
      <w:r w:rsidR="00612CD7" w:rsidRPr="0066294A">
        <w:rPr>
          <w:lang w:val="pt-BR"/>
        </w:rPr>
        <w:t>Deligny</w:t>
      </w:r>
      <w:proofErr w:type="spellEnd"/>
      <w:r w:rsidR="00612CD7" w:rsidRPr="0066294A">
        <w:rPr>
          <w:lang w:val="pt-BR"/>
        </w:rPr>
        <w:t xml:space="preserve">, 2015, p. 100). Em </w:t>
      </w:r>
      <w:r w:rsidR="0066294A" w:rsidRPr="0066294A">
        <w:rPr>
          <w:lang w:val="pt-BR"/>
        </w:rPr>
        <w:t>notas</w:t>
      </w:r>
      <w:r w:rsidR="00612CD7" w:rsidRPr="0066294A">
        <w:rPr>
          <w:lang w:val="pt-BR"/>
        </w:rPr>
        <w:t xml:space="preserve"> inédit</w:t>
      </w:r>
      <w:r w:rsidR="0066294A" w:rsidRPr="0066294A">
        <w:rPr>
          <w:lang w:val="pt-BR"/>
        </w:rPr>
        <w:t>as para um projeto de filme</w:t>
      </w:r>
      <w:r w:rsidR="00612CD7" w:rsidRPr="0066294A">
        <w:rPr>
          <w:lang w:val="pt-BR"/>
        </w:rPr>
        <w:t>,</w:t>
      </w:r>
      <w:r w:rsidR="006827A6" w:rsidRPr="0066294A">
        <w:rPr>
          <w:lang w:val="pt-BR"/>
        </w:rPr>
        <w:t xml:space="preserve"> </w:t>
      </w:r>
      <w:proofErr w:type="spellStart"/>
      <w:r w:rsidR="006827A6" w:rsidRPr="0066294A">
        <w:rPr>
          <w:i/>
          <w:iCs/>
          <w:lang w:val="pt-BR"/>
        </w:rPr>
        <w:t>Repères</w:t>
      </w:r>
      <w:proofErr w:type="spellEnd"/>
      <w:r w:rsidR="006827A6" w:rsidRPr="0066294A">
        <w:rPr>
          <w:lang w:val="pt-BR"/>
        </w:rPr>
        <w:t>, d</w:t>
      </w:r>
      <w:r w:rsidR="008C62E2" w:rsidRPr="0066294A">
        <w:rPr>
          <w:lang w:val="pt-BR"/>
        </w:rPr>
        <w:t>atado de</w:t>
      </w:r>
      <w:r w:rsidR="006827A6" w:rsidRPr="0066294A">
        <w:rPr>
          <w:lang w:val="pt-BR"/>
        </w:rPr>
        <w:t xml:space="preserve"> 1971</w:t>
      </w:r>
      <w:r w:rsidR="008C62E2" w:rsidRPr="0066294A">
        <w:rPr>
          <w:lang w:val="pt-BR"/>
        </w:rPr>
        <w:t xml:space="preserve">, </w:t>
      </w:r>
      <w:proofErr w:type="spellStart"/>
      <w:r w:rsidR="008C62E2" w:rsidRPr="0066294A">
        <w:rPr>
          <w:lang w:val="pt-BR"/>
        </w:rPr>
        <w:t>Deligny</w:t>
      </w:r>
      <w:proofErr w:type="spellEnd"/>
      <w:r w:rsidR="008C62E2" w:rsidRPr="0066294A">
        <w:rPr>
          <w:lang w:val="pt-BR"/>
        </w:rPr>
        <w:t xml:space="preserve"> fala desse “</w:t>
      </w:r>
      <w:proofErr w:type="spellStart"/>
      <w:r w:rsidR="008C62E2" w:rsidRPr="0066294A">
        <w:rPr>
          <w:lang w:val="pt-BR"/>
        </w:rPr>
        <w:t>on</w:t>
      </w:r>
      <w:proofErr w:type="spellEnd"/>
      <w:r w:rsidR="008C62E2" w:rsidRPr="0066294A">
        <w:rPr>
          <w:lang w:val="pt-BR"/>
        </w:rPr>
        <w:t>” (a gente)</w:t>
      </w:r>
      <w:r w:rsidR="00AE1BE3" w:rsidRPr="0066294A">
        <w:rPr>
          <w:lang w:val="pt-BR"/>
        </w:rPr>
        <w:t xml:space="preserve"> que “nos coloniza/ cada um</w:t>
      </w:r>
      <w:r w:rsidR="00B8455B" w:rsidRPr="0066294A">
        <w:rPr>
          <w:lang w:val="pt-BR"/>
        </w:rPr>
        <w:t xml:space="preserve">/ e nos impede de ver, inventar, </w:t>
      </w:r>
      <w:proofErr w:type="spellStart"/>
      <w:r w:rsidR="00B8455B" w:rsidRPr="0066294A">
        <w:rPr>
          <w:lang w:val="pt-BR"/>
        </w:rPr>
        <w:t>advinhar</w:t>
      </w:r>
      <w:proofErr w:type="spellEnd"/>
      <w:r w:rsidR="00B8455B" w:rsidRPr="0066294A">
        <w:rPr>
          <w:lang w:val="pt-BR"/>
        </w:rPr>
        <w:t xml:space="preserve">/ </w:t>
      </w:r>
      <w:r w:rsidR="00DA0761" w:rsidRPr="0066294A">
        <w:rPr>
          <w:lang w:val="pt-BR"/>
        </w:rPr>
        <w:t>porque ele sabe o nome das coisas”</w:t>
      </w:r>
      <w:r w:rsidR="0066294A" w:rsidRPr="0066294A">
        <w:rPr>
          <w:lang w:val="pt-BR"/>
        </w:rPr>
        <w:t xml:space="preserve"> (p. 5)</w:t>
      </w:r>
      <w:r w:rsidR="002A5404" w:rsidRPr="0066294A">
        <w:rPr>
          <w:lang w:val="pt-BR"/>
        </w:rPr>
        <w:t>.</w:t>
      </w:r>
    </w:p>
  </w:footnote>
  <w:footnote w:id="17">
    <w:p w14:paraId="3E813B9C" w14:textId="6C1220C6" w:rsidR="00B60057" w:rsidRPr="005D057C" w:rsidRDefault="00B60057">
      <w:pPr>
        <w:pStyle w:val="FootnoteText"/>
        <w:rPr>
          <w:lang w:val="pt-BR"/>
        </w:rPr>
      </w:pPr>
      <w:r w:rsidRPr="005F3882">
        <w:rPr>
          <w:rStyle w:val="FootnoteReference"/>
        </w:rPr>
        <w:footnoteRef/>
      </w:r>
      <w:r w:rsidRPr="005F3882">
        <w:rPr>
          <w:lang w:val="pt-BR"/>
        </w:rPr>
        <w:t xml:space="preserve"> “</w:t>
      </w:r>
      <w:r w:rsidR="00523DD8" w:rsidRPr="005F3882">
        <w:rPr>
          <w:lang w:val="pt-BR"/>
        </w:rPr>
        <w:t>A experiência psicanalítica</w:t>
      </w:r>
      <w:r w:rsidR="00D846F2" w:rsidRPr="005F3882">
        <w:rPr>
          <w:lang w:val="pt-BR"/>
        </w:rPr>
        <w:t xml:space="preserve"> encontrou no homem o imperativo do verbo enquanto lei que o formou a sua imagem”</w:t>
      </w:r>
      <w:r w:rsidR="00265E0C" w:rsidRPr="005F3882">
        <w:rPr>
          <w:lang w:val="pt-BR"/>
        </w:rPr>
        <w:t xml:space="preserve"> (Lacan, </w:t>
      </w:r>
      <w:r w:rsidR="005F3882" w:rsidRPr="005F3882">
        <w:rPr>
          <w:lang w:val="pt-BR"/>
        </w:rPr>
        <w:t xml:space="preserve">1999, </w:t>
      </w:r>
      <w:r w:rsidR="005D057C" w:rsidRPr="005F3882">
        <w:rPr>
          <w:lang w:val="pt-BR"/>
        </w:rPr>
        <w:t>p. 320)</w:t>
      </w:r>
      <w:r w:rsidR="005F3882" w:rsidRPr="005F3882">
        <w:rPr>
          <w:lang w:val="pt-BR"/>
        </w:rPr>
        <w:t>.</w:t>
      </w:r>
    </w:p>
  </w:footnote>
  <w:footnote w:id="18">
    <w:p w14:paraId="60E1FDF5" w14:textId="0BCAEF60" w:rsidR="00847ED0" w:rsidRPr="0007763B" w:rsidRDefault="00847ED0" w:rsidP="00847ED0">
      <w:pPr>
        <w:pStyle w:val="FootnoteText"/>
        <w:rPr>
          <w:lang w:val="pt-BR"/>
        </w:rPr>
      </w:pPr>
      <w:r>
        <w:rPr>
          <w:rStyle w:val="FootnoteReference"/>
        </w:rPr>
        <w:footnoteRef/>
      </w:r>
      <w:r w:rsidRPr="0007763B">
        <w:rPr>
          <w:lang w:val="pt-BR"/>
        </w:rPr>
        <w:t xml:space="preserve"> </w:t>
      </w:r>
      <w:r>
        <w:rPr>
          <w:lang w:val="pt-BR"/>
        </w:rPr>
        <w:t>“</w:t>
      </w:r>
      <w:r w:rsidRPr="0007763B">
        <w:rPr>
          <w:lang w:val="pt-BR"/>
        </w:rPr>
        <w:t xml:space="preserve">Que essa psicose </w:t>
      </w:r>
      <w:r w:rsidR="008E0F20" w:rsidRPr="0007763B">
        <w:rPr>
          <w:lang w:val="pt-BR"/>
        </w:rPr>
        <w:t>se revele</w:t>
      </w:r>
      <w:r w:rsidRPr="0007763B">
        <w:rPr>
          <w:lang w:val="pt-BR"/>
        </w:rPr>
        <w:t xml:space="preserve"> compatível com a chamada boa</w:t>
      </w:r>
      <w:r>
        <w:rPr>
          <w:lang w:val="pt-BR"/>
        </w:rPr>
        <w:t xml:space="preserve"> </w:t>
      </w:r>
      <w:r w:rsidRPr="0007763B">
        <w:rPr>
          <w:lang w:val="pt-BR"/>
        </w:rPr>
        <w:t>ordem é coisa de que não se dúvida, mas tampouco é o que</w:t>
      </w:r>
      <w:r>
        <w:rPr>
          <w:lang w:val="pt-BR"/>
        </w:rPr>
        <w:t xml:space="preserve"> </w:t>
      </w:r>
      <w:r w:rsidRPr="0007763B">
        <w:rPr>
          <w:lang w:val="pt-BR"/>
        </w:rPr>
        <w:t>autoriza o psiquiatra, ainda que psicanalista, a se fiar em sua</w:t>
      </w:r>
      <w:r>
        <w:rPr>
          <w:lang w:val="pt-BR"/>
        </w:rPr>
        <w:t xml:space="preserve"> </w:t>
      </w:r>
      <w:r w:rsidRPr="0007763B">
        <w:rPr>
          <w:lang w:val="pt-BR"/>
        </w:rPr>
        <w:t>própria compatibilidade com essa ordem para se acreditar de</w:t>
      </w:r>
      <w:r>
        <w:rPr>
          <w:lang w:val="pt-BR"/>
        </w:rPr>
        <w:t xml:space="preserve"> </w:t>
      </w:r>
      <w:r w:rsidRPr="0007763B">
        <w:rPr>
          <w:lang w:val="pt-BR"/>
        </w:rPr>
        <w:t xml:space="preserve">posse de uma </w:t>
      </w:r>
      <w:r w:rsidR="001868D4" w:rsidRPr="0007763B">
        <w:rPr>
          <w:lang w:val="pt-BR"/>
        </w:rPr>
        <w:t>ideia</w:t>
      </w:r>
      <w:r w:rsidRPr="0007763B">
        <w:rPr>
          <w:lang w:val="pt-BR"/>
        </w:rPr>
        <w:t xml:space="preserve"> adequada da realidade, da qual seu paciente</w:t>
      </w:r>
      <w:r>
        <w:rPr>
          <w:lang w:val="pt-BR"/>
        </w:rPr>
        <w:t xml:space="preserve"> </w:t>
      </w:r>
      <w:r w:rsidRPr="0007763B">
        <w:rPr>
          <w:lang w:val="pt-BR"/>
        </w:rPr>
        <w:t>se mostraria discrepante</w:t>
      </w:r>
      <w:r>
        <w:rPr>
          <w:lang w:val="pt-BR"/>
        </w:rPr>
        <w:t>” (</w:t>
      </w:r>
      <w:r w:rsidR="008F3A2E">
        <w:rPr>
          <w:lang w:val="pt-BR"/>
        </w:rPr>
        <w:t>Lacan, 199</w:t>
      </w:r>
      <w:r w:rsidR="006A2118">
        <w:rPr>
          <w:lang w:val="pt-BR"/>
        </w:rPr>
        <w:t>8</w:t>
      </w:r>
      <w:r w:rsidR="008F3A2E">
        <w:rPr>
          <w:lang w:val="pt-BR"/>
        </w:rPr>
        <w:t xml:space="preserve">, </w:t>
      </w:r>
      <w:r>
        <w:rPr>
          <w:lang w:val="pt-BR"/>
        </w:rPr>
        <w:t>p. 583)</w:t>
      </w:r>
    </w:p>
  </w:footnote>
  <w:footnote w:id="19">
    <w:p w14:paraId="429BCEEA" w14:textId="67A1EE3F" w:rsidR="00E371B3" w:rsidRPr="008B0896" w:rsidRDefault="00E371B3" w:rsidP="00E371B3">
      <w:pPr>
        <w:pStyle w:val="FootnoteText"/>
        <w:rPr>
          <w:lang w:val="pt-BR"/>
        </w:rPr>
      </w:pPr>
      <w:r w:rsidRPr="00B83E15">
        <w:rPr>
          <w:rStyle w:val="FootnoteReference"/>
        </w:rPr>
        <w:footnoteRef/>
      </w:r>
      <w:r w:rsidRPr="00B83E15">
        <w:rPr>
          <w:lang w:val="pt-BR"/>
        </w:rPr>
        <w:t xml:space="preserve"> </w:t>
      </w:r>
      <w:r w:rsidR="008A3FF5" w:rsidRPr="00B83E15">
        <w:rPr>
          <w:lang w:val="pt-BR"/>
        </w:rPr>
        <w:t>Antecipando assim teorias contemporâneas que consideram o autismo uma outra estrutura (</w:t>
      </w:r>
      <w:proofErr w:type="spellStart"/>
      <w:r w:rsidRPr="00B83E15">
        <w:rPr>
          <w:lang w:val="pt-BR"/>
        </w:rPr>
        <w:t>Maleval</w:t>
      </w:r>
      <w:proofErr w:type="spellEnd"/>
      <w:r w:rsidRPr="00B83E15">
        <w:rPr>
          <w:lang w:val="pt-BR"/>
        </w:rPr>
        <w:t>,</w:t>
      </w:r>
      <w:r w:rsidR="00500B52" w:rsidRPr="00B83E15">
        <w:rPr>
          <w:lang w:val="pt-BR"/>
        </w:rPr>
        <w:t xml:space="preserve"> 2014;</w:t>
      </w:r>
      <w:r w:rsidRPr="00B83E15">
        <w:rPr>
          <w:lang w:val="pt-BR"/>
        </w:rPr>
        <w:t xml:space="preserve"> Brenner,</w:t>
      </w:r>
      <w:r w:rsidR="00B83E15" w:rsidRPr="00B83E15">
        <w:rPr>
          <w:lang w:val="pt-BR"/>
        </w:rPr>
        <w:t xml:space="preserve"> 2020).</w:t>
      </w:r>
    </w:p>
  </w:footnote>
  <w:footnote w:id="20">
    <w:p w14:paraId="0EBE8EFF" w14:textId="693FCC45" w:rsidR="00263A86" w:rsidRPr="00263A86" w:rsidRDefault="00263A86">
      <w:pPr>
        <w:pStyle w:val="FootnoteText"/>
        <w:rPr>
          <w:lang w:val="pt-BR"/>
        </w:rPr>
      </w:pPr>
      <w:r>
        <w:rPr>
          <w:rStyle w:val="FootnoteReference"/>
        </w:rPr>
        <w:footnoteRef/>
      </w:r>
      <w:r w:rsidRPr="00263A86">
        <w:rPr>
          <w:lang w:val="pt-BR"/>
        </w:rPr>
        <w:t xml:space="preserve"> </w:t>
      </w:r>
      <w:r w:rsidRPr="00E53B59">
        <w:rPr>
          <w:lang w:val="pt-BR"/>
        </w:rPr>
        <w:t>O outro processo importante na constituição do sujeito é ligad</w:t>
      </w:r>
      <w:r>
        <w:rPr>
          <w:lang w:val="pt-BR"/>
        </w:rPr>
        <w:t>o</w:t>
      </w:r>
      <w:r w:rsidRPr="00E53B59">
        <w:rPr>
          <w:lang w:val="pt-BR"/>
        </w:rPr>
        <w:t xml:space="preserve"> ao célebre problema do </w:t>
      </w:r>
      <w:r w:rsidRPr="00263A86">
        <w:rPr>
          <w:iCs/>
          <w:lang w:val="pt-BR"/>
        </w:rPr>
        <w:t>estádio do espelho</w:t>
      </w:r>
      <w:r w:rsidRPr="00E53B59">
        <w:rPr>
          <w:lang w:val="pt-BR"/>
        </w:rPr>
        <w:t xml:space="preserve"> – noção elaborada primeiro por Wallon e retomada em seguida por Lacan desde 1936 e por sugestão do primeiro. O estádio do espelho é o momento </w:t>
      </w:r>
      <w:r w:rsidR="00F91C34" w:rsidRPr="00E53B59">
        <w:rPr>
          <w:lang w:val="pt-BR"/>
        </w:rPr>
        <w:t>em que</w:t>
      </w:r>
      <w:r w:rsidRPr="00E53B59">
        <w:rPr>
          <w:lang w:val="pt-BR"/>
        </w:rPr>
        <w:t xml:space="preserve"> a criança se constitui em um outro e onde seu corpo desmantelado se unifica tornando-se um </w:t>
      </w:r>
      <w:r w:rsidRPr="00263A86">
        <w:rPr>
          <w:iCs/>
          <w:lang w:val="pt-BR"/>
        </w:rPr>
        <w:t>corpo próprio</w:t>
      </w:r>
      <w:r>
        <w:rPr>
          <w:iCs/>
          <w:lang w:val="pt-BR"/>
        </w:rPr>
        <w:t>.</w:t>
      </w:r>
      <w:r w:rsidR="00C719E0">
        <w:rPr>
          <w:iCs/>
          <w:lang w:val="pt-BR"/>
        </w:rPr>
        <w:t xml:space="preserve"> </w:t>
      </w:r>
      <w:r w:rsidR="00C719E0">
        <w:rPr>
          <w:bCs/>
          <w:iCs/>
          <w:lang w:val="pt-BR"/>
        </w:rPr>
        <w:t>A questão da constituição do corpo próprio também se relaciona com a reflexão acerca da “</w:t>
      </w:r>
      <w:r w:rsidR="00C719E0" w:rsidRPr="00C719E0">
        <w:rPr>
          <w:bCs/>
          <w:iCs/>
          <w:lang w:val="pt-BR"/>
        </w:rPr>
        <w:t>função-pele</w:t>
      </w:r>
      <w:r w:rsidR="000A10F0">
        <w:rPr>
          <w:bCs/>
          <w:iCs/>
          <w:lang w:val="pt-BR"/>
        </w:rPr>
        <w:t>”</w:t>
      </w:r>
      <w:r w:rsidR="0065150E">
        <w:rPr>
          <w:bCs/>
          <w:iCs/>
          <w:lang w:val="pt-BR"/>
        </w:rPr>
        <w:t xml:space="preserve"> (Mahler</w:t>
      </w:r>
      <w:r w:rsidR="0022234B">
        <w:rPr>
          <w:bCs/>
          <w:iCs/>
          <w:lang w:val="pt-BR"/>
        </w:rPr>
        <w:t xml:space="preserve"> 1973)</w:t>
      </w:r>
      <w:r w:rsidR="000A10F0">
        <w:rPr>
          <w:bCs/>
          <w:iCs/>
          <w:lang w:val="pt-BR"/>
        </w:rPr>
        <w:t>.</w:t>
      </w:r>
    </w:p>
  </w:footnote>
  <w:footnote w:id="21">
    <w:p w14:paraId="4AAB7A2C" w14:textId="30EB0D98" w:rsidR="006B4141" w:rsidRPr="006B4141" w:rsidRDefault="006B4141">
      <w:pPr>
        <w:pStyle w:val="FootnoteText"/>
        <w:rPr>
          <w:lang w:val="pt-BR"/>
        </w:rPr>
      </w:pPr>
      <w:r>
        <w:rPr>
          <w:rStyle w:val="FootnoteReference"/>
        </w:rPr>
        <w:footnoteRef/>
      </w:r>
      <w:r w:rsidRPr="006B4141">
        <w:rPr>
          <w:lang w:val="pt-BR"/>
        </w:rPr>
        <w:t xml:space="preserve"> </w:t>
      </w:r>
      <w:r>
        <w:rPr>
          <w:bCs/>
          <w:iCs/>
          <w:lang w:val="pt-BR"/>
        </w:rPr>
        <w:t xml:space="preserve">Talvez </w:t>
      </w:r>
      <w:proofErr w:type="spellStart"/>
      <w:r>
        <w:rPr>
          <w:bCs/>
          <w:iCs/>
          <w:lang w:val="pt-BR"/>
        </w:rPr>
        <w:t>Deligny</w:t>
      </w:r>
      <w:proofErr w:type="spellEnd"/>
      <w:r>
        <w:rPr>
          <w:bCs/>
          <w:iCs/>
          <w:lang w:val="pt-BR"/>
        </w:rPr>
        <w:t xml:space="preserve"> tivesse se interessado mais pelo terceiro Lacan, o que insiste no real</w:t>
      </w:r>
      <w:r w:rsidR="00690914">
        <w:rPr>
          <w:bCs/>
          <w:iCs/>
          <w:lang w:val="pt-BR"/>
        </w:rPr>
        <w:t>. De toda a forma, como o texto “A exibição</w:t>
      </w:r>
      <w:r w:rsidR="00A32208">
        <w:rPr>
          <w:bCs/>
          <w:iCs/>
          <w:lang w:val="pt-BR"/>
        </w:rPr>
        <w:t>”, de 1980, mostra,</w:t>
      </w:r>
      <w:r>
        <w:rPr>
          <w:bCs/>
          <w:iCs/>
          <w:lang w:val="pt-BR"/>
        </w:rPr>
        <w:t xml:space="preserve"> </w:t>
      </w:r>
      <w:r w:rsidR="00A32208">
        <w:rPr>
          <w:bCs/>
          <w:iCs/>
          <w:lang w:val="pt-BR"/>
        </w:rPr>
        <w:t>ele sem dúvida</w:t>
      </w:r>
      <w:r>
        <w:rPr>
          <w:bCs/>
          <w:iCs/>
          <w:lang w:val="pt-BR"/>
        </w:rPr>
        <w:t xml:space="preserve"> t</w:t>
      </w:r>
      <w:r w:rsidR="00A32208">
        <w:rPr>
          <w:bCs/>
          <w:iCs/>
          <w:lang w:val="pt-BR"/>
        </w:rPr>
        <w:t>i</w:t>
      </w:r>
      <w:r>
        <w:rPr>
          <w:bCs/>
          <w:iCs/>
          <w:lang w:val="pt-BR"/>
        </w:rPr>
        <w:t xml:space="preserve">nha um problema com a </w:t>
      </w:r>
      <w:r w:rsidRPr="008B1E54">
        <w:rPr>
          <w:bCs/>
          <w:iCs/>
          <w:lang w:val="pt-BR"/>
        </w:rPr>
        <w:t>língua lacaniana</w:t>
      </w:r>
      <w:r w:rsidR="008B1E54">
        <w:rPr>
          <w:bCs/>
          <w:iCs/>
          <w:lang w:val="pt-BR"/>
        </w:rPr>
        <w:t>.</w:t>
      </w:r>
    </w:p>
  </w:footnote>
  <w:footnote w:id="22">
    <w:p w14:paraId="242FA709" w14:textId="298B9A94" w:rsidR="00DC5DE2" w:rsidRPr="00D61869" w:rsidRDefault="00DC5DE2" w:rsidP="00DC5DE2">
      <w:pPr>
        <w:pStyle w:val="FootnoteText"/>
        <w:rPr>
          <w:lang w:val="pt-BR"/>
        </w:rPr>
      </w:pPr>
      <w:r w:rsidRPr="00795561">
        <w:rPr>
          <w:rStyle w:val="FootnoteReference"/>
        </w:rPr>
        <w:footnoteRef/>
      </w:r>
      <w:r w:rsidRPr="00795561">
        <w:rPr>
          <w:lang w:val="pt-BR"/>
        </w:rPr>
        <w:t xml:space="preserve"> “Esse ‘indiviso que chamo de Nós’ é essa identidade a-consciente que não é propriamente do tempo de um ‘antes da linguagem’, o que conduziria a um ‘antes do indivíduo’ […] Em nosso jargão, trata-se de uma ‘</w:t>
      </w:r>
      <w:proofErr w:type="spellStart"/>
      <w:r w:rsidRPr="00795561">
        <w:rPr>
          <w:lang w:val="pt-BR"/>
        </w:rPr>
        <w:t>clivura</w:t>
      </w:r>
      <w:proofErr w:type="spellEnd"/>
      <w:r w:rsidRPr="00795561">
        <w:rPr>
          <w:lang w:val="pt-BR"/>
        </w:rPr>
        <w:t>’, palavra fabricada de propósito para precaver o entendimento de quem lê, a palavra ‘clivagem’ estando embotada pelo uso” (</w:t>
      </w:r>
      <w:proofErr w:type="spellStart"/>
      <w:r w:rsidRPr="00795561">
        <w:rPr>
          <w:lang w:val="pt-BR"/>
        </w:rPr>
        <w:t>Deligny</w:t>
      </w:r>
      <w:proofErr w:type="spellEnd"/>
      <w:r w:rsidRPr="00795561">
        <w:rPr>
          <w:lang w:val="pt-BR"/>
        </w:rPr>
        <w:t xml:space="preserve">, </w:t>
      </w:r>
      <w:proofErr w:type="spellStart"/>
      <w:r w:rsidRPr="00795561">
        <w:rPr>
          <w:lang w:val="pt-BR"/>
        </w:rPr>
        <w:t>ca</w:t>
      </w:r>
      <w:proofErr w:type="spellEnd"/>
      <w:r w:rsidRPr="00795561">
        <w:rPr>
          <w:lang w:val="pt-BR"/>
        </w:rPr>
        <w:t>. 1976-1978)</w:t>
      </w:r>
      <w:r w:rsidR="00795561" w:rsidRPr="00795561">
        <w:rPr>
          <w:lang w:val="pt-BR"/>
        </w:rPr>
        <w:t>.</w:t>
      </w:r>
    </w:p>
  </w:footnote>
  <w:footnote w:id="23">
    <w:p w14:paraId="768B51BE" w14:textId="7D4D277B" w:rsidR="00244B9C" w:rsidRPr="00244B9C" w:rsidRDefault="00244B9C">
      <w:pPr>
        <w:pStyle w:val="FootnoteText"/>
        <w:rPr>
          <w:lang w:val="pt-BR"/>
        </w:rPr>
      </w:pPr>
      <w:r>
        <w:rPr>
          <w:rStyle w:val="FootnoteReference"/>
        </w:rPr>
        <w:footnoteRef/>
      </w:r>
      <w:r w:rsidRPr="00244B9C">
        <w:rPr>
          <w:lang w:val="pt-BR"/>
        </w:rPr>
        <w:t xml:space="preserve"> </w:t>
      </w:r>
      <w:r w:rsidRPr="004C2E27">
        <w:rPr>
          <w:rFonts w:cs="Times New Roman"/>
          <w:lang w:val="pt-BR"/>
        </w:rPr>
        <w:t xml:space="preserve">Essa ideia reencontra as inumeráveis descrições de </w:t>
      </w:r>
      <w:proofErr w:type="spellStart"/>
      <w:r w:rsidRPr="004C2E27">
        <w:rPr>
          <w:rFonts w:cs="Times New Roman"/>
          <w:lang w:val="pt-BR"/>
        </w:rPr>
        <w:t>Deligny</w:t>
      </w:r>
      <w:proofErr w:type="spellEnd"/>
      <w:r w:rsidRPr="004C2E27">
        <w:rPr>
          <w:rFonts w:cs="Times New Roman"/>
          <w:lang w:val="pt-BR"/>
        </w:rPr>
        <w:t xml:space="preserve"> de uma experiência de perda de si que encontramos também no sujeito “normal”</w:t>
      </w:r>
      <w:r>
        <w:rPr>
          <w:rFonts w:cs="Times New Roman"/>
          <w:lang w:val="pt-BR"/>
        </w:rPr>
        <w:t xml:space="preserve"> falante</w:t>
      </w:r>
      <w:r w:rsidR="007C3059">
        <w:rPr>
          <w:rFonts w:cs="Times New Roman"/>
          <w:lang w:val="pt-BR"/>
        </w:rPr>
        <w:t xml:space="preserve"> como, por exemplo, na bela descrição</w:t>
      </w:r>
      <w:r w:rsidR="0026611A">
        <w:rPr>
          <w:rFonts w:cs="Times New Roman"/>
          <w:lang w:val="pt-BR"/>
        </w:rPr>
        <w:t xml:space="preserve"> </w:t>
      </w:r>
      <w:r w:rsidR="0069229C">
        <w:rPr>
          <w:rFonts w:cs="Times New Roman"/>
          <w:lang w:val="pt-BR"/>
        </w:rPr>
        <w:t xml:space="preserve">que encontramos no fim do texto </w:t>
      </w:r>
      <w:r w:rsidR="00E24A11">
        <w:rPr>
          <w:rFonts w:cs="Times New Roman"/>
          <w:lang w:val="pt-BR"/>
        </w:rPr>
        <w:t>“</w:t>
      </w:r>
      <w:r w:rsidR="00E24A11" w:rsidRPr="00E24A11">
        <w:rPr>
          <w:rFonts w:cs="Times New Roman"/>
          <w:lang w:val="pt-BR"/>
        </w:rPr>
        <w:t>Quando o homenzinho n</w:t>
      </w:r>
      <w:r w:rsidR="00E24A11">
        <w:rPr>
          <w:rFonts w:cs="Times New Roman"/>
          <w:lang w:val="pt-BR"/>
        </w:rPr>
        <w:t>ã</w:t>
      </w:r>
      <w:r w:rsidR="00E24A11" w:rsidRPr="00E24A11">
        <w:rPr>
          <w:rFonts w:cs="Times New Roman"/>
          <w:lang w:val="pt-BR"/>
        </w:rPr>
        <w:t xml:space="preserve">o </w:t>
      </w:r>
      <w:proofErr w:type="spellStart"/>
      <w:r w:rsidR="00E24A11" w:rsidRPr="00E24A11">
        <w:rPr>
          <w:rFonts w:cs="Times New Roman"/>
          <w:lang w:val="pt-BR"/>
        </w:rPr>
        <w:t>esta</w:t>
      </w:r>
      <w:proofErr w:type="spellEnd"/>
      <w:r w:rsidR="00E24A11" w:rsidRPr="00E24A11">
        <w:rPr>
          <w:rFonts w:cs="Times New Roman"/>
          <w:lang w:val="pt-BR"/>
        </w:rPr>
        <w:t xml:space="preserve"> </w:t>
      </w:r>
      <w:r w:rsidR="00E24A11">
        <w:rPr>
          <w:rFonts w:cs="Times New Roman"/>
          <w:lang w:val="pt-BR"/>
        </w:rPr>
        <w:t>aí” em que</w:t>
      </w:r>
      <w:r w:rsidR="001F432A">
        <w:rPr>
          <w:rFonts w:cs="Times New Roman"/>
          <w:lang w:val="pt-BR"/>
        </w:rPr>
        <w:t xml:space="preserve"> o gesto de fazer ondas apaga o sujeito e o pronome possessivo</w:t>
      </w:r>
      <w:r w:rsidR="006E17D7">
        <w:rPr>
          <w:rFonts w:cs="Times New Roman"/>
          <w:lang w:val="pt-BR"/>
        </w:rPr>
        <w:t xml:space="preserve">, </w:t>
      </w:r>
      <w:r w:rsidR="00F946B6">
        <w:rPr>
          <w:rFonts w:cs="Times New Roman"/>
          <w:lang w:val="pt-BR"/>
        </w:rPr>
        <w:t>lá onde não resta senão essa</w:t>
      </w:r>
      <w:r w:rsidR="006E17D7">
        <w:rPr>
          <w:rFonts w:cs="Times New Roman"/>
          <w:lang w:val="pt-BR"/>
        </w:rPr>
        <w:t xml:space="preserve"> </w:t>
      </w:r>
      <w:r w:rsidR="00F946B6">
        <w:rPr>
          <w:rFonts w:cs="Times New Roman"/>
          <w:lang w:val="pt-BR"/>
        </w:rPr>
        <w:t>“</w:t>
      </w:r>
      <w:r w:rsidR="006E17D7" w:rsidRPr="006E17D7">
        <w:rPr>
          <w:rFonts w:cs="Times New Roman"/>
          <w:lang w:val="pt-BR"/>
        </w:rPr>
        <w:t>mão de humano e nada mais, abandonada ou quase, aventurando-se a experimentar o real</w:t>
      </w:r>
      <w:r w:rsidR="00F946B6">
        <w:rPr>
          <w:rFonts w:cs="Times New Roman"/>
          <w:lang w:val="pt-BR"/>
        </w:rPr>
        <w:t xml:space="preserve"> [...]</w:t>
      </w:r>
      <w:r w:rsidR="006E17D7" w:rsidRPr="006E17D7">
        <w:rPr>
          <w:rFonts w:cs="Times New Roman"/>
          <w:lang w:val="pt-BR"/>
        </w:rPr>
        <w:t xml:space="preserve"> Eu ali me perdia, simplesmente, o que se pode escrever: eu ali SE perdia</w:t>
      </w:r>
      <w:r w:rsidR="00F946B6">
        <w:rPr>
          <w:rFonts w:cs="Times New Roman"/>
          <w:lang w:val="pt-BR"/>
        </w:rPr>
        <w:t>” (</w:t>
      </w:r>
      <w:proofErr w:type="spellStart"/>
      <w:r w:rsidR="00F946B6">
        <w:rPr>
          <w:rFonts w:cs="Times New Roman"/>
          <w:lang w:val="pt-BR"/>
        </w:rPr>
        <w:t>Deligny</w:t>
      </w:r>
      <w:proofErr w:type="spellEnd"/>
      <w:r w:rsidR="00F946B6">
        <w:rPr>
          <w:rFonts w:cs="Times New Roman"/>
          <w:lang w:val="pt-BR"/>
        </w:rPr>
        <w:t>, 2015, p.</w:t>
      </w:r>
      <w:r w:rsidR="00CC0B62">
        <w:rPr>
          <w:rFonts w:cs="Times New Roman"/>
          <w:lang w:val="pt-BR"/>
        </w:rPr>
        <w:t xml:space="preserve"> 248).</w:t>
      </w:r>
    </w:p>
  </w:footnote>
  <w:footnote w:id="24">
    <w:p w14:paraId="4A9799BF" w14:textId="5F93099C" w:rsidR="00220998" w:rsidRPr="001C3796" w:rsidRDefault="00220998">
      <w:pPr>
        <w:pStyle w:val="FootnoteText"/>
        <w:rPr>
          <w:lang w:val="pt-BR"/>
        </w:rPr>
      </w:pPr>
      <w:r>
        <w:rPr>
          <w:rStyle w:val="FootnoteReference"/>
        </w:rPr>
        <w:footnoteRef/>
      </w:r>
      <w:r w:rsidRPr="00290EF1">
        <w:rPr>
          <w:lang w:val="pt-BR"/>
        </w:rPr>
        <w:t xml:space="preserve"> </w:t>
      </w:r>
      <w:r w:rsidR="00290EF1" w:rsidRPr="00290EF1">
        <w:rPr>
          <w:i/>
          <w:iCs/>
          <w:lang w:val="pt-BR"/>
        </w:rPr>
        <w:t>Erre</w:t>
      </w:r>
      <w:r w:rsidR="00290EF1" w:rsidRPr="00290EF1">
        <w:rPr>
          <w:lang w:val="pt-BR"/>
        </w:rPr>
        <w:t xml:space="preserve"> é um termo difícil d</w:t>
      </w:r>
      <w:r w:rsidR="00290EF1">
        <w:rPr>
          <w:lang w:val="pt-BR"/>
        </w:rPr>
        <w:t>e tradução.</w:t>
      </w:r>
      <w:r w:rsidR="00225FEF">
        <w:rPr>
          <w:lang w:val="pt-BR"/>
        </w:rPr>
        <w:t xml:space="preserve"> Seu sentido primeiro é o de o movimento de uma embarcação que cessou de ser propulsada mecanicamente (pelas velas ou pelo motor).</w:t>
      </w:r>
      <w:r w:rsidR="00EB4A07">
        <w:rPr>
          <w:lang w:val="pt-BR"/>
        </w:rPr>
        <w:t xml:space="preserve"> Esse sentido</w:t>
      </w:r>
      <w:r w:rsidR="00632C2A">
        <w:rPr>
          <w:lang w:val="pt-BR"/>
        </w:rPr>
        <w:t xml:space="preserve"> é fundamental porque diz respeito à não direção, à não condução dos gestos da criança</w:t>
      </w:r>
      <w:r w:rsidR="001C3796">
        <w:rPr>
          <w:lang w:val="pt-BR"/>
        </w:rPr>
        <w:t xml:space="preserve">. O termo é ainda homofônico de </w:t>
      </w:r>
      <w:r w:rsidR="001C3796">
        <w:rPr>
          <w:i/>
          <w:iCs/>
          <w:lang w:val="pt-BR"/>
        </w:rPr>
        <w:t>aire</w:t>
      </w:r>
      <w:r w:rsidR="001C3796">
        <w:rPr>
          <w:lang w:val="pt-BR"/>
        </w:rPr>
        <w:t xml:space="preserve"> (área) e reenvia também a traços deixados no território.</w:t>
      </w:r>
      <w:r w:rsidR="00CB0905">
        <w:rPr>
          <w:lang w:val="pt-BR"/>
        </w:rPr>
        <w:t xml:space="preserve"> Errância </w:t>
      </w:r>
      <w:proofErr w:type="gramStart"/>
      <w:r w:rsidR="00CB0905">
        <w:rPr>
          <w:lang w:val="pt-BR"/>
        </w:rPr>
        <w:t>é portanto</w:t>
      </w:r>
      <w:proofErr w:type="gramEnd"/>
      <w:r w:rsidR="00CB0905">
        <w:rPr>
          <w:lang w:val="pt-BR"/>
        </w:rPr>
        <w:t xml:space="preserve"> na realidade um sentido derivado</w:t>
      </w:r>
      <w:r w:rsidR="009C40EC">
        <w:rPr>
          <w:lang w:val="pt-BR"/>
        </w:rPr>
        <w:t>.</w:t>
      </w:r>
    </w:p>
  </w:footnote>
  <w:footnote w:id="25">
    <w:p w14:paraId="4BA40C6F" w14:textId="30686DE8" w:rsidR="00D87BE8" w:rsidRPr="00603A20" w:rsidRDefault="00D87BE8">
      <w:pPr>
        <w:pStyle w:val="FootnoteText"/>
        <w:rPr>
          <w:lang w:val="pt-BR"/>
        </w:rPr>
      </w:pPr>
      <w:r>
        <w:rPr>
          <w:rStyle w:val="FootnoteReference"/>
        </w:rPr>
        <w:footnoteRef/>
      </w:r>
      <w:r w:rsidRPr="00D87BE8">
        <w:rPr>
          <w:lang w:val="pt-BR"/>
        </w:rPr>
        <w:t xml:space="preserve"> </w:t>
      </w:r>
      <w:r>
        <w:rPr>
          <w:lang w:val="pt-BR"/>
        </w:rPr>
        <w:t>“</w:t>
      </w:r>
      <w:r w:rsidRPr="00D87BE8">
        <w:rPr>
          <w:lang w:val="pt-BR"/>
        </w:rPr>
        <w:t xml:space="preserve">Próximo e </w:t>
      </w:r>
      <w:proofErr w:type="spellStart"/>
      <w:r w:rsidRPr="00D87BE8">
        <w:rPr>
          <w:lang w:val="pt-BR"/>
        </w:rPr>
        <w:t>Longíquo</w:t>
      </w:r>
      <w:proofErr w:type="spellEnd"/>
      <w:r w:rsidRPr="00D87BE8">
        <w:rPr>
          <w:lang w:val="pt-BR"/>
        </w:rPr>
        <w:t>” (</w:t>
      </w:r>
      <w:proofErr w:type="spellStart"/>
      <w:r w:rsidRPr="00D87BE8">
        <w:rPr>
          <w:i/>
          <w:iCs/>
          <w:lang w:val="pt-BR"/>
        </w:rPr>
        <w:t>lointain</w:t>
      </w:r>
      <w:proofErr w:type="spellEnd"/>
      <w:r w:rsidRPr="00D87BE8">
        <w:rPr>
          <w:i/>
          <w:iCs/>
          <w:lang w:val="pt-BR"/>
        </w:rPr>
        <w:t xml:space="preserve">, </w:t>
      </w:r>
      <w:proofErr w:type="spellStart"/>
      <w:r w:rsidRPr="00D87BE8">
        <w:rPr>
          <w:i/>
          <w:iCs/>
          <w:lang w:val="pt-BR"/>
        </w:rPr>
        <w:t>prochain</w:t>
      </w:r>
      <w:proofErr w:type="spellEnd"/>
      <w:r w:rsidRPr="00D87BE8">
        <w:rPr>
          <w:lang w:val="pt-BR"/>
        </w:rPr>
        <w:t xml:space="preserve">) é o nome de uma trilogia de </w:t>
      </w:r>
      <w:r>
        <w:rPr>
          <w:lang w:val="pt-BR"/>
        </w:rPr>
        <w:t xml:space="preserve">textos </w:t>
      </w:r>
      <w:r w:rsidR="00C47AA8">
        <w:rPr>
          <w:lang w:val="pt-BR"/>
        </w:rPr>
        <w:t xml:space="preserve">escrita por </w:t>
      </w:r>
      <w:proofErr w:type="spellStart"/>
      <w:r>
        <w:rPr>
          <w:lang w:val="pt-BR"/>
        </w:rPr>
        <w:t>Deligny</w:t>
      </w:r>
      <w:proofErr w:type="spellEnd"/>
      <w:r w:rsidR="00603A20">
        <w:rPr>
          <w:lang w:val="pt-BR"/>
        </w:rPr>
        <w:t xml:space="preserve"> </w:t>
      </w:r>
      <w:r w:rsidR="00C47AA8">
        <w:rPr>
          <w:lang w:val="pt-BR"/>
        </w:rPr>
        <w:t>n</w:t>
      </w:r>
      <w:r w:rsidR="00603A20">
        <w:rPr>
          <w:lang w:val="pt-BR"/>
        </w:rPr>
        <w:t>os anos 1980</w:t>
      </w:r>
      <w:r w:rsidR="00007613">
        <w:rPr>
          <w:lang w:val="pt-BR"/>
        </w:rPr>
        <w:t xml:space="preserve"> (</w:t>
      </w:r>
      <w:proofErr w:type="spellStart"/>
      <w:r w:rsidR="00007613">
        <w:rPr>
          <w:i/>
          <w:iCs/>
          <w:lang w:val="pt-BR"/>
        </w:rPr>
        <w:t>Acheminement</w:t>
      </w:r>
      <w:proofErr w:type="spellEnd"/>
      <w:r w:rsidR="00007613">
        <w:rPr>
          <w:i/>
          <w:iCs/>
          <w:lang w:val="pt-BR"/>
        </w:rPr>
        <w:t xml:space="preserve"> </w:t>
      </w:r>
      <w:proofErr w:type="spellStart"/>
      <w:r w:rsidR="00007613">
        <w:rPr>
          <w:i/>
          <w:iCs/>
          <w:lang w:val="pt-BR"/>
        </w:rPr>
        <w:t>vers</w:t>
      </w:r>
      <w:proofErr w:type="spellEnd"/>
      <w:r w:rsidR="00007613">
        <w:rPr>
          <w:i/>
          <w:iCs/>
          <w:lang w:val="pt-BR"/>
        </w:rPr>
        <w:t xml:space="preserve"> </w:t>
      </w:r>
      <w:proofErr w:type="spellStart"/>
      <w:r w:rsidR="00007613">
        <w:rPr>
          <w:i/>
          <w:iCs/>
          <w:lang w:val="pt-BR"/>
        </w:rPr>
        <w:t>l’image</w:t>
      </w:r>
      <w:proofErr w:type="spellEnd"/>
      <w:r w:rsidR="00007613">
        <w:rPr>
          <w:lang w:val="pt-BR"/>
        </w:rPr>
        <w:t xml:space="preserve">, </w:t>
      </w:r>
      <w:proofErr w:type="spellStart"/>
      <w:r w:rsidR="00007613">
        <w:rPr>
          <w:i/>
          <w:iCs/>
          <w:lang w:val="pt-BR"/>
        </w:rPr>
        <w:t>Les</w:t>
      </w:r>
      <w:proofErr w:type="spellEnd"/>
      <w:r w:rsidR="00007613">
        <w:rPr>
          <w:i/>
          <w:iCs/>
          <w:lang w:val="pt-BR"/>
        </w:rPr>
        <w:t xml:space="preserve"> </w:t>
      </w:r>
      <w:proofErr w:type="spellStart"/>
      <w:r w:rsidR="00007613">
        <w:rPr>
          <w:i/>
          <w:iCs/>
          <w:lang w:val="pt-BR"/>
        </w:rPr>
        <w:t>deux</w:t>
      </w:r>
      <w:proofErr w:type="spellEnd"/>
      <w:r w:rsidR="00007613">
        <w:rPr>
          <w:i/>
          <w:iCs/>
          <w:lang w:val="pt-BR"/>
        </w:rPr>
        <w:t xml:space="preserve"> </w:t>
      </w:r>
      <w:proofErr w:type="spellStart"/>
      <w:r w:rsidR="00007613">
        <w:rPr>
          <w:i/>
          <w:iCs/>
          <w:lang w:val="pt-BR"/>
        </w:rPr>
        <w:t>mémoires</w:t>
      </w:r>
      <w:proofErr w:type="spellEnd"/>
      <w:r w:rsidR="00603A20">
        <w:rPr>
          <w:lang w:val="pt-BR"/>
        </w:rPr>
        <w:t xml:space="preserve"> e </w:t>
      </w:r>
      <w:proofErr w:type="spellStart"/>
      <w:r w:rsidR="00603A20">
        <w:rPr>
          <w:i/>
          <w:iCs/>
          <w:lang w:val="pt-BR"/>
        </w:rPr>
        <w:t>Lettres</w:t>
      </w:r>
      <w:proofErr w:type="spellEnd"/>
      <w:r w:rsidR="00603A20">
        <w:rPr>
          <w:i/>
          <w:iCs/>
          <w:lang w:val="pt-BR"/>
        </w:rPr>
        <w:t xml:space="preserve"> à um </w:t>
      </w:r>
      <w:proofErr w:type="spellStart"/>
      <w:r w:rsidR="00603A20">
        <w:rPr>
          <w:i/>
          <w:iCs/>
          <w:lang w:val="pt-BR"/>
        </w:rPr>
        <w:t>travailleur</w:t>
      </w:r>
      <w:proofErr w:type="spellEnd"/>
      <w:r w:rsidR="00603A20">
        <w:rPr>
          <w:i/>
          <w:iCs/>
          <w:lang w:val="pt-BR"/>
        </w:rPr>
        <w:t xml:space="preserve"> social</w:t>
      </w:r>
      <w:r w:rsidR="00603A20">
        <w:rPr>
          <w:lang w:val="pt-BR"/>
        </w:rPr>
        <w:t>). Jean Oury</w:t>
      </w:r>
      <w:r w:rsidR="00C47AA8">
        <w:rPr>
          <w:lang w:val="pt-BR"/>
        </w:rPr>
        <w:t xml:space="preserve"> (1996, p. 75)</w:t>
      </w:r>
      <w:r w:rsidR="00A51578">
        <w:rPr>
          <w:lang w:val="pt-BR"/>
        </w:rPr>
        <w:t xml:space="preserve"> também retoma esses termos para dar uma definição da transferência: </w:t>
      </w:r>
      <w:r w:rsidR="001E2A4D">
        <w:rPr>
          <w:lang w:val="pt-BR"/>
        </w:rPr>
        <w:t>“</w:t>
      </w:r>
      <w:r w:rsidR="001E2A4D" w:rsidRPr="001E2A4D">
        <w:rPr>
          <w:lang w:val="pt-BR"/>
        </w:rPr>
        <w:t xml:space="preserve">Estar o mais próximo possível não </w:t>
      </w:r>
      <w:r w:rsidR="002F6D7A">
        <w:rPr>
          <w:lang w:val="pt-BR"/>
        </w:rPr>
        <w:t xml:space="preserve">é </w:t>
      </w:r>
      <w:r w:rsidR="001E2A4D" w:rsidRPr="001E2A4D">
        <w:rPr>
          <w:lang w:val="pt-BR"/>
        </w:rPr>
        <w:t xml:space="preserve">tocar: a maior proximidade é assumir a distância do outro. </w:t>
      </w:r>
      <w:r w:rsidR="002F6D7A">
        <w:rPr>
          <w:lang w:val="pt-BR"/>
        </w:rPr>
        <w:t>Isso</w:t>
      </w:r>
      <w:r w:rsidR="001E2A4D" w:rsidRPr="001E2A4D">
        <w:rPr>
          <w:lang w:val="pt-BR"/>
        </w:rPr>
        <w:t xml:space="preserve"> dá uma espécie de definição de transferência</w:t>
      </w:r>
      <w:r w:rsidR="00A24D39">
        <w:rPr>
          <w:lang w:val="pt-BR"/>
        </w:rPr>
        <w:t>”</w:t>
      </w:r>
      <w:r w:rsidR="00E27EFA">
        <w:rPr>
          <w:color w:val="221E1F"/>
          <w:sz w:val="21"/>
          <w:szCs w:val="21"/>
          <w:lang w:val="pt-BR"/>
        </w:rPr>
        <w:t>. Oury</w:t>
      </w:r>
      <w:r w:rsidR="007206FC">
        <w:rPr>
          <w:color w:val="221E1F"/>
          <w:sz w:val="21"/>
          <w:szCs w:val="21"/>
          <w:lang w:val="pt-BR"/>
        </w:rPr>
        <w:t xml:space="preserve"> (2007)</w:t>
      </w:r>
      <w:r w:rsidR="00E27EFA" w:rsidRPr="00E27EFA">
        <w:rPr>
          <w:color w:val="221E1F"/>
          <w:sz w:val="21"/>
          <w:szCs w:val="21"/>
          <w:lang w:val="pt-BR"/>
        </w:rPr>
        <w:t xml:space="preserve"> </w:t>
      </w:r>
      <w:r w:rsidR="00E27EFA">
        <w:rPr>
          <w:lang w:val="pt-BR"/>
        </w:rPr>
        <w:t>se esforçou</w:t>
      </w:r>
      <w:r w:rsidR="00603A20">
        <w:rPr>
          <w:lang w:val="pt-BR"/>
        </w:rPr>
        <w:t xml:space="preserve"> pensar outras modalidades de transferência</w:t>
      </w:r>
      <w:r w:rsidR="00E04573">
        <w:rPr>
          <w:lang w:val="pt-BR"/>
        </w:rPr>
        <w:t xml:space="preserve"> para além d</w:t>
      </w:r>
      <w:r w:rsidR="00A84887">
        <w:rPr>
          <w:lang w:val="pt-BR"/>
        </w:rPr>
        <w:t xml:space="preserve">a modalidade </w:t>
      </w:r>
      <w:proofErr w:type="spellStart"/>
      <w:r w:rsidR="00A84887">
        <w:rPr>
          <w:lang w:val="pt-BR"/>
        </w:rPr>
        <w:t>sujeto</w:t>
      </w:r>
      <w:proofErr w:type="spellEnd"/>
      <w:r w:rsidR="00A84887">
        <w:rPr>
          <w:lang w:val="pt-BR"/>
        </w:rPr>
        <w:t>-sujeito, analista-analisando</w:t>
      </w:r>
      <w:r w:rsidR="00603A20">
        <w:rPr>
          <w:lang w:val="pt-BR"/>
        </w:rPr>
        <w:t>, sobretudo no trabalho com a psicose</w:t>
      </w:r>
      <w:r w:rsidR="00F74A9A">
        <w:rPr>
          <w:lang w:val="pt-BR"/>
        </w:rPr>
        <w:t xml:space="preserve"> </w:t>
      </w:r>
      <w:r w:rsidR="00715866">
        <w:rPr>
          <w:lang w:val="pt-BR"/>
        </w:rPr>
        <w:t xml:space="preserve">– </w:t>
      </w:r>
      <w:r w:rsidR="00F74A9A">
        <w:rPr>
          <w:lang w:val="pt-BR"/>
        </w:rPr>
        <w:t>por exemplo</w:t>
      </w:r>
      <w:r w:rsidR="00715866">
        <w:rPr>
          <w:lang w:val="pt-BR"/>
        </w:rPr>
        <w:t xml:space="preserve"> com as noções de</w:t>
      </w:r>
      <w:r w:rsidR="00E04573">
        <w:rPr>
          <w:lang w:val="pt-BR"/>
        </w:rPr>
        <w:t xml:space="preserve"> “campo transferencial</w:t>
      </w:r>
      <w:r w:rsidR="00A84887">
        <w:rPr>
          <w:lang w:val="pt-BR"/>
        </w:rPr>
        <w:t xml:space="preserve">” ou “transferência </w:t>
      </w:r>
      <w:r w:rsidR="00BD2060">
        <w:rPr>
          <w:lang w:val="pt-BR"/>
        </w:rPr>
        <w:t>dispersa [</w:t>
      </w:r>
      <w:proofErr w:type="spellStart"/>
      <w:r w:rsidR="00BD2060">
        <w:rPr>
          <w:i/>
          <w:iCs/>
          <w:lang w:val="pt-BR"/>
        </w:rPr>
        <w:t>éclatée</w:t>
      </w:r>
      <w:proofErr w:type="spellEnd"/>
      <w:r w:rsidR="00BD2060">
        <w:rPr>
          <w:lang w:val="pt-BR"/>
        </w:rPr>
        <w:t>]”</w:t>
      </w:r>
      <w:r w:rsidR="007206FC">
        <w:rPr>
          <w:lang w:val="pt-BR"/>
        </w:rPr>
        <w:t>.</w:t>
      </w:r>
    </w:p>
  </w:footnote>
  <w:footnote w:id="26">
    <w:p w14:paraId="548E8864" w14:textId="42CE1906" w:rsidR="00476043" w:rsidRPr="00476043" w:rsidRDefault="00476043" w:rsidP="0065479C">
      <w:pPr>
        <w:pStyle w:val="notes0"/>
        <w:rPr>
          <w:lang w:val="pt-BR"/>
        </w:rPr>
      </w:pPr>
      <w:r w:rsidRPr="00AB543E">
        <w:rPr>
          <w:rStyle w:val="FootnoteReference"/>
        </w:rPr>
        <w:footnoteRef/>
      </w:r>
      <w:r w:rsidRPr="00AB543E">
        <w:rPr>
          <w:lang w:val="pt-BR"/>
        </w:rPr>
        <w:t xml:space="preserve"> “A presença próxima é um pouco como alguém que deixa andarem em sua sombra... Os trajetos de </w:t>
      </w:r>
      <w:proofErr w:type="spellStart"/>
      <w:r w:rsidRPr="00AB543E">
        <w:rPr>
          <w:lang w:val="pt-BR"/>
        </w:rPr>
        <w:t>Gisèle</w:t>
      </w:r>
      <w:proofErr w:type="spellEnd"/>
      <w:r w:rsidRPr="00AB543E">
        <w:rPr>
          <w:lang w:val="pt-BR"/>
        </w:rPr>
        <w:t xml:space="preserve">, embora sendo de costume, não independem do fato que M. vai, vive, caminha em sua sombra. Uma tentativa é isso. Não é </w:t>
      </w:r>
      <w:r w:rsidRPr="00AB543E">
        <w:rPr>
          <w:i/>
          <w:lang w:val="pt-BR"/>
        </w:rPr>
        <w:t>para</w:t>
      </w:r>
      <w:r w:rsidRPr="00AB543E">
        <w:rPr>
          <w:lang w:val="pt-BR"/>
        </w:rPr>
        <w:t xml:space="preserve"> (algo), </w:t>
      </w:r>
      <w:r w:rsidRPr="00AB543E">
        <w:rPr>
          <w:i/>
          <w:lang w:val="pt-BR"/>
        </w:rPr>
        <w:t>por</w:t>
      </w:r>
      <w:r w:rsidRPr="00AB543E">
        <w:rPr>
          <w:lang w:val="pt-BR"/>
        </w:rPr>
        <w:t xml:space="preserve"> (alguém). Não estávamos em Saint-</w:t>
      </w:r>
      <w:proofErr w:type="spellStart"/>
      <w:r w:rsidRPr="00AB543E">
        <w:rPr>
          <w:lang w:val="pt-BR"/>
        </w:rPr>
        <w:t>Yorre</w:t>
      </w:r>
      <w:proofErr w:type="spellEnd"/>
      <w:r w:rsidRPr="00AB543E">
        <w:rPr>
          <w:lang w:val="pt-BR"/>
        </w:rPr>
        <w:t xml:space="preserve"> por Yves, mas ele nos ocorreu. A partir desse momento aí, nós nos víamos ligados. É uma outra maneira de dizer: causa comum” (</w:t>
      </w:r>
      <w:proofErr w:type="spellStart"/>
      <w:r w:rsidR="00AB543E" w:rsidRPr="00AB543E">
        <w:rPr>
          <w:lang w:val="pt-BR"/>
        </w:rPr>
        <w:t>Deligny</w:t>
      </w:r>
      <w:proofErr w:type="spellEnd"/>
      <w:r w:rsidR="00AB543E" w:rsidRPr="00AB543E">
        <w:rPr>
          <w:lang w:val="pt-BR"/>
        </w:rPr>
        <w:t xml:space="preserve">, 2007, </w:t>
      </w:r>
      <w:r w:rsidRPr="00AB543E">
        <w:rPr>
          <w:lang w:val="pt-BR"/>
        </w:rPr>
        <w:t>p. 707)</w:t>
      </w:r>
    </w:p>
  </w:footnote>
  <w:footnote w:id="27">
    <w:p w14:paraId="688FF99F" w14:textId="1C296B7A" w:rsidR="00BF3D26" w:rsidRPr="004D4460" w:rsidRDefault="00BF3D26">
      <w:pPr>
        <w:pStyle w:val="FootnoteText"/>
        <w:rPr>
          <w:lang w:val="pt-BR"/>
        </w:rPr>
      </w:pPr>
      <w:r w:rsidRPr="004D4460">
        <w:rPr>
          <w:rStyle w:val="FootnoteReference"/>
        </w:rPr>
        <w:footnoteRef/>
      </w:r>
      <w:r w:rsidRPr="004D4460">
        <w:rPr>
          <w:lang w:val="pt-BR"/>
        </w:rPr>
        <w:t xml:space="preserve"> </w:t>
      </w:r>
      <w:r w:rsidRPr="004D4460">
        <w:rPr>
          <w:rFonts w:cs="Times New Roman"/>
          <w:lang w:val="pt-BR"/>
        </w:rPr>
        <w:t xml:space="preserve">Poderíamos pensar aqui no </w:t>
      </w:r>
      <w:proofErr w:type="spellStart"/>
      <w:r w:rsidRPr="004D4460">
        <w:rPr>
          <w:rFonts w:cs="Times New Roman"/>
          <w:i/>
          <w:lang w:val="pt-BR"/>
        </w:rPr>
        <w:t>Nebenmensch</w:t>
      </w:r>
      <w:proofErr w:type="spellEnd"/>
      <w:r w:rsidR="000F35BF" w:rsidRPr="004D4460">
        <w:rPr>
          <w:rFonts w:cs="Times New Roman"/>
          <w:iCs/>
          <w:lang w:val="pt-BR"/>
        </w:rPr>
        <w:t xml:space="preserve"> (humano ao lado)</w:t>
      </w:r>
      <w:r w:rsidRPr="004D4460">
        <w:rPr>
          <w:rFonts w:cs="Times New Roman"/>
          <w:lang w:val="pt-BR"/>
        </w:rPr>
        <w:t xml:space="preserve"> freudiano, essa primeira presença que ajuda a criança a organizar a percepção e as coisas como exterior a ela; essa presença que ajuda a criança a enfrentar a </w:t>
      </w:r>
      <w:r w:rsidR="000F35BF" w:rsidRPr="004D4460">
        <w:rPr>
          <w:rFonts w:cs="Times New Roman"/>
          <w:lang w:val="pt-BR"/>
        </w:rPr>
        <w:t>c</w:t>
      </w:r>
      <w:r w:rsidRPr="004D4460">
        <w:rPr>
          <w:rFonts w:cs="Times New Roman"/>
          <w:lang w:val="pt-BR"/>
        </w:rPr>
        <w:t>oisa (</w:t>
      </w:r>
      <w:r w:rsidRPr="004D4460">
        <w:rPr>
          <w:rFonts w:cs="Times New Roman"/>
          <w:i/>
          <w:iCs/>
          <w:lang w:val="pt-BR"/>
        </w:rPr>
        <w:t xml:space="preserve">Das </w:t>
      </w:r>
      <w:proofErr w:type="spellStart"/>
      <w:r w:rsidRPr="004D4460">
        <w:rPr>
          <w:rFonts w:cs="Times New Roman"/>
          <w:i/>
          <w:iCs/>
          <w:lang w:val="pt-BR"/>
        </w:rPr>
        <w:t>Ding</w:t>
      </w:r>
      <w:proofErr w:type="spellEnd"/>
      <w:r w:rsidRPr="004D4460">
        <w:rPr>
          <w:rFonts w:cs="Times New Roman"/>
          <w:lang w:val="pt-BR"/>
        </w:rPr>
        <w:t xml:space="preserve">) não-assimilável. Enfim, o </w:t>
      </w:r>
      <w:proofErr w:type="spellStart"/>
      <w:r w:rsidRPr="004D4460">
        <w:rPr>
          <w:rFonts w:cs="Times New Roman"/>
          <w:i/>
          <w:lang w:val="pt-BR"/>
        </w:rPr>
        <w:t>Nebenmensch</w:t>
      </w:r>
      <w:proofErr w:type="spellEnd"/>
      <w:r w:rsidRPr="004D4460">
        <w:rPr>
          <w:rFonts w:cs="Times New Roman"/>
          <w:i/>
          <w:lang w:val="pt-BR"/>
        </w:rPr>
        <w:t xml:space="preserve"> </w:t>
      </w:r>
      <w:r w:rsidRPr="004D4460">
        <w:rPr>
          <w:rFonts w:cs="Times New Roman"/>
          <w:lang w:val="pt-BR"/>
        </w:rPr>
        <w:t>supõe uma diferença, ele está ao lado: nem um objeto, nem um semelh</w:t>
      </w:r>
      <w:r w:rsidRPr="00DF7B7D">
        <w:rPr>
          <w:rFonts w:cs="Times New Roman"/>
          <w:lang w:val="pt-BR"/>
        </w:rPr>
        <w:t xml:space="preserve">ante, não exatamente tampouco um outro sujeito, mas uma espécie de primeiro interlocutor do </w:t>
      </w:r>
      <w:proofErr w:type="spellStart"/>
      <w:r w:rsidRPr="00DF7B7D">
        <w:rPr>
          <w:rFonts w:cs="Times New Roman"/>
          <w:i/>
          <w:lang w:val="pt-BR"/>
        </w:rPr>
        <w:t>infans</w:t>
      </w:r>
      <w:proofErr w:type="spellEnd"/>
      <w:r w:rsidR="00D47A16" w:rsidRPr="00DF7B7D">
        <w:rPr>
          <w:rFonts w:cs="Times New Roman"/>
          <w:lang w:val="pt-BR"/>
        </w:rPr>
        <w:t xml:space="preserve"> (Freud,</w:t>
      </w:r>
      <w:r w:rsidR="00C179C3" w:rsidRPr="00DF7B7D">
        <w:rPr>
          <w:rFonts w:cs="Times New Roman"/>
          <w:lang w:val="pt-BR"/>
        </w:rPr>
        <w:t xml:space="preserve"> 19</w:t>
      </w:r>
      <w:r w:rsidR="002A3CEF">
        <w:rPr>
          <w:rFonts w:cs="Times New Roman"/>
          <w:lang w:val="pt-BR"/>
        </w:rPr>
        <w:t>75</w:t>
      </w:r>
      <w:r w:rsidR="00DF7B7D" w:rsidRPr="00DF7B7D">
        <w:rPr>
          <w:rFonts w:cs="Times New Roman"/>
          <w:lang w:val="pt-BR"/>
        </w:rPr>
        <w:t>).</w:t>
      </w:r>
    </w:p>
  </w:footnote>
  <w:footnote w:id="28">
    <w:p w14:paraId="502CE6B6" w14:textId="669EF5BD" w:rsidR="00175CA2" w:rsidRPr="002A2BD8" w:rsidRDefault="00175CA2" w:rsidP="00175CA2">
      <w:pPr>
        <w:pStyle w:val="FootnoteText"/>
        <w:rPr>
          <w:lang w:val="pt-BR"/>
        </w:rPr>
      </w:pPr>
      <w:r w:rsidRPr="00510156">
        <w:rPr>
          <w:rStyle w:val="FootnoteReference"/>
        </w:rPr>
        <w:footnoteRef/>
      </w:r>
      <w:r w:rsidRPr="00510156">
        <w:rPr>
          <w:lang w:val="pt-BR"/>
        </w:rPr>
        <w:t xml:space="preserve"> </w:t>
      </w:r>
      <w:r w:rsidR="00DF403A" w:rsidRPr="00510156">
        <w:rPr>
          <w:lang w:val="pt-BR"/>
        </w:rPr>
        <w:t>“</w:t>
      </w:r>
      <w:r w:rsidR="00510156" w:rsidRPr="00510156">
        <w:rPr>
          <w:lang w:val="pt-BR"/>
        </w:rPr>
        <w:t>É</w:t>
      </w:r>
      <w:r w:rsidR="00DF403A" w:rsidRPr="00DF403A">
        <w:rPr>
          <w:lang w:val="pt-BR"/>
        </w:rPr>
        <w:t xml:space="preserve"> através dessa função orgânica do referenciar que se mobiliza, ‘se unifica’ – mesmo que por instantes</w:t>
      </w:r>
      <w:r w:rsidR="00DF403A">
        <w:rPr>
          <w:lang w:val="pt-BR"/>
        </w:rPr>
        <w:t xml:space="preserve"> – o indivíduo propriamente dito, capaz então de iniciativas” (</w:t>
      </w:r>
      <w:proofErr w:type="spellStart"/>
      <w:r w:rsidR="00DF403A">
        <w:rPr>
          <w:lang w:val="pt-BR"/>
        </w:rPr>
        <w:t>Deligny</w:t>
      </w:r>
      <w:proofErr w:type="spellEnd"/>
      <w:r w:rsidR="00DF403A">
        <w:rPr>
          <w:lang w:val="pt-BR"/>
        </w:rPr>
        <w:t xml:space="preserve">, 2007, p. </w:t>
      </w:r>
      <w:r w:rsidR="002A2BD8">
        <w:rPr>
          <w:lang w:val="pt-BR"/>
        </w:rPr>
        <w:t>1151).</w:t>
      </w:r>
    </w:p>
  </w:footnote>
  <w:footnote w:id="29">
    <w:p w14:paraId="7FC60BDF" w14:textId="4E050043" w:rsidR="00915B8D" w:rsidRPr="005D6CB7" w:rsidRDefault="00915B8D">
      <w:pPr>
        <w:pStyle w:val="FootnoteText"/>
        <w:rPr>
          <w:lang w:val="pt-BR"/>
        </w:rPr>
      </w:pPr>
      <w:r>
        <w:rPr>
          <w:rStyle w:val="FootnoteReference"/>
        </w:rPr>
        <w:footnoteRef/>
      </w:r>
      <w:r w:rsidRPr="00915B8D">
        <w:rPr>
          <w:lang w:val="pt-BR"/>
        </w:rPr>
        <w:t xml:space="preserve"> </w:t>
      </w:r>
      <w:r w:rsidR="00CB49D1">
        <w:rPr>
          <w:lang w:val="pt-BR"/>
        </w:rPr>
        <w:t>Co</w:t>
      </w:r>
      <w:r w:rsidR="004D1D5D">
        <w:rPr>
          <w:lang w:val="pt-BR"/>
        </w:rPr>
        <w:t xml:space="preserve">lette </w:t>
      </w:r>
      <w:proofErr w:type="spellStart"/>
      <w:r w:rsidR="004D1D5D">
        <w:rPr>
          <w:lang w:val="pt-BR"/>
        </w:rPr>
        <w:t>Soller</w:t>
      </w:r>
      <w:proofErr w:type="spellEnd"/>
      <w:r w:rsidR="00247925">
        <w:rPr>
          <w:lang w:val="pt-BR"/>
        </w:rPr>
        <w:t xml:space="preserve"> (2012</w:t>
      </w:r>
      <w:r w:rsidR="0065479C">
        <w:rPr>
          <w:lang w:val="pt-BR"/>
        </w:rPr>
        <w:t xml:space="preserve">) </w:t>
      </w:r>
      <w:r w:rsidR="004D1D5D">
        <w:rPr>
          <w:lang w:val="pt-BR"/>
        </w:rPr>
        <w:t>propõe não uma cura do autismo</w:t>
      </w:r>
      <w:r w:rsidR="00681284">
        <w:rPr>
          <w:lang w:val="pt-BR"/>
        </w:rPr>
        <w:t xml:space="preserve">, mas de uma </w:t>
      </w:r>
      <w:r w:rsidR="00B55843">
        <w:rPr>
          <w:lang w:val="pt-BR"/>
        </w:rPr>
        <w:t>“</w:t>
      </w:r>
      <w:r w:rsidR="00681284">
        <w:rPr>
          <w:lang w:val="pt-BR"/>
        </w:rPr>
        <w:t>estabilização</w:t>
      </w:r>
      <w:r w:rsidR="00B55843">
        <w:rPr>
          <w:lang w:val="pt-BR"/>
        </w:rPr>
        <w:t xml:space="preserve">” (p. </w:t>
      </w:r>
      <w:r w:rsidR="0065479C">
        <w:rPr>
          <w:lang w:val="pt-BR"/>
        </w:rPr>
        <w:t>195)</w:t>
      </w:r>
      <w:r w:rsidR="00681284">
        <w:rPr>
          <w:lang w:val="pt-BR"/>
        </w:rPr>
        <w:t xml:space="preserve"> a partir</w:t>
      </w:r>
      <w:r w:rsidR="000E46DD">
        <w:rPr>
          <w:lang w:val="pt-BR"/>
        </w:rPr>
        <w:t xml:space="preserve"> da criação de “máquinas terapêuticas </w:t>
      </w:r>
      <w:r w:rsidR="005D6CB7">
        <w:rPr>
          <w:i/>
          <w:iCs/>
          <w:lang w:val="pt-BR"/>
        </w:rPr>
        <w:t xml:space="preserve">à </w:t>
      </w:r>
      <w:proofErr w:type="spellStart"/>
      <w:r w:rsidR="005D6CB7">
        <w:rPr>
          <w:i/>
          <w:iCs/>
          <w:lang w:val="pt-BR"/>
        </w:rPr>
        <w:t>vie</w:t>
      </w:r>
      <w:proofErr w:type="spellEnd"/>
      <w:r w:rsidR="005D6CB7">
        <w:rPr>
          <w:lang w:val="pt-BR"/>
        </w:rPr>
        <w:t>” (</w:t>
      </w:r>
      <w:r w:rsidR="0065479C">
        <w:rPr>
          <w:lang w:val="pt-BR"/>
        </w:rPr>
        <w:t>p. 79)</w:t>
      </w:r>
    </w:p>
  </w:footnote>
  <w:footnote w:id="30">
    <w:p w14:paraId="44B0627E" w14:textId="77777777" w:rsidR="00CC273A" w:rsidRPr="00D30013" w:rsidRDefault="00CC273A" w:rsidP="00CC273A">
      <w:pPr>
        <w:pStyle w:val="FootnoteText"/>
        <w:rPr>
          <w:lang w:val="pt-BR"/>
        </w:rPr>
      </w:pPr>
      <w:r w:rsidRPr="00A4654A">
        <w:rPr>
          <w:rStyle w:val="FootnoteReference"/>
        </w:rPr>
        <w:footnoteRef/>
      </w:r>
      <w:r w:rsidRPr="00A4654A">
        <w:rPr>
          <w:lang w:val="pt-BR"/>
        </w:rPr>
        <w:t xml:space="preserve"> O tema da ideologia que aparece bastante nos textos tardios de </w:t>
      </w:r>
      <w:proofErr w:type="spellStart"/>
      <w:r w:rsidRPr="00A4654A">
        <w:rPr>
          <w:lang w:val="pt-BR"/>
        </w:rPr>
        <w:t>Deligny</w:t>
      </w:r>
      <w:proofErr w:type="spellEnd"/>
      <w:r w:rsidRPr="00A4654A">
        <w:rPr>
          <w:lang w:val="pt-BR"/>
        </w:rPr>
        <w:t xml:space="preserve"> é também fortemente inspirado das trocas com Althusser, com quem mantém uma correspondência importante.</w:t>
      </w:r>
    </w:p>
  </w:footnote>
  <w:footnote w:id="31">
    <w:p w14:paraId="2BF4A11C" w14:textId="0F29F92E" w:rsidR="00F822E4" w:rsidRPr="00F822E4" w:rsidRDefault="00F822E4">
      <w:pPr>
        <w:pStyle w:val="FootnoteText"/>
        <w:rPr>
          <w:lang w:val="pt-BR"/>
        </w:rPr>
      </w:pPr>
      <w:r>
        <w:rPr>
          <w:rStyle w:val="FootnoteReference"/>
        </w:rPr>
        <w:footnoteRef/>
      </w:r>
      <w:r w:rsidRPr="00F822E4">
        <w:rPr>
          <w:lang w:val="pt-BR"/>
        </w:rPr>
        <w:t xml:space="preserve"> Desconectada da dimensão da representação,</w:t>
      </w:r>
      <w:r>
        <w:rPr>
          <w:lang w:val="pt-BR"/>
        </w:rPr>
        <w:t xml:space="preserve"> a criança autista seria</w:t>
      </w:r>
      <w:r w:rsidRPr="00F822E4">
        <w:rPr>
          <w:lang w:val="pt-BR"/>
        </w:rPr>
        <w:t xml:space="preserve"> </w:t>
      </w:r>
      <w:r>
        <w:rPr>
          <w:lang w:val="pt-BR"/>
        </w:rPr>
        <w:t>incapaz de</w:t>
      </w:r>
      <w:r w:rsidR="00C919A0">
        <w:rPr>
          <w:lang w:val="pt-BR"/>
        </w:rPr>
        <w:t xml:space="preserve"> desenhar o homem palito</w:t>
      </w:r>
      <w:r w:rsidRPr="00F822E4">
        <w:rPr>
          <w:lang w:val="pt-BR"/>
        </w:rPr>
        <w:t>. Ela não consegue porque não é um sujeito constituído. Seria preciso incorporar essa imagem para se tornar um sujeito e assim ser capaz de desenhá-la</w:t>
      </w:r>
      <w:r w:rsidR="00C919A0">
        <w:rPr>
          <w:lang w:val="pt-BR"/>
        </w:rPr>
        <w:t>.</w:t>
      </w:r>
    </w:p>
  </w:footnote>
  <w:footnote w:id="32">
    <w:p w14:paraId="6C59A0B6" w14:textId="15723C6A" w:rsidR="002A15CD" w:rsidRPr="007630A5" w:rsidRDefault="002A15CD">
      <w:pPr>
        <w:pStyle w:val="FootnoteText"/>
        <w:rPr>
          <w:lang w:val="pt-BR"/>
        </w:rPr>
      </w:pPr>
      <w:r>
        <w:rPr>
          <w:rStyle w:val="FootnoteReference"/>
        </w:rPr>
        <w:footnoteRef/>
      </w:r>
      <w:r w:rsidRPr="002A15CD">
        <w:rPr>
          <w:lang w:val="pt-BR"/>
        </w:rPr>
        <w:t xml:space="preserve"> </w:t>
      </w:r>
      <w:r w:rsidR="00EE5341">
        <w:rPr>
          <w:lang w:val="pt-BR"/>
        </w:rPr>
        <w:t xml:space="preserve">A questão </w:t>
      </w:r>
      <w:proofErr w:type="gramStart"/>
      <w:r w:rsidR="00EE5341">
        <w:rPr>
          <w:lang w:val="pt-BR"/>
        </w:rPr>
        <w:t>é entretanto</w:t>
      </w:r>
      <w:proofErr w:type="gramEnd"/>
      <w:r w:rsidR="00EE5341">
        <w:rPr>
          <w:lang w:val="pt-BR"/>
        </w:rPr>
        <w:t xml:space="preserve"> mais complexa do que os textos publicados revelam</w:t>
      </w:r>
      <w:r w:rsidR="006D77A2">
        <w:rPr>
          <w:lang w:val="pt-BR"/>
        </w:rPr>
        <w:t xml:space="preserve"> e </w:t>
      </w:r>
      <w:proofErr w:type="spellStart"/>
      <w:r w:rsidR="006D77A2">
        <w:rPr>
          <w:lang w:val="pt-BR"/>
        </w:rPr>
        <w:t>Deligny</w:t>
      </w:r>
      <w:proofErr w:type="spellEnd"/>
      <w:r w:rsidR="006D77A2">
        <w:rPr>
          <w:lang w:val="pt-BR"/>
        </w:rPr>
        <w:t xml:space="preserve"> insiste, </w:t>
      </w:r>
      <w:r w:rsidR="006D77A2">
        <w:rPr>
          <w:i/>
          <w:iCs/>
          <w:lang w:val="pt-BR"/>
        </w:rPr>
        <w:t>com</w:t>
      </w:r>
      <w:r w:rsidR="006D77A2">
        <w:rPr>
          <w:lang w:val="pt-BR"/>
        </w:rPr>
        <w:t xml:space="preserve"> </w:t>
      </w:r>
      <w:proofErr w:type="spellStart"/>
      <w:r w:rsidR="006D77A2">
        <w:rPr>
          <w:lang w:val="pt-BR"/>
        </w:rPr>
        <w:t>Leroi-Gourhan</w:t>
      </w:r>
      <w:proofErr w:type="spellEnd"/>
      <w:r w:rsidR="006D77A2">
        <w:rPr>
          <w:lang w:val="pt-BR"/>
        </w:rPr>
        <w:t xml:space="preserve"> na “dupla pertença” ao zoológico e ao étnico</w:t>
      </w:r>
      <w:r w:rsidR="00EE5341">
        <w:rPr>
          <w:lang w:val="pt-BR"/>
        </w:rPr>
        <w:t xml:space="preserve">. </w:t>
      </w:r>
      <w:r w:rsidR="00EE5341" w:rsidRPr="00EE5341">
        <w:rPr>
          <w:lang w:val="pt-BR"/>
        </w:rPr>
        <w:t xml:space="preserve">Nas notas preparatórias à escrita de </w:t>
      </w:r>
      <w:proofErr w:type="spellStart"/>
      <w:r w:rsidR="00EE5341" w:rsidRPr="00EE5341">
        <w:rPr>
          <w:i/>
          <w:lang w:val="pt-BR"/>
        </w:rPr>
        <w:t>Singulière</w:t>
      </w:r>
      <w:proofErr w:type="spellEnd"/>
      <w:r w:rsidR="00EE5341" w:rsidRPr="00EE5341">
        <w:rPr>
          <w:i/>
          <w:lang w:val="pt-BR"/>
        </w:rPr>
        <w:t xml:space="preserve"> </w:t>
      </w:r>
      <w:proofErr w:type="spellStart"/>
      <w:r w:rsidR="00EE5341" w:rsidRPr="00EE5341">
        <w:rPr>
          <w:i/>
          <w:lang w:val="pt-BR"/>
        </w:rPr>
        <w:t>ethnie</w:t>
      </w:r>
      <w:proofErr w:type="spellEnd"/>
      <w:r w:rsidR="00EE5341" w:rsidRPr="00EE5341">
        <w:rPr>
          <w:lang w:val="pt-BR"/>
        </w:rPr>
        <w:t xml:space="preserve">, datadas do 30 de maio de 1978, </w:t>
      </w:r>
      <w:proofErr w:type="spellStart"/>
      <w:r w:rsidR="00EE5341" w:rsidRPr="00EE5341">
        <w:rPr>
          <w:lang w:val="pt-BR"/>
        </w:rPr>
        <w:t>Deligny</w:t>
      </w:r>
      <w:proofErr w:type="spellEnd"/>
      <w:r w:rsidR="00EE5341" w:rsidRPr="00EE5341">
        <w:rPr>
          <w:lang w:val="pt-BR"/>
        </w:rPr>
        <w:t xml:space="preserve"> retoma dive</w:t>
      </w:r>
      <w:r w:rsidR="00EE5341">
        <w:rPr>
          <w:lang w:val="pt-BR"/>
        </w:rPr>
        <w:t xml:space="preserve">rsos temas de </w:t>
      </w:r>
      <w:r w:rsidR="00EE5341">
        <w:rPr>
          <w:i/>
          <w:iCs/>
          <w:lang w:val="pt-BR"/>
        </w:rPr>
        <w:t>O gesto e a palavra</w:t>
      </w:r>
      <w:r w:rsidR="00EE5341">
        <w:rPr>
          <w:lang w:val="pt-BR"/>
        </w:rPr>
        <w:t>.</w:t>
      </w:r>
      <w:r w:rsidR="001B0F42">
        <w:rPr>
          <w:lang w:val="pt-BR"/>
        </w:rPr>
        <w:t xml:space="preserve"> </w:t>
      </w:r>
      <w:r w:rsidR="00C769CB">
        <w:rPr>
          <w:lang w:val="pt-BR"/>
        </w:rPr>
        <w:t>C</w:t>
      </w:r>
      <w:r w:rsidR="001B0F42" w:rsidRPr="001B0F42">
        <w:rPr>
          <w:lang w:val="pt-BR"/>
        </w:rPr>
        <w:t>ita diversos trechos do livro e os comenta em</w:t>
      </w:r>
      <w:r w:rsidR="001B0F42">
        <w:rPr>
          <w:lang w:val="pt-BR"/>
        </w:rPr>
        <w:t xml:space="preserve"> seguida</w:t>
      </w:r>
      <w:r w:rsidR="00C91326">
        <w:rPr>
          <w:lang w:val="pt-BR"/>
        </w:rPr>
        <w:t xml:space="preserve">. </w:t>
      </w:r>
      <w:r w:rsidR="004F5465">
        <w:rPr>
          <w:lang w:val="pt-BR"/>
        </w:rPr>
        <w:t>A</w:t>
      </w:r>
      <w:r w:rsidR="001B0F42">
        <w:rPr>
          <w:lang w:val="pt-BR"/>
        </w:rPr>
        <w:t>ssinala, por exemplo, que</w:t>
      </w:r>
      <w:r w:rsidR="00DD4605">
        <w:rPr>
          <w:lang w:val="pt-BR"/>
        </w:rPr>
        <w:t xml:space="preserve"> “o étnico eclipsou o específico”</w:t>
      </w:r>
      <w:r w:rsidR="00A27E25">
        <w:rPr>
          <w:lang w:val="pt-BR"/>
        </w:rPr>
        <w:t>, mas</w:t>
      </w:r>
      <w:r w:rsidR="00C91326">
        <w:rPr>
          <w:lang w:val="pt-BR"/>
        </w:rPr>
        <w:t xml:space="preserve"> </w:t>
      </w:r>
      <w:r w:rsidR="00DD4605">
        <w:rPr>
          <w:lang w:val="pt-BR"/>
        </w:rPr>
        <w:t>cita em seguida as últimas linhas do</w:t>
      </w:r>
      <w:r w:rsidR="007630A5">
        <w:rPr>
          <w:lang w:val="pt-BR"/>
        </w:rPr>
        <w:t xml:space="preserve"> livro do paleontólogo</w:t>
      </w:r>
      <w:r w:rsidR="00A27E25">
        <w:rPr>
          <w:lang w:val="pt-BR"/>
        </w:rPr>
        <w:t xml:space="preserve"> para enfatizar a persistência da espécie</w:t>
      </w:r>
      <w:r w:rsidR="007630A5">
        <w:rPr>
          <w:lang w:val="pt-BR"/>
        </w:rPr>
        <w:t>:</w:t>
      </w:r>
      <w:r w:rsidR="00EE5341" w:rsidRPr="001B0F42">
        <w:rPr>
          <w:i/>
          <w:iCs/>
          <w:lang w:val="pt-BR"/>
        </w:rPr>
        <w:t xml:space="preserve"> </w:t>
      </w:r>
      <w:r w:rsidR="007630A5">
        <w:rPr>
          <w:lang w:val="pt-BR"/>
        </w:rPr>
        <w:t>“</w:t>
      </w:r>
      <w:r w:rsidR="0096292B">
        <w:rPr>
          <w:lang w:val="pt-BR"/>
        </w:rPr>
        <w:t xml:space="preserve">Mas </w:t>
      </w:r>
      <w:r w:rsidR="00C91326">
        <w:rPr>
          <w:lang w:val="pt-BR"/>
        </w:rPr>
        <w:t>‘</w:t>
      </w:r>
      <w:r w:rsidR="0096292B">
        <w:rPr>
          <w:lang w:val="pt-BR"/>
        </w:rPr>
        <w:t>a</w:t>
      </w:r>
      <w:r w:rsidR="007630A5">
        <w:rPr>
          <w:lang w:val="pt-BR"/>
        </w:rPr>
        <w:t xml:space="preserve"> menos que se considere que a carreira do homem </w:t>
      </w:r>
      <w:r w:rsidR="0096292B">
        <w:rPr>
          <w:lang w:val="pt-BR"/>
        </w:rPr>
        <w:t>acabou</w:t>
      </w:r>
      <w:r w:rsidR="00C30D75">
        <w:rPr>
          <w:lang w:val="pt-BR"/>
        </w:rPr>
        <w:t>’</w:t>
      </w:r>
      <w:r w:rsidR="0096292B">
        <w:rPr>
          <w:lang w:val="pt-BR"/>
        </w:rPr>
        <w:t>, será preciso certamente</w:t>
      </w:r>
      <w:r w:rsidR="00F073BE">
        <w:rPr>
          <w:lang w:val="pt-BR"/>
        </w:rPr>
        <w:t xml:space="preserve"> perceber que a ‘espécie permanece ainda demasiado ligada aos seus fund</w:t>
      </w:r>
      <w:r w:rsidR="00F073BE" w:rsidRPr="00AE32AD">
        <w:rPr>
          <w:lang w:val="pt-BR"/>
        </w:rPr>
        <w:t>amentos</w:t>
      </w:r>
      <w:r w:rsidR="006A062D" w:rsidRPr="00AE32AD">
        <w:rPr>
          <w:lang w:val="pt-BR"/>
        </w:rPr>
        <w:t xml:space="preserve"> para não deixar de buscar espontaneamente o equilíbrio que a levou a tornar-se humana</w:t>
      </w:r>
      <w:r w:rsidR="0096292B" w:rsidRPr="00AE32AD">
        <w:rPr>
          <w:lang w:val="pt-BR"/>
        </w:rPr>
        <w:t>’</w:t>
      </w:r>
      <w:r w:rsidR="006A062D" w:rsidRPr="00AE32AD">
        <w:rPr>
          <w:lang w:val="pt-BR"/>
        </w:rPr>
        <w:t>”</w:t>
      </w:r>
      <w:r w:rsidR="00EE5341" w:rsidRPr="00AE32AD">
        <w:rPr>
          <w:lang w:val="pt-BR"/>
        </w:rPr>
        <w:t xml:space="preserve"> (</w:t>
      </w:r>
      <w:proofErr w:type="spellStart"/>
      <w:r w:rsidR="004C071F" w:rsidRPr="00AE32AD">
        <w:rPr>
          <w:lang w:val="pt-BR"/>
        </w:rPr>
        <w:t>Deligny</w:t>
      </w:r>
      <w:proofErr w:type="spellEnd"/>
      <w:r w:rsidR="004C071F" w:rsidRPr="00AE32AD">
        <w:rPr>
          <w:lang w:val="pt-BR"/>
        </w:rPr>
        <w:t xml:space="preserve">, </w:t>
      </w:r>
      <w:r w:rsidR="00685ED0" w:rsidRPr="00AE32AD">
        <w:rPr>
          <w:lang w:val="pt-BR"/>
        </w:rPr>
        <w:t>1978</w:t>
      </w:r>
      <w:r w:rsidR="005249BD">
        <w:rPr>
          <w:lang w:val="pt-BR"/>
        </w:rPr>
        <w:t>a</w:t>
      </w:r>
      <w:r w:rsidR="00685ED0" w:rsidRPr="00AE32AD">
        <w:rPr>
          <w:lang w:val="pt-BR"/>
        </w:rPr>
        <w:t>, p.</w:t>
      </w:r>
      <w:r w:rsidR="00AE32AD" w:rsidRPr="00AE32AD">
        <w:rPr>
          <w:lang w:val="pt-BR"/>
        </w:rPr>
        <w:t xml:space="preserve"> 9</w:t>
      </w:r>
      <w:r w:rsidR="00EE5341" w:rsidRPr="00AE32AD">
        <w:rPr>
          <w:lang w:val="pt-BR"/>
        </w:rPr>
        <w:t>)</w:t>
      </w:r>
      <w:r w:rsidR="00EE5341" w:rsidRPr="007630A5">
        <w:rPr>
          <w:lang w:val="pt-BR"/>
        </w:rPr>
        <w:t>.</w:t>
      </w:r>
    </w:p>
  </w:footnote>
  <w:footnote w:id="33">
    <w:p w14:paraId="4E6007BD" w14:textId="4F9EB1EF" w:rsidR="00C9299E" w:rsidRPr="00CF5DE1" w:rsidRDefault="00C9299E">
      <w:pPr>
        <w:pStyle w:val="FootnoteText"/>
        <w:rPr>
          <w:lang w:val="pt-BR"/>
        </w:rPr>
      </w:pPr>
      <w:r>
        <w:rPr>
          <w:rStyle w:val="FootnoteReference"/>
        </w:rPr>
        <w:footnoteRef/>
      </w:r>
      <w:r w:rsidRPr="00CF5DE1">
        <w:rPr>
          <w:lang w:val="pt-BR"/>
        </w:rPr>
        <w:t xml:space="preserve"> </w:t>
      </w:r>
      <w:proofErr w:type="spellStart"/>
      <w:r w:rsidR="00CF5DE1" w:rsidRPr="00CF5DE1">
        <w:rPr>
          <w:lang w:val="pt-BR"/>
        </w:rPr>
        <w:t>Deligny</w:t>
      </w:r>
      <w:proofErr w:type="spellEnd"/>
      <w:r w:rsidR="00CF5DE1" w:rsidRPr="00CF5DE1">
        <w:rPr>
          <w:lang w:val="pt-BR"/>
        </w:rPr>
        <w:t xml:space="preserve"> é um leitor assíduo de autores como Konrad Lorenz, Karl von Frisch, Henri </w:t>
      </w:r>
      <w:proofErr w:type="spellStart"/>
      <w:r w:rsidR="00CF5DE1" w:rsidRPr="00CF5DE1">
        <w:rPr>
          <w:lang w:val="pt-BR"/>
        </w:rPr>
        <w:t>Fabre</w:t>
      </w:r>
      <w:proofErr w:type="spellEnd"/>
      <w:r w:rsidR="00CF5DE1" w:rsidRPr="00CF5DE1">
        <w:rPr>
          <w:lang w:val="pt-BR"/>
        </w:rPr>
        <w:t xml:space="preserve"> e </w:t>
      </w:r>
      <w:proofErr w:type="spellStart"/>
      <w:r w:rsidR="00CF5DE1" w:rsidRPr="00CF5DE1">
        <w:rPr>
          <w:lang w:val="pt-BR"/>
        </w:rPr>
        <w:t>Irenäus</w:t>
      </w:r>
      <w:proofErr w:type="spellEnd"/>
      <w:r w:rsidR="00CF5DE1" w:rsidRPr="00CF5DE1">
        <w:rPr>
          <w:lang w:val="pt-BR"/>
        </w:rPr>
        <w:t xml:space="preserve"> </w:t>
      </w:r>
      <w:proofErr w:type="spellStart"/>
      <w:r w:rsidR="00CF5DE1" w:rsidRPr="00CF5DE1">
        <w:rPr>
          <w:lang w:val="pt-BR"/>
        </w:rPr>
        <w:t>Eibl-Eibesfeldt</w:t>
      </w:r>
      <w:proofErr w:type="spellEnd"/>
      <w:r w:rsidR="00CF5DE1" w:rsidRPr="00CF5DE1">
        <w:rPr>
          <w:lang w:val="pt-BR"/>
        </w:rPr>
        <w:t xml:space="preserve"> – curiosamente não há nenhum traço de </w:t>
      </w:r>
      <w:r w:rsidR="00CF5DE1">
        <w:rPr>
          <w:lang w:val="pt-BR"/>
        </w:rPr>
        <w:t xml:space="preserve">leitura de </w:t>
      </w:r>
      <w:r w:rsidR="00CF5DE1" w:rsidRPr="00CF5DE1">
        <w:rPr>
          <w:lang w:val="pt-BR"/>
        </w:rPr>
        <w:t xml:space="preserve">Jakob von </w:t>
      </w:r>
      <w:proofErr w:type="spellStart"/>
      <w:r w:rsidR="00CF5DE1" w:rsidRPr="00CF5DE1">
        <w:rPr>
          <w:lang w:val="pt-BR"/>
        </w:rPr>
        <w:t>Uexküll</w:t>
      </w:r>
      <w:proofErr w:type="spellEnd"/>
      <w:r w:rsidR="00CF5DE1">
        <w:rPr>
          <w:lang w:val="pt-BR"/>
        </w:rPr>
        <w:t>.</w:t>
      </w:r>
    </w:p>
  </w:footnote>
  <w:footnote w:id="34">
    <w:p w14:paraId="3563DA83" w14:textId="3CB010D9" w:rsidR="00666B78" w:rsidRPr="00715F68" w:rsidRDefault="00666B78">
      <w:pPr>
        <w:pStyle w:val="FootnoteText"/>
        <w:rPr>
          <w:lang w:val="pt-BR"/>
        </w:rPr>
      </w:pPr>
      <w:r w:rsidRPr="000F1FD9">
        <w:rPr>
          <w:rStyle w:val="FootnoteReference"/>
        </w:rPr>
        <w:footnoteRef/>
      </w:r>
      <w:r w:rsidRPr="000F1FD9">
        <w:rPr>
          <w:lang w:val="pt-BR"/>
        </w:rPr>
        <w:t xml:space="preserve"> </w:t>
      </w:r>
      <w:proofErr w:type="spellStart"/>
      <w:r w:rsidR="008E048A" w:rsidRPr="000F1FD9">
        <w:rPr>
          <w:lang w:val="pt-BR"/>
        </w:rPr>
        <w:t>Deligny</w:t>
      </w:r>
      <w:proofErr w:type="spellEnd"/>
      <w:r w:rsidR="008E048A" w:rsidRPr="000F1FD9">
        <w:rPr>
          <w:lang w:val="pt-BR"/>
        </w:rPr>
        <w:t xml:space="preserve"> menciona </w:t>
      </w:r>
      <w:r w:rsidR="00A927C1" w:rsidRPr="000F1FD9">
        <w:rPr>
          <w:lang w:val="pt-BR"/>
        </w:rPr>
        <w:t>uma e</w:t>
      </w:r>
      <w:r w:rsidRPr="000F1FD9">
        <w:rPr>
          <w:lang w:val="pt-BR"/>
        </w:rPr>
        <w:t xml:space="preserve">ntrevista </w:t>
      </w:r>
      <w:r w:rsidR="00A927C1" w:rsidRPr="000F1FD9">
        <w:rPr>
          <w:lang w:val="pt-BR"/>
        </w:rPr>
        <w:t xml:space="preserve">dada pelo antropólogo ao jornal </w:t>
      </w:r>
      <w:r w:rsidRPr="000F1FD9">
        <w:rPr>
          <w:lang w:val="pt-BR"/>
        </w:rPr>
        <w:t>Le Monde</w:t>
      </w:r>
      <w:r w:rsidR="00A927C1" w:rsidRPr="000F1FD9">
        <w:rPr>
          <w:lang w:val="pt-BR"/>
        </w:rPr>
        <w:t xml:space="preserve"> intitulada</w:t>
      </w:r>
      <w:r w:rsidR="00715F68" w:rsidRPr="000F1FD9">
        <w:rPr>
          <w:lang w:val="pt-BR"/>
        </w:rPr>
        <w:t xml:space="preserve"> « </w:t>
      </w:r>
      <w:proofErr w:type="spellStart"/>
      <w:r w:rsidR="00715F68" w:rsidRPr="000F1FD9">
        <w:rPr>
          <w:lang w:val="pt-BR"/>
        </w:rPr>
        <w:t>On</w:t>
      </w:r>
      <w:proofErr w:type="spellEnd"/>
      <w:r w:rsidR="00715F68" w:rsidRPr="000F1FD9">
        <w:rPr>
          <w:lang w:val="pt-BR"/>
        </w:rPr>
        <w:t xml:space="preserve"> m'a </w:t>
      </w:r>
      <w:proofErr w:type="spellStart"/>
      <w:r w:rsidR="00715F68" w:rsidRPr="000F1FD9">
        <w:rPr>
          <w:lang w:val="pt-BR"/>
        </w:rPr>
        <w:t>souvent</w:t>
      </w:r>
      <w:proofErr w:type="spellEnd"/>
      <w:r w:rsidR="00715F68" w:rsidRPr="000F1FD9">
        <w:rPr>
          <w:lang w:val="pt-BR"/>
        </w:rPr>
        <w:t xml:space="preserve"> </w:t>
      </w:r>
      <w:proofErr w:type="spellStart"/>
      <w:r w:rsidR="00715F68" w:rsidRPr="000F1FD9">
        <w:rPr>
          <w:lang w:val="pt-BR"/>
        </w:rPr>
        <w:t>reproché</w:t>
      </w:r>
      <w:proofErr w:type="spellEnd"/>
      <w:r w:rsidR="00715F68" w:rsidRPr="000F1FD9">
        <w:rPr>
          <w:lang w:val="pt-BR"/>
        </w:rPr>
        <w:t xml:space="preserve"> d'</w:t>
      </w:r>
      <w:proofErr w:type="spellStart"/>
      <w:r w:rsidR="00715F68" w:rsidRPr="000F1FD9">
        <w:rPr>
          <w:lang w:val="pt-BR"/>
        </w:rPr>
        <w:t>être</w:t>
      </w:r>
      <w:proofErr w:type="spellEnd"/>
      <w:r w:rsidR="00715F68" w:rsidRPr="000F1FD9">
        <w:rPr>
          <w:lang w:val="pt-BR"/>
        </w:rPr>
        <w:t xml:space="preserve"> </w:t>
      </w:r>
      <w:proofErr w:type="spellStart"/>
      <w:r w:rsidR="00715F68" w:rsidRPr="000F1FD9">
        <w:rPr>
          <w:lang w:val="pt-BR"/>
        </w:rPr>
        <w:t>antihumaniste</w:t>
      </w:r>
      <w:proofErr w:type="spellEnd"/>
      <w:r w:rsidR="00715F68" w:rsidRPr="000F1FD9">
        <w:rPr>
          <w:lang w:val="pt-BR"/>
        </w:rPr>
        <w:t xml:space="preserve"> »</w:t>
      </w:r>
      <w:r w:rsidR="001135CF" w:rsidRPr="000F1FD9">
        <w:rPr>
          <w:lang w:val="pt-BR"/>
        </w:rPr>
        <w:t>, edição do 21-22</w:t>
      </w:r>
      <w:r w:rsidR="00F90DB0" w:rsidRPr="000F1FD9">
        <w:rPr>
          <w:lang w:val="pt-BR"/>
        </w:rPr>
        <w:t xml:space="preserve"> de janeiro de 1979.</w:t>
      </w:r>
    </w:p>
  </w:footnote>
  <w:footnote w:id="35">
    <w:p w14:paraId="2A126A3B" w14:textId="3A8C7B33" w:rsidR="00774676" w:rsidRPr="00445A93" w:rsidRDefault="0083280D" w:rsidP="005A54EE">
      <w:pPr>
        <w:pStyle w:val="Notes"/>
        <w:rPr>
          <w:rFonts w:cs="Times New Roman"/>
          <w:lang w:val="pt-BR"/>
        </w:rPr>
      </w:pPr>
      <w:r w:rsidRPr="00445A93">
        <w:rPr>
          <w:rStyle w:val="FootnoteReference"/>
          <w:rFonts w:cs="Times New Roman"/>
        </w:rPr>
        <w:footnoteRef/>
      </w:r>
      <w:r w:rsidR="00774676" w:rsidRPr="0042218B">
        <w:rPr>
          <w:rFonts w:cs="Times New Roman"/>
          <w:lang w:val="pt-BR"/>
        </w:rPr>
        <w:t xml:space="preserve"> Aqui, uma vez mais, vemos a contemporaneidade de</w:t>
      </w:r>
      <w:r w:rsidR="00D4598D" w:rsidRPr="0042218B">
        <w:rPr>
          <w:rFonts w:cs="Times New Roman"/>
          <w:lang w:val="pt-BR"/>
        </w:rPr>
        <w:t xml:space="preserve"> </w:t>
      </w:r>
      <w:proofErr w:type="spellStart"/>
      <w:r w:rsidR="00D4598D" w:rsidRPr="0042218B">
        <w:rPr>
          <w:rFonts w:cs="Times New Roman"/>
          <w:lang w:val="pt-BR"/>
        </w:rPr>
        <w:t>Deligny</w:t>
      </w:r>
      <w:proofErr w:type="spellEnd"/>
      <w:r w:rsidR="00D4598D" w:rsidRPr="0042218B">
        <w:rPr>
          <w:rFonts w:cs="Times New Roman"/>
          <w:lang w:val="pt-BR"/>
        </w:rPr>
        <w:t xml:space="preserve"> que</w:t>
      </w:r>
      <w:r w:rsidR="0042218B" w:rsidRPr="0042218B">
        <w:rPr>
          <w:rFonts w:cs="Times New Roman"/>
          <w:lang w:val="pt-BR"/>
        </w:rPr>
        <w:t>,</w:t>
      </w:r>
      <w:r w:rsidR="00D4598D" w:rsidRPr="0042218B">
        <w:rPr>
          <w:rFonts w:cs="Times New Roman"/>
          <w:lang w:val="pt-BR"/>
        </w:rPr>
        <w:t xml:space="preserve"> </w:t>
      </w:r>
      <w:r w:rsidR="00964988" w:rsidRPr="0042218B">
        <w:rPr>
          <w:rFonts w:cs="Times New Roman"/>
          <w:lang w:val="pt-BR"/>
        </w:rPr>
        <w:t xml:space="preserve">às avessas de Foucault e </w:t>
      </w:r>
      <w:r w:rsidR="00D4598D" w:rsidRPr="0042218B">
        <w:rPr>
          <w:rFonts w:cs="Times New Roman"/>
          <w:lang w:val="pt-BR"/>
        </w:rPr>
        <w:t>antes de pensar no aspecto puramente repressivo d</w:t>
      </w:r>
      <w:r w:rsidR="0042218B">
        <w:rPr>
          <w:rFonts w:cs="Times New Roman"/>
          <w:lang w:val="pt-BR"/>
        </w:rPr>
        <w:t>o</w:t>
      </w:r>
      <w:r w:rsidR="00D4598D" w:rsidRPr="0042218B">
        <w:rPr>
          <w:rFonts w:cs="Times New Roman"/>
          <w:lang w:val="pt-BR"/>
        </w:rPr>
        <w:t xml:space="preserve"> </w:t>
      </w:r>
      <w:r w:rsidR="00D4598D" w:rsidRPr="0042218B">
        <w:rPr>
          <w:rStyle w:val="NotesCar"/>
          <w:rFonts w:cs="Times New Roman"/>
          <w:lang w:val="pt-BR"/>
        </w:rPr>
        <w:t>asilo</w:t>
      </w:r>
      <w:r w:rsidRPr="0042218B">
        <w:rPr>
          <w:rFonts w:cs="Times New Roman"/>
          <w:lang w:val="pt-BR"/>
        </w:rPr>
        <w:t xml:space="preserve"> psiquiátrico</w:t>
      </w:r>
      <w:r w:rsidR="00D4598D" w:rsidRPr="0042218B">
        <w:rPr>
          <w:rFonts w:cs="Times New Roman"/>
          <w:lang w:val="pt-BR"/>
        </w:rPr>
        <w:t xml:space="preserve">, </w:t>
      </w:r>
      <w:r w:rsidR="0042218B">
        <w:rPr>
          <w:rFonts w:cs="Times New Roman"/>
          <w:lang w:val="pt-BR"/>
        </w:rPr>
        <w:t>do</w:t>
      </w:r>
      <w:r w:rsidR="00D645A7" w:rsidRPr="0042218B">
        <w:rPr>
          <w:rFonts w:cs="Times New Roman"/>
          <w:lang w:val="pt-BR"/>
        </w:rPr>
        <w:t xml:space="preserve"> qual obviamente é </w:t>
      </w:r>
      <w:r w:rsidR="00964988" w:rsidRPr="0042218B">
        <w:rPr>
          <w:rFonts w:cs="Times New Roman"/>
          <w:lang w:val="pt-BR"/>
        </w:rPr>
        <w:t xml:space="preserve">também </w:t>
      </w:r>
      <w:r w:rsidR="00D645A7" w:rsidRPr="0042218B">
        <w:rPr>
          <w:rFonts w:cs="Times New Roman"/>
          <w:lang w:val="pt-BR"/>
        </w:rPr>
        <w:t>crítico</w:t>
      </w:r>
      <w:r w:rsidR="00DF0F46" w:rsidRPr="0042218B">
        <w:rPr>
          <w:rFonts w:cs="Times New Roman"/>
          <w:lang w:val="pt-BR"/>
        </w:rPr>
        <w:t xml:space="preserve"> (ver por exemplo o início </w:t>
      </w:r>
      <w:proofErr w:type="gramStart"/>
      <w:r w:rsidR="00DF0F46" w:rsidRPr="0042218B">
        <w:rPr>
          <w:rFonts w:cs="Times New Roman"/>
          <w:lang w:val="pt-BR"/>
        </w:rPr>
        <w:t xml:space="preserve">de </w:t>
      </w:r>
      <w:r w:rsidR="00DF0F46" w:rsidRPr="0042218B">
        <w:rPr>
          <w:rFonts w:cs="Times New Roman"/>
          <w:i/>
          <w:iCs/>
          <w:lang w:val="pt-BR"/>
        </w:rPr>
        <w:t>Esse</w:t>
      </w:r>
      <w:proofErr w:type="gramEnd"/>
      <w:r w:rsidR="00DF0F46" w:rsidRPr="0042218B">
        <w:rPr>
          <w:rFonts w:cs="Times New Roman"/>
          <w:i/>
          <w:iCs/>
          <w:lang w:val="pt-BR"/>
        </w:rPr>
        <w:t xml:space="preserve"> garoto, a</w:t>
      </w:r>
      <w:r w:rsidR="00360D95" w:rsidRPr="0042218B">
        <w:rPr>
          <w:rFonts w:cs="Times New Roman"/>
          <w:i/>
          <w:iCs/>
          <w:lang w:val="pt-BR"/>
        </w:rPr>
        <w:t>í</w:t>
      </w:r>
      <w:r w:rsidR="00360D95" w:rsidRPr="0042218B">
        <w:rPr>
          <w:rFonts w:cs="Times New Roman"/>
          <w:lang w:val="pt-BR"/>
        </w:rPr>
        <w:t>)</w:t>
      </w:r>
      <w:r w:rsidR="00D645A7" w:rsidRPr="0042218B">
        <w:rPr>
          <w:rFonts w:cs="Times New Roman"/>
          <w:lang w:val="pt-BR"/>
        </w:rPr>
        <w:t xml:space="preserve">, busca reabilitar seu sentido </w:t>
      </w:r>
      <w:r w:rsidR="00ED52B9" w:rsidRPr="0042218B">
        <w:rPr>
          <w:rFonts w:cs="Times New Roman"/>
          <w:lang w:val="pt-BR"/>
        </w:rPr>
        <w:t xml:space="preserve">de acolhimento: </w:t>
      </w:r>
      <w:r w:rsidR="00D645A7" w:rsidRPr="0042218B">
        <w:rPr>
          <w:rFonts w:cs="Times New Roman"/>
          <w:lang w:val="pt-BR"/>
        </w:rPr>
        <w:t xml:space="preserve">de </w:t>
      </w:r>
      <w:r w:rsidR="00ED52B9" w:rsidRPr="0042218B">
        <w:rPr>
          <w:rFonts w:cs="Times New Roman"/>
          <w:lang w:val="pt-BR"/>
        </w:rPr>
        <w:t>dar asilo, salvaguardar, refugiar.</w:t>
      </w:r>
      <w:r w:rsidR="00E25C18" w:rsidRPr="0042218B">
        <w:rPr>
          <w:rFonts w:cs="Times New Roman"/>
          <w:lang w:val="pt-BR"/>
        </w:rPr>
        <w:t xml:space="preserve"> </w:t>
      </w:r>
      <w:r w:rsidR="00E25C18" w:rsidRPr="00516C08">
        <w:rPr>
          <w:rFonts w:cs="Times New Roman"/>
          <w:lang w:val="pt-BR"/>
        </w:rPr>
        <w:t xml:space="preserve">Como aponta Donna </w:t>
      </w:r>
      <w:proofErr w:type="spellStart"/>
      <w:r w:rsidR="00E25C18" w:rsidRPr="00516C08">
        <w:rPr>
          <w:rFonts w:cs="Times New Roman"/>
          <w:lang w:val="pt-BR"/>
        </w:rPr>
        <w:t>Haraway</w:t>
      </w:r>
      <w:proofErr w:type="spellEnd"/>
      <w:r w:rsidR="00842135" w:rsidRPr="00516C08">
        <w:rPr>
          <w:rFonts w:cs="Times New Roman"/>
          <w:lang w:val="pt-BR"/>
        </w:rPr>
        <w:t xml:space="preserve"> (2015, p. 160)</w:t>
      </w:r>
      <w:r w:rsidR="005A54EE" w:rsidRPr="00516C08">
        <w:rPr>
          <w:rFonts w:cs="Times New Roman"/>
          <w:lang w:val="pt-BR"/>
        </w:rPr>
        <w:t>,</w:t>
      </w:r>
      <w:r w:rsidR="00E25C18" w:rsidRPr="00516C08">
        <w:rPr>
          <w:rFonts w:cs="Times New Roman"/>
          <w:lang w:val="pt-BR"/>
        </w:rPr>
        <w:t xml:space="preserve"> </w:t>
      </w:r>
      <w:r w:rsidR="00497B71" w:rsidRPr="00516C08">
        <w:rPr>
          <w:rFonts w:cs="Times New Roman"/>
          <w:lang w:val="pt-BR"/>
        </w:rPr>
        <w:t xml:space="preserve">refúgio </w:t>
      </w:r>
      <w:r w:rsidR="00E25C18" w:rsidRPr="00516C08">
        <w:rPr>
          <w:rFonts w:cs="Times New Roman"/>
          <w:lang w:val="pt-BR"/>
        </w:rPr>
        <w:t>é justamente o que na era do Antropoceno, necessitaremos cada vez mais</w:t>
      </w:r>
      <w:r w:rsidR="00B56ABF" w:rsidRPr="00516C08">
        <w:rPr>
          <w:rFonts w:cs="Times New Roman"/>
          <w:lang w:val="pt-BR"/>
        </w:rPr>
        <w:t>.</w:t>
      </w:r>
      <w:r w:rsidR="00981FF4" w:rsidRPr="00516C08">
        <w:rPr>
          <w:rFonts w:cs="Times New Roman"/>
          <w:lang w:val="pt-BR"/>
        </w:rPr>
        <w:t xml:space="preserve"> </w:t>
      </w:r>
      <w:proofErr w:type="spellStart"/>
      <w:r w:rsidR="00981FF4" w:rsidRPr="00445A93">
        <w:rPr>
          <w:rFonts w:cs="Times New Roman"/>
          <w:lang w:val="pt-BR"/>
        </w:rPr>
        <w:t>Deligny</w:t>
      </w:r>
      <w:proofErr w:type="spellEnd"/>
      <w:r w:rsidR="00981FF4" w:rsidRPr="00445A93">
        <w:rPr>
          <w:rFonts w:cs="Times New Roman"/>
          <w:lang w:val="pt-BR"/>
        </w:rPr>
        <w:t xml:space="preserve"> se aproxima aqui também</w:t>
      </w:r>
      <w:r w:rsidR="001E32F8" w:rsidRPr="00445A93">
        <w:rPr>
          <w:rFonts w:cs="Times New Roman"/>
          <w:lang w:val="pt-BR"/>
        </w:rPr>
        <w:t xml:space="preserve"> de </w:t>
      </w:r>
      <w:proofErr w:type="spellStart"/>
      <w:r w:rsidR="001E32F8" w:rsidRPr="00445A93">
        <w:rPr>
          <w:rFonts w:cs="Times New Roman"/>
          <w:lang w:val="pt-BR"/>
        </w:rPr>
        <w:t>Tosquelles</w:t>
      </w:r>
      <w:proofErr w:type="spellEnd"/>
      <w:r w:rsidR="00E93052" w:rsidRPr="00445A93">
        <w:rPr>
          <w:rFonts w:cs="Times New Roman"/>
          <w:lang w:val="pt-BR"/>
        </w:rPr>
        <w:t xml:space="preserve"> (</w:t>
      </w:r>
      <w:r w:rsidR="00445A93" w:rsidRPr="00445A93">
        <w:rPr>
          <w:rFonts w:cs="Times New Roman"/>
          <w:color w:val="222222"/>
          <w:lang w:val="pt-BR"/>
        </w:rPr>
        <w:t>1991)</w:t>
      </w:r>
      <w:r w:rsidR="001E32F8" w:rsidRPr="00445A93">
        <w:rPr>
          <w:rFonts w:cs="Times New Roman"/>
          <w:lang w:val="pt-BR"/>
        </w:rPr>
        <w:t xml:space="preserve"> que invoca a importância do asilo enquanto refúgio</w:t>
      </w:r>
      <w:r w:rsidR="00F42CC6" w:rsidRPr="00445A93">
        <w:rPr>
          <w:rFonts w:cs="Times New Roman"/>
          <w:lang w:val="pt-BR"/>
        </w:rPr>
        <w:t>.</w:t>
      </w:r>
    </w:p>
  </w:footnote>
  <w:footnote w:id="36">
    <w:p w14:paraId="64A507B4" w14:textId="52C8013B" w:rsidR="009619BD" w:rsidRPr="009619BD" w:rsidRDefault="009619BD" w:rsidP="000C09D4">
      <w:pPr>
        <w:pStyle w:val="FootnoteText"/>
        <w:rPr>
          <w:lang w:val="pt-BR"/>
        </w:rPr>
      </w:pPr>
      <w:r>
        <w:rPr>
          <w:rStyle w:val="FootnoteReference"/>
        </w:rPr>
        <w:footnoteRef/>
      </w:r>
      <w:r w:rsidRPr="009619BD">
        <w:rPr>
          <w:lang w:val="pt-BR"/>
        </w:rPr>
        <w:t xml:space="preserve"> “Parece-me que Lacan responderia que não é nada disso: </w:t>
      </w:r>
      <w:r w:rsidR="000B3A21">
        <w:rPr>
          <w:lang w:val="pt-BR"/>
        </w:rPr>
        <w:t>‘</w:t>
      </w:r>
      <w:r w:rsidRPr="009619BD">
        <w:rPr>
          <w:lang w:val="pt-BR"/>
        </w:rPr>
        <w:t>A função simb</w:t>
      </w:r>
      <w:r>
        <w:rPr>
          <w:lang w:val="pt-BR"/>
        </w:rPr>
        <w:t>ó</w:t>
      </w:r>
      <w:r w:rsidRPr="009619BD">
        <w:rPr>
          <w:lang w:val="pt-BR"/>
        </w:rPr>
        <w:t>lica</w:t>
      </w:r>
      <w:r>
        <w:rPr>
          <w:lang w:val="pt-BR"/>
        </w:rPr>
        <w:t xml:space="preserve"> </w:t>
      </w:r>
      <w:r w:rsidRPr="009619BD">
        <w:rPr>
          <w:lang w:val="pt-BR"/>
        </w:rPr>
        <w:t>constitui um universo no interior do qual tudo o que é humano tem</w:t>
      </w:r>
      <w:r>
        <w:rPr>
          <w:lang w:val="pt-BR"/>
        </w:rPr>
        <w:t xml:space="preserve"> </w:t>
      </w:r>
      <w:r w:rsidRPr="009619BD">
        <w:rPr>
          <w:lang w:val="pt-BR"/>
        </w:rPr>
        <w:t>de ordenar-se. [...]Se a função simbólica funciona, estamos dentro. [...]</w:t>
      </w:r>
      <w:r>
        <w:rPr>
          <w:lang w:val="pt-BR"/>
        </w:rPr>
        <w:t xml:space="preserve"> </w:t>
      </w:r>
      <w:r w:rsidRPr="009619BD">
        <w:rPr>
          <w:lang w:val="pt-BR"/>
        </w:rPr>
        <w:t>de</w:t>
      </w:r>
      <w:r>
        <w:rPr>
          <w:lang w:val="pt-BR"/>
        </w:rPr>
        <w:t xml:space="preserve"> </w:t>
      </w:r>
      <w:r w:rsidRPr="009619BD">
        <w:rPr>
          <w:lang w:val="pt-BR"/>
        </w:rPr>
        <w:t>ta</w:t>
      </w:r>
      <w:r>
        <w:rPr>
          <w:lang w:val="pt-BR"/>
        </w:rPr>
        <w:t>l</w:t>
      </w:r>
      <w:r w:rsidRPr="009619BD">
        <w:rPr>
          <w:lang w:val="pt-BR"/>
        </w:rPr>
        <w:t xml:space="preserve"> maneira dentro que não podemos sair.</w:t>
      </w:r>
      <w:r w:rsidR="000B3A21">
        <w:rPr>
          <w:lang w:val="pt-BR"/>
        </w:rPr>
        <w:t>’</w:t>
      </w:r>
      <w:r>
        <w:rPr>
          <w:lang w:val="pt-BR"/>
        </w:rPr>
        <w:t xml:space="preserve"> </w:t>
      </w:r>
      <w:r w:rsidRPr="009619BD">
        <w:rPr>
          <w:lang w:val="pt-BR"/>
        </w:rPr>
        <w:t>É fora, portanto, que tem lugar o que, do humano, seria refratário ao que</w:t>
      </w:r>
      <w:r>
        <w:rPr>
          <w:lang w:val="pt-BR"/>
        </w:rPr>
        <w:t xml:space="preserve"> </w:t>
      </w:r>
      <w:r w:rsidRPr="009619BD">
        <w:rPr>
          <w:lang w:val="pt-BR"/>
        </w:rPr>
        <w:t xml:space="preserve">funciona </w:t>
      </w:r>
      <w:r w:rsidR="000B3A21">
        <w:rPr>
          <w:lang w:val="pt-BR"/>
        </w:rPr>
        <w:t>‘</w:t>
      </w:r>
      <w:r w:rsidRPr="009619BD">
        <w:rPr>
          <w:lang w:val="pt-BR"/>
        </w:rPr>
        <w:t>no simbólico</w:t>
      </w:r>
      <w:r w:rsidR="000B3A21">
        <w:rPr>
          <w:lang w:val="pt-BR"/>
        </w:rPr>
        <w:t>’</w:t>
      </w:r>
      <w:r w:rsidRPr="009619BD">
        <w:rPr>
          <w:lang w:val="pt-BR"/>
        </w:rPr>
        <w:t>.</w:t>
      </w:r>
      <w:r>
        <w:rPr>
          <w:lang w:val="pt-BR"/>
        </w:rPr>
        <w:t xml:space="preserve"> </w:t>
      </w:r>
      <w:r w:rsidRPr="009619BD">
        <w:rPr>
          <w:lang w:val="pt-BR"/>
        </w:rPr>
        <w:t>É bem possível, e isso provavelmente não é uma descoberta.</w:t>
      </w:r>
      <w:r>
        <w:rPr>
          <w:lang w:val="pt-BR"/>
        </w:rPr>
        <w:t xml:space="preserve"> </w:t>
      </w:r>
      <w:r w:rsidRPr="009619BD">
        <w:rPr>
          <w:lang w:val="pt-BR"/>
        </w:rPr>
        <w:t>Resta partir rumo à descoberta desse "fora", embora Lacan nos previna de</w:t>
      </w:r>
      <w:r>
        <w:rPr>
          <w:lang w:val="pt-BR"/>
        </w:rPr>
        <w:t xml:space="preserve"> </w:t>
      </w:r>
      <w:r w:rsidRPr="009619BD">
        <w:rPr>
          <w:lang w:val="pt-BR"/>
        </w:rPr>
        <w:t>que nós, providos como somos desse perorar que nos incumbe, estamos</w:t>
      </w:r>
      <w:r>
        <w:rPr>
          <w:lang w:val="pt-BR"/>
        </w:rPr>
        <w:t xml:space="preserve"> </w:t>
      </w:r>
      <w:r w:rsidRPr="009619BD">
        <w:rPr>
          <w:lang w:val="pt-BR"/>
        </w:rPr>
        <w:t>dentro, e de que dele não podemos sair.</w:t>
      </w:r>
      <w:r>
        <w:rPr>
          <w:lang w:val="pt-BR"/>
        </w:rPr>
        <w:t xml:space="preserve"> </w:t>
      </w:r>
      <w:r w:rsidRPr="009619BD">
        <w:rPr>
          <w:lang w:val="pt-BR"/>
        </w:rPr>
        <w:t>Compreende-se o que esse procedimento de ir ver um pouco o que acontece</w:t>
      </w:r>
      <w:r>
        <w:rPr>
          <w:lang w:val="pt-BR"/>
        </w:rPr>
        <w:t xml:space="preserve"> </w:t>
      </w:r>
      <w:r w:rsidRPr="009619BD">
        <w:rPr>
          <w:lang w:val="pt-BR"/>
        </w:rPr>
        <w:t xml:space="preserve">lá </w:t>
      </w:r>
      <w:r w:rsidR="000B3A21">
        <w:rPr>
          <w:lang w:val="pt-BR"/>
        </w:rPr>
        <w:t>‘</w:t>
      </w:r>
      <w:r w:rsidRPr="009619BD">
        <w:rPr>
          <w:lang w:val="pt-BR"/>
        </w:rPr>
        <w:t>fora</w:t>
      </w:r>
      <w:r w:rsidR="000B3A21">
        <w:rPr>
          <w:lang w:val="pt-BR"/>
        </w:rPr>
        <w:t>’</w:t>
      </w:r>
      <w:r w:rsidRPr="009619BD">
        <w:rPr>
          <w:lang w:val="pt-BR"/>
        </w:rPr>
        <w:t xml:space="preserve"> </w:t>
      </w:r>
      <w:proofErr w:type="gramStart"/>
      <w:r w:rsidRPr="009619BD">
        <w:rPr>
          <w:lang w:val="pt-BR"/>
        </w:rPr>
        <w:t>pode</w:t>
      </w:r>
      <w:proofErr w:type="gramEnd"/>
      <w:r w:rsidRPr="009619BD">
        <w:rPr>
          <w:lang w:val="pt-BR"/>
        </w:rPr>
        <w:t xml:space="preserve"> ter de tentador.</w:t>
      </w:r>
      <w:r w:rsidR="000C09D4">
        <w:rPr>
          <w:lang w:val="pt-BR"/>
        </w:rPr>
        <w:t xml:space="preserve"> [...] </w:t>
      </w:r>
      <w:r w:rsidR="000C09D4" w:rsidRPr="000C09D4">
        <w:rPr>
          <w:lang w:val="pt-BR"/>
        </w:rPr>
        <w:t>Lendo Lacan, somos pegos num</w:t>
      </w:r>
      <w:r w:rsidR="000C09D4">
        <w:rPr>
          <w:lang w:val="pt-BR"/>
        </w:rPr>
        <w:t xml:space="preserve"> </w:t>
      </w:r>
      <w:r w:rsidR="000C09D4" w:rsidRPr="000C09D4">
        <w:rPr>
          <w:lang w:val="pt-BR"/>
        </w:rPr>
        <w:t>jogo que se poderia dizer o labirinto. Uma</w:t>
      </w:r>
      <w:r w:rsidR="000C09D4">
        <w:rPr>
          <w:lang w:val="pt-BR"/>
        </w:rPr>
        <w:t xml:space="preserve"> </w:t>
      </w:r>
      <w:r w:rsidR="000C09D4" w:rsidRPr="000C09D4">
        <w:rPr>
          <w:lang w:val="pt-BR"/>
        </w:rPr>
        <w:t>vertigem se apodera de n</w:t>
      </w:r>
      <w:r w:rsidR="000C09D4">
        <w:rPr>
          <w:lang w:val="pt-BR"/>
        </w:rPr>
        <w:t>ó</w:t>
      </w:r>
      <w:r w:rsidR="000C09D4" w:rsidRPr="000C09D4">
        <w:rPr>
          <w:lang w:val="pt-BR"/>
        </w:rPr>
        <w:t>s. Sabemos que não sairemos. Seguimos mesmo</w:t>
      </w:r>
      <w:r w:rsidR="000C09D4">
        <w:rPr>
          <w:lang w:val="pt-BR"/>
        </w:rPr>
        <w:t xml:space="preserve"> </w:t>
      </w:r>
      <w:r w:rsidR="000C09D4" w:rsidRPr="000C09D4">
        <w:rPr>
          <w:lang w:val="pt-BR"/>
        </w:rPr>
        <w:t xml:space="preserve">assim. Eu </w:t>
      </w:r>
      <w:r w:rsidR="009638A1" w:rsidRPr="000C09D4">
        <w:rPr>
          <w:lang w:val="pt-BR"/>
        </w:rPr>
        <w:t>aí</w:t>
      </w:r>
      <w:r w:rsidR="000C09D4" w:rsidRPr="000C09D4">
        <w:rPr>
          <w:lang w:val="pt-BR"/>
        </w:rPr>
        <w:t xml:space="preserve"> me arrisco: a presença de </w:t>
      </w:r>
      <w:proofErr w:type="spellStart"/>
      <w:r w:rsidR="000C09D4" w:rsidRPr="000C09D4">
        <w:rPr>
          <w:lang w:val="pt-BR"/>
        </w:rPr>
        <w:t>Janmari</w:t>
      </w:r>
      <w:proofErr w:type="spellEnd"/>
      <w:r w:rsidR="000C09D4" w:rsidRPr="000C09D4">
        <w:rPr>
          <w:lang w:val="pt-BR"/>
        </w:rPr>
        <w:t xml:space="preserve"> me impede de perder o fio</w:t>
      </w:r>
      <w:r w:rsidR="000C09D4">
        <w:rPr>
          <w:lang w:val="pt-BR"/>
        </w:rPr>
        <w:t xml:space="preserve"> </w:t>
      </w:r>
      <w:r w:rsidR="000C09D4" w:rsidRPr="000C09D4">
        <w:rPr>
          <w:lang w:val="pt-BR"/>
        </w:rPr>
        <w:t>da</w:t>
      </w:r>
      <w:r w:rsidR="000C09D4">
        <w:rPr>
          <w:lang w:val="pt-BR"/>
        </w:rPr>
        <w:t xml:space="preserve"> </w:t>
      </w:r>
      <w:r w:rsidR="000C09D4" w:rsidRPr="000C09D4">
        <w:rPr>
          <w:lang w:val="pt-BR"/>
        </w:rPr>
        <w:t>meada</w:t>
      </w:r>
      <w:r>
        <w:rPr>
          <w:lang w:val="pt-BR"/>
        </w:rPr>
        <w:t xml:space="preserve">” </w:t>
      </w:r>
      <w:r w:rsidRPr="009638A1">
        <w:rPr>
          <w:lang w:val="pt-BR"/>
        </w:rPr>
        <w:t>(</w:t>
      </w:r>
      <w:proofErr w:type="spellStart"/>
      <w:r w:rsidR="009638A1" w:rsidRPr="009638A1">
        <w:rPr>
          <w:lang w:val="pt-BR"/>
        </w:rPr>
        <w:t>Deligny</w:t>
      </w:r>
      <w:proofErr w:type="spellEnd"/>
      <w:r w:rsidR="009638A1" w:rsidRPr="009638A1">
        <w:rPr>
          <w:lang w:val="pt-BR"/>
        </w:rPr>
        <w:t xml:space="preserve">, 2015, </w:t>
      </w:r>
      <w:r w:rsidR="000C09D4" w:rsidRPr="009638A1">
        <w:rPr>
          <w:lang w:val="pt-BR"/>
        </w:rPr>
        <w:t>p</w:t>
      </w:r>
      <w:r w:rsidRPr="009638A1">
        <w:rPr>
          <w:lang w:val="pt-BR"/>
        </w:rPr>
        <w:t>. 222</w:t>
      </w:r>
      <w:r w:rsidR="000C09D4" w:rsidRPr="009638A1">
        <w:rPr>
          <w:lang w:val="pt-BR"/>
        </w:rPr>
        <w:t>-224</w:t>
      </w:r>
      <w:r w:rsidRPr="009638A1">
        <w:rPr>
          <w:lang w:val="pt-BR"/>
        </w:rPr>
        <w:t>)</w:t>
      </w:r>
      <w:r w:rsidR="009638A1" w:rsidRPr="009638A1">
        <w:rPr>
          <w:lang w:val="pt-B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916126"/>
      <w:docPartObj>
        <w:docPartGallery w:val="Page Numbers (Top of Page)"/>
        <w:docPartUnique/>
      </w:docPartObj>
    </w:sdtPr>
    <w:sdtEndPr>
      <w:rPr>
        <w:noProof/>
      </w:rPr>
    </w:sdtEndPr>
    <w:sdtContent>
      <w:p w14:paraId="1D7DC8B6" w14:textId="3955B6C9" w:rsidR="0089739E" w:rsidRDefault="0089739E">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FE14882" w14:textId="77777777" w:rsidR="0089739E" w:rsidRDefault="008973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A4E53"/>
    <w:multiLevelType w:val="hybridMultilevel"/>
    <w:tmpl w:val="092E6CE8"/>
    <w:lvl w:ilvl="0" w:tplc="B6160B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C07CDC"/>
    <w:multiLevelType w:val="hybridMultilevel"/>
    <w:tmpl w:val="AA7601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9C6228"/>
    <w:multiLevelType w:val="hybridMultilevel"/>
    <w:tmpl w:val="1DFA809C"/>
    <w:lvl w:ilvl="0" w:tplc="040C0001">
      <w:start w:val="1"/>
      <w:numFmt w:val="bullet"/>
      <w:lvlText w:val=""/>
      <w:lvlJc w:val="left"/>
      <w:pPr>
        <w:ind w:left="720" w:hanging="360"/>
      </w:pPr>
      <w:rPr>
        <w:rFonts w:ascii="Symbol" w:hAnsi="Symbol" w:hint="default"/>
      </w:rPr>
    </w:lvl>
    <w:lvl w:ilvl="1" w:tplc="65CCDE76">
      <w:start w:val="1"/>
      <w:numFmt w:val="decimal"/>
      <w:lvlText w:val="%2."/>
      <w:lvlJc w:val="left"/>
      <w:pPr>
        <w:ind w:left="1440" w:hanging="360"/>
      </w:pPr>
      <w:rPr>
        <w:rFonts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D97A26"/>
    <w:multiLevelType w:val="hybridMultilevel"/>
    <w:tmpl w:val="7DDA98E0"/>
    <w:lvl w:ilvl="0" w:tplc="46884EA8">
      <w:start w:val="1"/>
      <w:numFmt w:val="low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46758F"/>
    <w:multiLevelType w:val="hybridMultilevel"/>
    <w:tmpl w:val="1876CEC6"/>
    <w:lvl w:ilvl="0" w:tplc="3DC2B5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1D178B"/>
    <w:multiLevelType w:val="hybridMultilevel"/>
    <w:tmpl w:val="31E47E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741F40"/>
    <w:multiLevelType w:val="hybridMultilevel"/>
    <w:tmpl w:val="53F2FC3C"/>
    <w:lvl w:ilvl="0" w:tplc="3176CBC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DA0993"/>
    <w:multiLevelType w:val="hybridMultilevel"/>
    <w:tmpl w:val="0A3CFD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F6C4334"/>
    <w:multiLevelType w:val="hybridMultilevel"/>
    <w:tmpl w:val="7338D0A0"/>
    <w:lvl w:ilvl="0" w:tplc="0A1C2BC2">
      <w:start w:val="1"/>
      <w:numFmt w:val="decimal"/>
      <w:pStyle w:val="Heading1"/>
      <w:lvlText w:val="%1."/>
      <w:lvlJc w:val="left"/>
      <w:pPr>
        <w:ind w:left="1429" w:hanging="360"/>
      </w:pPr>
      <w:rPr>
        <w:b/>
        <w:bCs/>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 w15:restartNumberingAfterBreak="0">
    <w:nsid w:val="744C59F8"/>
    <w:multiLevelType w:val="hybridMultilevel"/>
    <w:tmpl w:val="410A7E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55746174">
    <w:abstractNumId w:val="4"/>
  </w:num>
  <w:num w:numId="2" w16cid:durableId="1445612500">
    <w:abstractNumId w:val="0"/>
  </w:num>
  <w:num w:numId="3" w16cid:durableId="163127467">
    <w:abstractNumId w:val="8"/>
  </w:num>
  <w:num w:numId="4" w16cid:durableId="599142734">
    <w:abstractNumId w:val="6"/>
  </w:num>
  <w:num w:numId="5" w16cid:durableId="1122844792">
    <w:abstractNumId w:val="5"/>
  </w:num>
  <w:num w:numId="6" w16cid:durableId="1442989619">
    <w:abstractNumId w:val="2"/>
  </w:num>
  <w:num w:numId="7" w16cid:durableId="1213423770">
    <w:abstractNumId w:val="6"/>
    <w:lvlOverride w:ilvl="0">
      <w:startOverride w:val="1"/>
    </w:lvlOverride>
  </w:num>
  <w:num w:numId="8" w16cid:durableId="965163615">
    <w:abstractNumId w:val="6"/>
    <w:lvlOverride w:ilvl="0">
      <w:startOverride w:val="1"/>
    </w:lvlOverride>
  </w:num>
  <w:num w:numId="9" w16cid:durableId="645546106">
    <w:abstractNumId w:val="1"/>
  </w:num>
  <w:num w:numId="10" w16cid:durableId="976766186">
    <w:abstractNumId w:val="7"/>
  </w:num>
  <w:num w:numId="11" w16cid:durableId="895092996">
    <w:abstractNumId w:val="9"/>
  </w:num>
  <w:num w:numId="12" w16cid:durableId="669254933">
    <w:abstractNumId w:val="3"/>
  </w:num>
  <w:num w:numId="13" w16cid:durableId="1173881826">
    <w:abstractNumId w:val="3"/>
    <w:lvlOverride w:ilvl="0">
      <w:startOverride w:val="2"/>
    </w:lvlOverride>
  </w:num>
  <w:num w:numId="14" w16cid:durableId="929780997">
    <w:abstractNumId w:val="3"/>
    <w:lvlOverride w:ilvl="0">
      <w:startOverride w:val="2"/>
    </w:lvlOverride>
  </w:num>
  <w:num w:numId="15" w16cid:durableId="911543057">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530"/>
    <w:rsid w:val="0000029E"/>
    <w:rsid w:val="00000DF3"/>
    <w:rsid w:val="000048CB"/>
    <w:rsid w:val="00005733"/>
    <w:rsid w:val="00005E53"/>
    <w:rsid w:val="0000623E"/>
    <w:rsid w:val="000068CA"/>
    <w:rsid w:val="000070EF"/>
    <w:rsid w:val="00007613"/>
    <w:rsid w:val="00011574"/>
    <w:rsid w:val="00012A3C"/>
    <w:rsid w:val="00013323"/>
    <w:rsid w:val="0001372D"/>
    <w:rsid w:val="0001579B"/>
    <w:rsid w:val="00016C45"/>
    <w:rsid w:val="0002014B"/>
    <w:rsid w:val="00020535"/>
    <w:rsid w:val="00020A2A"/>
    <w:rsid w:val="00021477"/>
    <w:rsid w:val="00022B09"/>
    <w:rsid w:val="0002352C"/>
    <w:rsid w:val="00024465"/>
    <w:rsid w:val="000251A7"/>
    <w:rsid w:val="00025452"/>
    <w:rsid w:val="00025B28"/>
    <w:rsid w:val="000266AE"/>
    <w:rsid w:val="00031A65"/>
    <w:rsid w:val="00032941"/>
    <w:rsid w:val="0003300F"/>
    <w:rsid w:val="000333F4"/>
    <w:rsid w:val="0003386B"/>
    <w:rsid w:val="00035CB1"/>
    <w:rsid w:val="00036DFB"/>
    <w:rsid w:val="000377FE"/>
    <w:rsid w:val="00037BEF"/>
    <w:rsid w:val="00037D4B"/>
    <w:rsid w:val="00040027"/>
    <w:rsid w:val="0004016F"/>
    <w:rsid w:val="00040CB0"/>
    <w:rsid w:val="00043737"/>
    <w:rsid w:val="00044687"/>
    <w:rsid w:val="00046A24"/>
    <w:rsid w:val="00050C37"/>
    <w:rsid w:val="00052BEC"/>
    <w:rsid w:val="0005379E"/>
    <w:rsid w:val="00054022"/>
    <w:rsid w:val="0005436B"/>
    <w:rsid w:val="000569B6"/>
    <w:rsid w:val="00060870"/>
    <w:rsid w:val="00060AA3"/>
    <w:rsid w:val="0006108E"/>
    <w:rsid w:val="0006189A"/>
    <w:rsid w:val="00061984"/>
    <w:rsid w:val="00061B77"/>
    <w:rsid w:val="000648CE"/>
    <w:rsid w:val="000660FD"/>
    <w:rsid w:val="000671F9"/>
    <w:rsid w:val="00067298"/>
    <w:rsid w:val="00071E0B"/>
    <w:rsid w:val="000744AD"/>
    <w:rsid w:val="00076873"/>
    <w:rsid w:val="0007782B"/>
    <w:rsid w:val="00080FE3"/>
    <w:rsid w:val="000816E7"/>
    <w:rsid w:val="0008306A"/>
    <w:rsid w:val="00084B8E"/>
    <w:rsid w:val="000905D6"/>
    <w:rsid w:val="000905E1"/>
    <w:rsid w:val="00090A87"/>
    <w:rsid w:val="00090D60"/>
    <w:rsid w:val="000932C0"/>
    <w:rsid w:val="000939D4"/>
    <w:rsid w:val="00094457"/>
    <w:rsid w:val="00094DC1"/>
    <w:rsid w:val="00095E23"/>
    <w:rsid w:val="000960FD"/>
    <w:rsid w:val="0009770E"/>
    <w:rsid w:val="000A01F2"/>
    <w:rsid w:val="000A10F0"/>
    <w:rsid w:val="000A162E"/>
    <w:rsid w:val="000A1E8E"/>
    <w:rsid w:val="000A30C1"/>
    <w:rsid w:val="000A38EB"/>
    <w:rsid w:val="000A3C6F"/>
    <w:rsid w:val="000A5CD4"/>
    <w:rsid w:val="000A61D4"/>
    <w:rsid w:val="000A7205"/>
    <w:rsid w:val="000B0658"/>
    <w:rsid w:val="000B1A6B"/>
    <w:rsid w:val="000B1F11"/>
    <w:rsid w:val="000B2094"/>
    <w:rsid w:val="000B2656"/>
    <w:rsid w:val="000B2BE2"/>
    <w:rsid w:val="000B2C90"/>
    <w:rsid w:val="000B316E"/>
    <w:rsid w:val="000B3A21"/>
    <w:rsid w:val="000B47D0"/>
    <w:rsid w:val="000B78B8"/>
    <w:rsid w:val="000C004C"/>
    <w:rsid w:val="000C01C1"/>
    <w:rsid w:val="000C09D4"/>
    <w:rsid w:val="000C23B8"/>
    <w:rsid w:val="000C25D2"/>
    <w:rsid w:val="000C2933"/>
    <w:rsid w:val="000C366E"/>
    <w:rsid w:val="000C37FB"/>
    <w:rsid w:val="000C5283"/>
    <w:rsid w:val="000C5E11"/>
    <w:rsid w:val="000C612F"/>
    <w:rsid w:val="000C61F4"/>
    <w:rsid w:val="000C67C1"/>
    <w:rsid w:val="000C7389"/>
    <w:rsid w:val="000C741A"/>
    <w:rsid w:val="000C7622"/>
    <w:rsid w:val="000D11C4"/>
    <w:rsid w:val="000D23BC"/>
    <w:rsid w:val="000D2744"/>
    <w:rsid w:val="000D4527"/>
    <w:rsid w:val="000D4EB9"/>
    <w:rsid w:val="000D57A8"/>
    <w:rsid w:val="000E076B"/>
    <w:rsid w:val="000E16BF"/>
    <w:rsid w:val="000E30FB"/>
    <w:rsid w:val="000E42B0"/>
    <w:rsid w:val="000E4362"/>
    <w:rsid w:val="000E46DD"/>
    <w:rsid w:val="000E4724"/>
    <w:rsid w:val="000E5A8A"/>
    <w:rsid w:val="000F0460"/>
    <w:rsid w:val="000F1CBD"/>
    <w:rsid w:val="000F1FD9"/>
    <w:rsid w:val="000F316F"/>
    <w:rsid w:val="000F31AE"/>
    <w:rsid w:val="000F3294"/>
    <w:rsid w:val="000F342F"/>
    <w:rsid w:val="000F35BF"/>
    <w:rsid w:val="000F4381"/>
    <w:rsid w:val="000F47B2"/>
    <w:rsid w:val="000F47DF"/>
    <w:rsid w:val="000F4CA6"/>
    <w:rsid w:val="000F4DD1"/>
    <w:rsid w:val="000F4F1B"/>
    <w:rsid w:val="000F53F8"/>
    <w:rsid w:val="000F6F56"/>
    <w:rsid w:val="000F77B4"/>
    <w:rsid w:val="00101E7A"/>
    <w:rsid w:val="00102056"/>
    <w:rsid w:val="001022FA"/>
    <w:rsid w:val="0010392B"/>
    <w:rsid w:val="00105F12"/>
    <w:rsid w:val="00106505"/>
    <w:rsid w:val="001065AF"/>
    <w:rsid w:val="00106DD4"/>
    <w:rsid w:val="001077FB"/>
    <w:rsid w:val="00107F3D"/>
    <w:rsid w:val="00110573"/>
    <w:rsid w:val="001115F9"/>
    <w:rsid w:val="00111A4E"/>
    <w:rsid w:val="00111FB0"/>
    <w:rsid w:val="0011286E"/>
    <w:rsid w:val="001135CF"/>
    <w:rsid w:val="00113793"/>
    <w:rsid w:val="00114844"/>
    <w:rsid w:val="00115260"/>
    <w:rsid w:val="00115B18"/>
    <w:rsid w:val="0011637A"/>
    <w:rsid w:val="001179CB"/>
    <w:rsid w:val="00123B53"/>
    <w:rsid w:val="00123FA9"/>
    <w:rsid w:val="00124A0A"/>
    <w:rsid w:val="00127B6C"/>
    <w:rsid w:val="00130BF4"/>
    <w:rsid w:val="0013180F"/>
    <w:rsid w:val="00132F46"/>
    <w:rsid w:val="00132FAB"/>
    <w:rsid w:val="00133900"/>
    <w:rsid w:val="001348B1"/>
    <w:rsid w:val="001350E2"/>
    <w:rsid w:val="0013584B"/>
    <w:rsid w:val="00136201"/>
    <w:rsid w:val="001366A9"/>
    <w:rsid w:val="00136D53"/>
    <w:rsid w:val="001377F0"/>
    <w:rsid w:val="001403B0"/>
    <w:rsid w:val="001423C1"/>
    <w:rsid w:val="00142AE2"/>
    <w:rsid w:val="0014384B"/>
    <w:rsid w:val="00145199"/>
    <w:rsid w:val="00145741"/>
    <w:rsid w:val="001459E1"/>
    <w:rsid w:val="001466CB"/>
    <w:rsid w:val="00147B42"/>
    <w:rsid w:val="00150230"/>
    <w:rsid w:val="001513DB"/>
    <w:rsid w:val="00151C8B"/>
    <w:rsid w:val="001528DF"/>
    <w:rsid w:val="00152D60"/>
    <w:rsid w:val="001539E0"/>
    <w:rsid w:val="00155300"/>
    <w:rsid w:val="00155BA3"/>
    <w:rsid w:val="00156515"/>
    <w:rsid w:val="00160998"/>
    <w:rsid w:val="00162462"/>
    <w:rsid w:val="00163223"/>
    <w:rsid w:val="00163B7B"/>
    <w:rsid w:val="00163FBD"/>
    <w:rsid w:val="00165E28"/>
    <w:rsid w:val="00165F52"/>
    <w:rsid w:val="00166B97"/>
    <w:rsid w:val="00167786"/>
    <w:rsid w:val="0016787C"/>
    <w:rsid w:val="00171959"/>
    <w:rsid w:val="0017266C"/>
    <w:rsid w:val="00173191"/>
    <w:rsid w:val="00175CA2"/>
    <w:rsid w:val="00176E5B"/>
    <w:rsid w:val="001800FC"/>
    <w:rsid w:val="00180D94"/>
    <w:rsid w:val="001824F9"/>
    <w:rsid w:val="00182ADE"/>
    <w:rsid w:val="00183E43"/>
    <w:rsid w:val="00183FA6"/>
    <w:rsid w:val="00185846"/>
    <w:rsid w:val="001868D4"/>
    <w:rsid w:val="001915F5"/>
    <w:rsid w:val="00191D8F"/>
    <w:rsid w:val="0019358E"/>
    <w:rsid w:val="0019390B"/>
    <w:rsid w:val="001948E6"/>
    <w:rsid w:val="00195991"/>
    <w:rsid w:val="00195E6E"/>
    <w:rsid w:val="0019693D"/>
    <w:rsid w:val="0019747F"/>
    <w:rsid w:val="001A0D19"/>
    <w:rsid w:val="001A0F43"/>
    <w:rsid w:val="001A1D17"/>
    <w:rsid w:val="001A32B1"/>
    <w:rsid w:val="001A6B10"/>
    <w:rsid w:val="001B028D"/>
    <w:rsid w:val="001B0F42"/>
    <w:rsid w:val="001B1226"/>
    <w:rsid w:val="001B1342"/>
    <w:rsid w:val="001B1687"/>
    <w:rsid w:val="001B248E"/>
    <w:rsid w:val="001B3817"/>
    <w:rsid w:val="001B3A66"/>
    <w:rsid w:val="001B4E94"/>
    <w:rsid w:val="001B6785"/>
    <w:rsid w:val="001B75C5"/>
    <w:rsid w:val="001C03D4"/>
    <w:rsid w:val="001C09DB"/>
    <w:rsid w:val="001C1462"/>
    <w:rsid w:val="001C3796"/>
    <w:rsid w:val="001C48D7"/>
    <w:rsid w:val="001C625E"/>
    <w:rsid w:val="001C68B0"/>
    <w:rsid w:val="001C707C"/>
    <w:rsid w:val="001C71FC"/>
    <w:rsid w:val="001C7733"/>
    <w:rsid w:val="001C78C6"/>
    <w:rsid w:val="001C7CBB"/>
    <w:rsid w:val="001D0175"/>
    <w:rsid w:val="001D05B9"/>
    <w:rsid w:val="001D0A34"/>
    <w:rsid w:val="001D0DF4"/>
    <w:rsid w:val="001D17C6"/>
    <w:rsid w:val="001D1AB8"/>
    <w:rsid w:val="001D1BE6"/>
    <w:rsid w:val="001D20F8"/>
    <w:rsid w:val="001D20FE"/>
    <w:rsid w:val="001D7A0C"/>
    <w:rsid w:val="001E031F"/>
    <w:rsid w:val="001E2243"/>
    <w:rsid w:val="001E2A4D"/>
    <w:rsid w:val="001E3265"/>
    <w:rsid w:val="001E32F8"/>
    <w:rsid w:val="001E3E7C"/>
    <w:rsid w:val="001E4596"/>
    <w:rsid w:val="001E51C7"/>
    <w:rsid w:val="001E5887"/>
    <w:rsid w:val="001E7263"/>
    <w:rsid w:val="001E7790"/>
    <w:rsid w:val="001F0252"/>
    <w:rsid w:val="001F1A4D"/>
    <w:rsid w:val="001F3FE3"/>
    <w:rsid w:val="001F432A"/>
    <w:rsid w:val="001F45E0"/>
    <w:rsid w:val="001F4AC4"/>
    <w:rsid w:val="001F4AD1"/>
    <w:rsid w:val="001F5115"/>
    <w:rsid w:val="001F5269"/>
    <w:rsid w:val="001F67F3"/>
    <w:rsid w:val="001F7DD0"/>
    <w:rsid w:val="00201666"/>
    <w:rsid w:val="00202E02"/>
    <w:rsid w:val="00204C60"/>
    <w:rsid w:val="0020556D"/>
    <w:rsid w:val="00205B3B"/>
    <w:rsid w:val="002070CF"/>
    <w:rsid w:val="00207ED2"/>
    <w:rsid w:val="00210F65"/>
    <w:rsid w:val="002118FE"/>
    <w:rsid w:val="00211FB9"/>
    <w:rsid w:val="00212343"/>
    <w:rsid w:val="00212A3B"/>
    <w:rsid w:val="00213A0E"/>
    <w:rsid w:val="00214F5C"/>
    <w:rsid w:val="00215961"/>
    <w:rsid w:val="00216FF7"/>
    <w:rsid w:val="0021749E"/>
    <w:rsid w:val="00220998"/>
    <w:rsid w:val="00220D7F"/>
    <w:rsid w:val="00221571"/>
    <w:rsid w:val="0022160B"/>
    <w:rsid w:val="0022234B"/>
    <w:rsid w:val="002227F3"/>
    <w:rsid w:val="002230DB"/>
    <w:rsid w:val="002242B0"/>
    <w:rsid w:val="00225FEF"/>
    <w:rsid w:val="002279F4"/>
    <w:rsid w:val="00231392"/>
    <w:rsid w:val="00233EFA"/>
    <w:rsid w:val="002355AE"/>
    <w:rsid w:val="002360F0"/>
    <w:rsid w:val="00236AA0"/>
    <w:rsid w:val="00241CBB"/>
    <w:rsid w:val="002423AE"/>
    <w:rsid w:val="00243262"/>
    <w:rsid w:val="0024360B"/>
    <w:rsid w:val="00244B9C"/>
    <w:rsid w:val="0024674D"/>
    <w:rsid w:val="00247925"/>
    <w:rsid w:val="002479EC"/>
    <w:rsid w:val="00247BDF"/>
    <w:rsid w:val="0025098A"/>
    <w:rsid w:val="00253449"/>
    <w:rsid w:val="00253641"/>
    <w:rsid w:val="00253ADD"/>
    <w:rsid w:val="00261122"/>
    <w:rsid w:val="002633D9"/>
    <w:rsid w:val="00263A86"/>
    <w:rsid w:val="00263BF2"/>
    <w:rsid w:val="00263D19"/>
    <w:rsid w:val="00264363"/>
    <w:rsid w:val="002647EB"/>
    <w:rsid w:val="00265E0C"/>
    <w:rsid w:val="0026611A"/>
    <w:rsid w:val="002671D1"/>
    <w:rsid w:val="00267638"/>
    <w:rsid w:val="0027007D"/>
    <w:rsid w:val="00270397"/>
    <w:rsid w:val="00271B03"/>
    <w:rsid w:val="002735B5"/>
    <w:rsid w:val="002751EB"/>
    <w:rsid w:val="002760CA"/>
    <w:rsid w:val="00277C43"/>
    <w:rsid w:val="00280E84"/>
    <w:rsid w:val="00281E10"/>
    <w:rsid w:val="00282312"/>
    <w:rsid w:val="00282CCA"/>
    <w:rsid w:val="00282FEB"/>
    <w:rsid w:val="0028329F"/>
    <w:rsid w:val="0028363F"/>
    <w:rsid w:val="00283AEB"/>
    <w:rsid w:val="00284066"/>
    <w:rsid w:val="00284440"/>
    <w:rsid w:val="002848FF"/>
    <w:rsid w:val="00284A80"/>
    <w:rsid w:val="0028558E"/>
    <w:rsid w:val="00285AA2"/>
    <w:rsid w:val="002866AB"/>
    <w:rsid w:val="0028744D"/>
    <w:rsid w:val="00290790"/>
    <w:rsid w:val="00290EF1"/>
    <w:rsid w:val="00291D62"/>
    <w:rsid w:val="002937C4"/>
    <w:rsid w:val="002941E4"/>
    <w:rsid w:val="002944C0"/>
    <w:rsid w:val="00296CBD"/>
    <w:rsid w:val="00297818"/>
    <w:rsid w:val="002A0695"/>
    <w:rsid w:val="002A07FC"/>
    <w:rsid w:val="002A0F76"/>
    <w:rsid w:val="002A15CD"/>
    <w:rsid w:val="002A18C6"/>
    <w:rsid w:val="002A1B12"/>
    <w:rsid w:val="002A2BD8"/>
    <w:rsid w:val="002A34F1"/>
    <w:rsid w:val="002A3CEF"/>
    <w:rsid w:val="002A44CD"/>
    <w:rsid w:val="002A5404"/>
    <w:rsid w:val="002A6974"/>
    <w:rsid w:val="002A777A"/>
    <w:rsid w:val="002B0820"/>
    <w:rsid w:val="002B1665"/>
    <w:rsid w:val="002B1E34"/>
    <w:rsid w:val="002B240A"/>
    <w:rsid w:val="002B29A9"/>
    <w:rsid w:val="002B2E71"/>
    <w:rsid w:val="002B417E"/>
    <w:rsid w:val="002B4CD3"/>
    <w:rsid w:val="002B5514"/>
    <w:rsid w:val="002B5D82"/>
    <w:rsid w:val="002B67F8"/>
    <w:rsid w:val="002B6A91"/>
    <w:rsid w:val="002B6C6A"/>
    <w:rsid w:val="002B7BE6"/>
    <w:rsid w:val="002C1B30"/>
    <w:rsid w:val="002C23C7"/>
    <w:rsid w:val="002C2F95"/>
    <w:rsid w:val="002C3B6B"/>
    <w:rsid w:val="002C443D"/>
    <w:rsid w:val="002C44BB"/>
    <w:rsid w:val="002C4F3B"/>
    <w:rsid w:val="002C50F8"/>
    <w:rsid w:val="002C76E5"/>
    <w:rsid w:val="002D1449"/>
    <w:rsid w:val="002D39E4"/>
    <w:rsid w:val="002D408E"/>
    <w:rsid w:val="002D4283"/>
    <w:rsid w:val="002D56F5"/>
    <w:rsid w:val="002D6193"/>
    <w:rsid w:val="002D64EF"/>
    <w:rsid w:val="002D7058"/>
    <w:rsid w:val="002E19A4"/>
    <w:rsid w:val="002E1DBE"/>
    <w:rsid w:val="002E1F99"/>
    <w:rsid w:val="002E2F6A"/>
    <w:rsid w:val="002E3C3A"/>
    <w:rsid w:val="002E3DEF"/>
    <w:rsid w:val="002E4C45"/>
    <w:rsid w:val="002E6709"/>
    <w:rsid w:val="002E722D"/>
    <w:rsid w:val="002F0076"/>
    <w:rsid w:val="002F02E3"/>
    <w:rsid w:val="002F0547"/>
    <w:rsid w:val="002F2521"/>
    <w:rsid w:val="002F2628"/>
    <w:rsid w:val="002F2A07"/>
    <w:rsid w:val="002F48FF"/>
    <w:rsid w:val="002F5AC3"/>
    <w:rsid w:val="002F6D7A"/>
    <w:rsid w:val="00300937"/>
    <w:rsid w:val="00300C73"/>
    <w:rsid w:val="00301D44"/>
    <w:rsid w:val="0030249B"/>
    <w:rsid w:val="0030306A"/>
    <w:rsid w:val="00305378"/>
    <w:rsid w:val="00305DE9"/>
    <w:rsid w:val="00307C2E"/>
    <w:rsid w:val="00310C44"/>
    <w:rsid w:val="0031126F"/>
    <w:rsid w:val="00311AFB"/>
    <w:rsid w:val="00311CD3"/>
    <w:rsid w:val="003122EF"/>
    <w:rsid w:val="003153FB"/>
    <w:rsid w:val="00316AA0"/>
    <w:rsid w:val="00316DD8"/>
    <w:rsid w:val="00317391"/>
    <w:rsid w:val="00321B10"/>
    <w:rsid w:val="00324A8A"/>
    <w:rsid w:val="003264D6"/>
    <w:rsid w:val="0032760F"/>
    <w:rsid w:val="00327922"/>
    <w:rsid w:val="00327BCB"/>
    <w:rsid w:val="00327BEE"/>
    <w:rsid w:val="00330463"/>
    <w:rsid w:val="00330907"/>
    <w:rsid w:val="00331350"/>
    <w:rsid w:val="00332921"/>
    <w:rsid w:val="00332AFB"/>
    <w:rsid w:val="00334139"/>
    <w:rsid w:val="00334287"/>
    <w:rsid w:val="00334C9A"/>
    <w:rsid w:val="00334D31"/>
    <w:rsid w:val="00335681"/>
    <w:rsid w:val="00335E72"/>
    <w:rsid w:val="00336316"/>
    <w:rsid w:val="003408AF"/>
    <w:rsid w:val="0034134D"/>
    <w:rsid w:val="0034169B"/>
    <w:rsid w:val="003445C5"/>
    <w:rsid w:val="003447F3"/>
    <w:rsid w:val="00346292"/>
    <w:rsid w:val="0034748E"/>
    <w:rsid w:val="00347882"/>
    <w:rsid w:val="00347F3C"/>
    <w:rsid w:val="003501A8"/>
    <w:rsid w:val="0035055C"/>
    <w:rsid w:val="00350D54"/>
    <w:rsid w:val="00352D5F"/>
    <w:rsid w:val="0035308F"/>
    <w:rsid w:val="00356FDC"/>
    <w:rsid w:val="00360D95"/>
    <w:rsid w:val="00361109"/>
    <w:rsid w:val="003653AC"/>
    <w:rsid w:val="00365E8F"/>
    <w:rsid w:val="003662C0"/>
    <w:rsid w:val="003668FA"/>
    <w:rsid w:val="00367823"/>
    <w:rsid w:val="00367A10"/>
    <w:rsid w:val="003721C9"/>
    <w:rsid w:val="00372259"/>
    <w:rsid w:val="0037475A"/>
    <w:rsid w:val="00374D24"/>
    <w:rsid w:val="00374FCA"/>
    <w:rsid w:val="00375F01"/>
    <w:rsid w:val="0037616A"/>
    <w:rsid w:val="0037696B"/>
    <w:rsid w:val="003809FD"/>
    <w:rsid w:val="003817E9"/>
    <w:rsid w:val="00382AC6"/>
    <w:rsid w:val="00382AE5"/>
    <w:rsid w:val="0038330E"/>
    <w:rsid w:val="0038409A"/>
    <w:rsid w:val="00386430"/>
    <w:rsid w:val="0038649F"/>
    <w:rsid w:val="00387280"/>
    <w:rsid w:val="00387A9A"/>
    <w:rsid w:val="00387FA3"/>
    <w:rsid w:val="00390EBE"/>
    <w:rsid w:val="00391329"/>
    <w:rsid w:val="00391592"/>
    <w:rsid w:val="00392433"/>
    <w:rsid w:val="0039474E"/>
    <w:rsid w:val="003949ED"/>
    <w:rsid w:val="00395CB6"/>
    <w:rsid w:val="003A0DF8"/>
    <w:rsid w:val="003A0F3C"/>
    <w:rsid w:val="003A107E"/>
    <w:rsid w:val="003A108E"/>
    <w:rsid w:val="003A1FC0"/>
    <w:rsid w:val="003A290C"/>
    <w:rsid w:val="003A35A2"/>
    <w:rsid w:val="003A4937"/>
    <w:rsid w:val="003A4E7C"/>
    <w:rsid w:val="003A5BF3"/>
    <w:rsid w:val="003A5C66"/>
    <w:rsid w:val="003A6251"/>
    <w:rsid w:val="003A692A"/>
    <w:rsid w:val="003A6B10"/>
    <w:rsid w:val="003A7BF9"/>
    <w:rsid w:val="003B0DFD"/>
    <w:rsid w:val="003B10B9"/>
    <w:rsid w:val="003B20B0"/>
    <w:rsid w:val="003B2FA4"/>
    <w:rsid w:val="003B382E"/>
    <w:rsid w:val="003B46B9"/>
    <w:rsid w:val="003B6A71"/>
    <w:rsid w:val="003B6DBF"/>
    <w:rsid w:val="003B76E0"/>
    <w:rsid w:val="003C08B4"/>
    <w:rsid w:val="003C21FC"/>
    <w:rsid w:val="003C3144"/>
    <w:rsid w:val="003C38EF"/>
    <w:rsid w:val="003C4871"/>
    <w:rsid w:val="003C4917"/>
    <w:rsid w:val="003C710E"/>
    <w:rsid w:val="003D0E83"/>
    <w:rsid w:val="003D0FCB"/>
    <w:rsid w:val="003D101A"/>
    <w:rsid w:val="003D110D"/>
    <w:rsid w:val="003D19C6"/>
    <w:rsid w:val="003D29BB"/>
    <w:rsid w:val="003D2B7D"/>
    <w:rsid w:val="003D7FAA"/>
    <w:rsid w:val="003E0D36"/>
    <w:rsid w:val="003E10F7"/>
    <w:rsid w:val="003E5961"/>
    <w:rsid w:val="003E59F8"/>
    <w:rsid w:val="003E5E64"/>
    <w:rsid w:val="003E5E91"/>
    <w:rsid w:val="003F00BF"/>
    <w:rsid w:val="003F154B"/>
    <w:rsid w:val="003F36C1"/>
    <w:rsid w:val="003F3AE3"/>
    <w:rsid w:val="003F5005"/>
    <w:rsid w:val="003F6EFD"/>
    <w:rsid w:val="00400450"/>
    <w:rsid w:val="00401024"/>
    <w:rsid w:val="00401325"/>
    <w:rsid w:val="00401A3F"/>
    <w:rsid w:val="00401E59"/>
    <w:rsid w:val="0040286A"/>
    <w:rsid w:val="00403E88"/>
    <w:rsid w:val="004053F7"/>
    <w:rsid w:val="00406A2D"/>
    <w:rsid w:val="0041141E"/>
    <w:rsid w:val="00412445"/>
    <w:rsid w:val="004124A9"/>
    <w:rsid w:val="00413A95"/>
    <w:rsid w:val="00414A22"/>
    <w:rsid w:val="004203DC"/>
    <w:rsid w:val="004204EB"/>
    <w:rsid w:val="00420733"/>
    <w:rsid w:val="00421F0D"/>
    <w:rsid w:val="0042218B"/>
    <w:rsid w:val="00422466"/>
    <w:rsid w:val="004224FB"/>
    <w:rsid w:val="004235EF"/>
    <w:rsid w:val="00424148"/>
    <w:rsid w:val="004241B8"/>
    <w:rsid w:val="00424E69"/>
    <w:rsid w:val="00425455"/>
    <w:rsid w:val="0043065C"/>
    <w:rsid w:val="00433C53"/>
    <w:rsid w:val="00434B4F"/>
    <w:rsid w:val="004354E0"/>
    <w:rsid w:val="004361E3"/>
    <w:rsid w:val="004365AF"/>
    <w:rsid w:val="00437C98"/>
    <w:rsid w:val="004414D5"/>
    <w:rsid w:val="00442161"/>
    <w:rsid w:val="004423EB"/>
    <w:rsid w:val="00443B4B"/>
    <w:rsid w:val="004455D0"/>
    <w:rsid w:val="00445A93"/>
    <w:rsid w:val="00445E34"/>
    <w:rsid w:val="004475AF"/>
    <w:rsid w:val="00452A73"/>
    <w:rsid w:val="0045340C"/>
    <w:rsid w:val="00453AE5"/>
    <w:rsid w:val="0045423F"/>
    <w:rsid w:val="0045492D"/>
    <w:rsid w:val="00454F0E"/>
    <w:rsid w:val="004553C8"/>
    <w:rsid w:val="00456F81"/>
    <w:rsid w:val="00457C38"/>
    <w:rsid w:val="0046141F"/>
    <w:rsid w:val="00464FFB"/>
    <w:rsid w:val="00465458"/>
    <w:rsid w:val="00465D59"/>
    <w:rsid w:val="00465FA8"/>
    <w:rsid w:val="004674BA"/>
    <w:rsid w:val="004675EC"/>
    <w:rsid w:val="004702DF"/>
    <w:rsid w:val="004704F9"/>
    <w:rsid w:val="00475538"/>
    <w:rsid w:val="00475F66"/>
    <w:rsid w:val="00476043"/>
    <w:rsid w:val="00477961"/>
    <w:rsid w:val="00477BD8"/>
    <w:rsid w:val="004811AE"/>
    <w:rsid w:val="0048336A"/>
    <w:rsid w:val="004842D8"/>
    <w:rsid w:val="004863A5"/>
    <w:rsid w:val="00486D2F"/>
    <w:rsid w:val="00487576"/>
    <w:rsid w:val="0049023A"/>
    <w:rsid w:val="004906E0"/>
    <w:rsid w:val="00493249"/>
    <w:rsid w:val="00494BB7"/>
    <w:rsid w:val="0049546F"/>
    <w:rsid w:val="004964DE"/>
    <w:rsid w:val="00496FA0"/>
    <w:rsid w:val="00497353"/>
    <w:rsid w:val="00497826"/>
    <w:rsid w:val="00497B71"/>
    <w:rsid w:val="004A04F2"/>
    <w:rsid w:val="004A0A7D"/>
    <w:rsid w:val="004A1B3C"/>
    <w:rsid w:val="004A2786"/>
    <w:rsid w:val="004A490C"/>
    <w:rsid w:val="004A5DC7"/>
    <w:rsid w:val="004A726B"/>
    <w:rsid w:val="004A7A7B"/>
    <w:rsid w:val="004B00D9"/>
    <w:rsid w:val="004B03C2"/>
    <w:rsid w:val="004B0EAA"/>
    <w:rsid w:val="004B2C4C"/>
    <w:rsid w:val="004B2CCC"/>
    <w:rsid w:val="004B3290"/>
    <w:rsid w:val="004B3EF2"/>
    <w:rsid w:val="004B51EC"/>
    <w:rsid w:val="004B613A"/>
    <w:rsid w:val="004B619E"/>
    <w:rsid w:val="004B6D44"/>
    <w:rsid w:val="004B7852"/>
    <w:rsid w:val="004B7E39"/>
    <w:rsid w:val="004C071F"/>
    <w:rsid w:val="004C0950"/>
    <w:rsid w:val="004C1A8F"/>
    <w:rsid w:val="004C23EF"/>
    <w:rsid w:val="004C26A2"/>
    <w:rsid w:val="004C3428"/>
    <w:rsid w:val="004C4A71"/>
    <w:rsid w:val="004C4E96"/>
    <w:rsid w:val="004C52F1"/>
    <w:rsid w:val="004C596D"/>
    <w:rsid w:val="004C7160"/>
    <w:rsid w:val="004C74EC"/>
    <w:rsid w:val="004C77AE"/>
    <w:rsid w:val="004D0FB9"/>
    <w:rsid w:val="004D1D5D"/>
    <w:rsid w:val="004D297D"/>
    <w:rsid w:val="004D2C6C"/>
    <w:rsid w:val="004D43D6"/>
    <w:rsid w:val="004D4460"/>
    <w:rsid w:val="004E0222"/>
    <w:rsid w:val="004E0EFC"/>
    <w:rsid w:val="004E19CB"/>
    <w:rsid w:val="004E1F41"/>
    <w:rsid w:val="004E2449"/>
    <w:rsid w:val="004E27FB"/>
    <w:rsid w:val="004E2C8C"/>
    <w:rsid w:val="004E34C4"/>
    <w:rsid w:val="004E40B3"/>
    <w:rsid w:val="004E61D8"/>
    <w:rsid w:val="004E6C74"/>
    <w:rsid w:val="004E6DAE"/>
    <w:rsid w:val="004F0202"/>
    <w:rsid w:val="004F060F"/>
    <w:rsid w:val="004F0AEF"/>
    <w:rsid w:val="004F1077"/>
    <w:rsid w:val="004F375E"/>
    <w:rsid w:val="004F38CD"/>
    <w:rsid w:val="004F41A9"/>
    <w:rsid w:val="004F4761"/>
    <w:rsid w:val="004F5465"/>
    <w:rsid w:val="004F5B05"/>
    <w:rsid w:val="00500501"/>
    <w:rsid w:val="00500B52"/>
    <w:rsid w:val="00501AA8"/>
    <w:rsid w:val="0050273C"/>
    <w:rsid w:val="0050289F"/>
    <w:rsid w:val="00502E30"/>
    <w:rsid w:val="00503281"/>
    <w:rsid w:val="0050425B"/>
    <w:rsid w:val="005047EE"/>
    <w:rsid w:val="00504936"/>
    <w:rsid w:val="005069AE"/>
    <w:rsid w:val="0050733C"/>
    <w:rsid w:val="00510156"/>
    <w:rsid w:val="00512A05"/>
    <w:rsid w:val="00512E74"/>
    <w:rsid w:val="00513BC7"/>
    <w:rsid w:val="00514885"/>
    <w:rsid w:val="0051547B"/>
    <w:rsid w:val="005155FB"/>
    <w:rsid w:val="005168F8"/>
    <w:rsid w:val="00516C08"/>
    <w:rsid w:val="00517EE3"/>
    <w:rsid w:val="005200CA"/>
    <w:rsid w:val="00520CE8"/>
    <w:rsid w:val="005227AF"/>
    <w:rsid w:val="00523DD8"/>
    <w:rsid w:val="005249BD"/>
    <w:rsid w:val="00525253"/>
    <w:rsid w:val="00526B36"/>
    <w:rsid w:val="00527111"/>
    <w:rsid w:val="005276E2"/>
    <w:rsid w:val="00527E20"/>
    <w:rsid w:val="00530DAC"/>
    <w:rsid w:val="00531B6E"/>
    <w:rsid w:val="005330DD"/>
    <w:rsid w:val="00534492"/>
    <w:rsid w:val="00535379"/>
    <w:rsid w:val="00535AD9"/>
    <w:rsid w:val="0053606C"/>
    <w:rsid w:val="005366E0"/>
    <w:rsid w:val="00536E4F"/>
    <w:rsid w:val="00537196"/>
    <w:rsid w:val="00540BF5"/>
    <w:rsid w:val="00540DF1"/>
    <w:rsid w:val="00542FC8"/>
    <w:rsid w:val="00544813"/>
    <w:rsid w:val="00545332"/>
    <w:rsid w:val="00547F8F"/>
    <w:rsid w:val="00550A6A"/>
    <w:rsid w:val="00551E7A"/>
    <w:rsid w:val="0055372E"/>
    <w:rsid w:val="00554B0C"/>
    <w:rsid w:val="00554F12"/>
    <w:rsid w:val="0055620F"/>
    <w:rsid w:val="0055695A"/>
    <w:rsid w:val="00556AAC"/>
    <w:rsid w:val="00556B0D"/>
    <w:rsid w:val="00556C66"/>
    <w:rsid w:val="005607A1"/>
    <w:rsid w:val="00560A62"/>
    <w:rsid w:val="00560DD0"/>
    <w:rsid w:val="00562A09"/>
    <w:rsid w:val="00562C50"/>
    <w:rsid w:val="00562F05"/>
    <w:rsid w:val="0056364A"/>
    <w:rsid w:val="00563787"/>
    <w:rsid w:val="00563A0A"/>
    <w:rsid w:val="00564099"/>
    <w:rsid w:val="005640EF"/>
    <w:rsid w:val="005659EE"/>
    <w:rsid w:val="0056788A"/>
    <w:rsid w:val="005700B7"/>
    <w:rsid w:val="0057325F"/>
    <w:rsid w:val="00573AE1"/>
    <w:rsid w:val="00574A7A"/>
    <w:rsid w:val="005769C0"/>
    <w:rsid w:val="00582659"/>
    <w:rsid w:val="00582AE3"/>
    <w:rsid w:val="005858E1"/>
    <w:rsid w:val="00586A0A"/>
    <w:rsid w:val="00586D39"/>
    <w:rsid w:val="005901F1"/>
    <w:rsid w:val="005914B9"/>
    <w:rsid w:val="005921C1"/>
    <w:rsid w:val="005936C9"/>
    <w:rsid w:val="00595909"/>
    <w:rsid w:val="00595F4C"/>
    <w:rsid w:val="005A0E7C"/>
    <w:rsid w:val="005A16AA"/>
    <w:rsid w:val="005A2F55"/>
    <w:rsid w:val="005A3368"/>
    <w:rsid w:val="005A50D0"/>
    <w:rsid w:val="005A54EE"/>
    <w:rsid w:val="005A5A52"/>
    <w:rsid w:val="005A6134"/>
    <w:rsid w:val="005A6531"/>
    <w:rsid w:val="005A65F3"/>
    <w:rsid w:val="005A7102"/>
    <w:rsid w:val="005A7DD6"/>
    <w:rsid w:val="005B0CCF"/>
    <w:rsid w:val="005B259B"/>
    <w:rsid w:val="005B290F"/>
    <w:rsid w:val="005B2E39"/>
    <w:rsid w:val="005B301F"/>
    <w:rsid w:val="005B3235"/>
    <w:rsid w:val="005B3CEE"/>
    <w:rsid w:val="005B413B"/>
    <w:rsid w:val="005B5BEB"/>
    <w:rsid w:val="005B623C"/>
    <w:rsid w:val="005B6301"/>
    <w:rsid w:val="005B74E6"/>
    <w:rsid w:val="005C0956"/>
    <w:rsid w:val="005C18BD"/>
    <w:rsid w:val="005C20C8"/>
    <w:rsid w:val="005C2784"/>
    <w:rsid w:val="005C2A50"/>
    <w:rsid w:val="005C305C"/>
    <w:rsid w:val="005C51DC"/>
    <w:rsid w:val="005C55A6"/>
    <w:rsid w:val="005C6E74"/>
    <w:rsid w:val="005C7382"/>
    <w:rsid w:val="005C7E70"/>
    <w:rsid w:val="005D003F"/>
    <w:rsid w:val="005D057C"/>
    <w:rsid w:val="005D1806"/>
    <w:rsid w:val="005D19AE"/>
    <w:rsid w:val="005D3A60"/>
    <w:rsid w:val="005D4F52"/>
    <w:rsid w:val="005D6CB7"/>
    <w:rsid w:val="005D6DE1"/>
    <w:rsid w:val="005D7402"/>
    <w:rsid w:val="005D7653"/>
    <w:rsid w:val="005E0A1C"/>
    <w:rsid w:val="005E25F0"/>
    <w:rsid w:val="005E31A8"/>
    <w:rsid w:val="005E3912"/>
    <w:rsid w:val="005E4D8B"/>
    <w:rsid w:val="005E5A93"/>
    <w:rsid w:val="005E6040"/>
    <w:rsid w:val="005E7084"/>
    <w:rsid w:val="005E7538"/>
    <w:rsid w:val="005F096D"/>
    <w:rsid w:val="005F0C4B"/>
    <w:rsid w:val="005F1103"/>
    <w:rsid w:val="005F1681"/>
    <w:rsid w:val="005F254C"/>
    <w:rsid w:val="005F2A00"/>
    <w:rsid w:val="005F3882"/>
    <w:rsid w:val="005F5A59"/>
    <w:rsid w:val="005F704C"/>
    <w:rsid w:val="005F75AC"/>
    <w:rsid w:val="005F75F5"/>
    <w:rsid w:val="005F767B"/>
    <w:rsid w:val="005F7DA4"/>
    <w:rsid w:val="00603A20"/>
    <w:rsid w:val="00607530"/>
    <w:rsid w:val="0061125C"/>
    <w:rsid w:val="00612091"/>
    <w:rsid w:val="00612CD7"/>
    <w:rsid w:val="0061484A"/>
    <w:rsid w:val="00614E5F"/>
    <w:rsid w:val="00617156"/>
    <w:rsid w:val="00620B99"/>
    <w:rsid w:val="00622A02"/>
    <w:rsid w:val="00624015"/>
    <w:rsid w:val="0062428E"/>
    <w:rsid w:val="00625AB0"/>
    <w:rsid w:val="00625C1C"/>
    <w:rsid w:val="00627D57"/>
    <w:rsid w:val="00631B40"/>
    <w:rsid w:val="00631F3D"/>
    <w:rsid w:val="006323F9"/>
    <w:rsid w:val="00632C2A"/>
    <w:rsid w:val="00632D43"/>
    <w:rsid w:val="00633D9E"/>
    <w:rsid w:val="00633E53"/>
    <w:rsid w:val="00634F51"/>
    <w:rsid w:val="00635D62"/>
    <w:rsid w:val="006360F6"/>
    <w:rsid w:val="00636858"/>
    <w:rsid w:val="0063691F"/>
    <w:rsid w:val="006377C8"/>
    <w:rsid w:val="00637C5B"/>
    <w:rsid w:val="006419FD"/>
    <w:rsid w:val="00642338"/>
    <w:rsid w:val="006437B9"/>
    <w:rsid w:val="00643D42"/>
    <w:rsid w:val="0064494D"/>
    <w:rsid w:val="00644D1E"/>
    <w:rsid w:val="00647714"/>
    <w:rsid w:val="00650371"/>
    <w:rsid w:val="00650C30"/>
    <w:rsid w:val="0065150E"/>
    <w:rsid w:val="006523E5"/>
    <w:rsid w:val="00652633"/>
    <w:rsid w:val="006531A3"/>
    <w:rsid w:val="0065479C"/>
    <w:rsid w:val="006548AC"/>
    <w:rsid w:val="00660146"/>
    <w:rsid w:val="00660CFC"/>
    <w:rsid w:val="00661493"/>
    <w:rsid w:val="0066253F"/>
    <w:rsid w:val="0066294A"/>
    <w:rsid w:val="00662B3C"/>
    <w:rsid w:val="0066334E"/>
    <w:rsid w:val="0066362A"/>
    <w:rsid w:val="00663979"/>
    <w:rsid w:val="00663D56"/>
    <w:rsid w:val="006642F9"/>
    <w:rsid w:val="00664637"/>
    <w:rsid w:val="0066463F"/>
    <w:rsid w:val="0066475E"/>
    <w:rsid w:val="006654D4"/>
    <w:rsid w:val="0066629F"/>
    <w:rsid w:val="00666663"/>
    <w:rsid w:val="00666B78"/>
    <w:rsid w:val="00671759"/>
    <w:rsid w:val="00672A77"/>
    <w:rsid w:val="00674D04"/>
    <w:rsid w:val="00675C21"/>
    <w:rsid w:val="00676477"/>
    <w:rsid w:val="0067709C"/>
    <w:rsid w:val="00681284"/>
    <w:rsid w:val="00681D2C"/>
    <w:rsid w:val="006825F3"/>
    <w:rsid w:val="006827A6"/>
    <w:rsid w:val="00685ED0"/>
    <w:rsid w:val="00686201"/>
    <w:rsid w:val="00686898"/>
    <w:rsid w:val="00686EBF"/>
    <w:rsid w:val="0069086F"/>
    <w:rsid w:val="00690914"/>
    <w:rsid w:val="0069092F"/>
    <w:rsid w:val="00690C5B"/>
    <w:rsid w:val="0069162F"/>
    <w:rsid w:val="0069229C"/>
    <w:rsid w:val="00692463"/>
    <w:rsid w:val="00693391"/>
    <w:rsid w:val="006934B4"/>
    <w:rsid w:val="0069568D"/>
    <w:rsid w:val="006961DA"/>
    <w:rsid w:val="006965FF"/>
    <w:rsid w:val="00697EED"/>
    <w:rsid w:val="006A0475"/>
    <w:rsid w:val="006A062D"/>
    <w:rsid w:val="006A174C"/>
    <w:rsid w:val="006A1A2B"/>
    <w:rsid w:val="006A2118"/>
    <w:rsid w:val="006A21ED"/>
    <w:rsid w:val="006A3F97"/>
    <w:rsid w:val="006A6767"/>
    <w:rsid w:val="006A74A1"/>
    <w:rsid w:val="006B07A3"/>
    <w:rsid w:val="006B0FD8"/>
    <w:rsid w:val="006B1863"/>
    <w:rsid w:val="006B33CA"/>
    <w:rsid w:val="006B4141"/>
    <w:rsid w:val="006B5F5F"/>
    <w:rsid w:val="006B5FD2"/>
    <w:rsid w:val="006C0336"/>
    <w:rsid w:val="006C0C7C"/>
    <w:rsid w:val="006C4045"/>
    <w:rsid w:val="006C4F11"/>
    <w:rsid w:val="006C52F9"/>
    <w:rsid w:val="006C671F"/>
    <w:rsid w:val="006C692B"/>
    <w:rsid w:val="006C6CB4"/>
    <w:rsid w:val="006C7164"/>
    <w:rsid w:val="006C7A9A"/>
    <w:rsid w:val="006C7D6C"/>
    <w:rsid w:val="006D0963"/>
    <w:rsid w:val="006D0F24"/>
    <w:rsid w:val="006D2B64"/>
    <w:rsid w:val="006D3227"/>
    <w:rsid w:val="006D3F6C"/>
    <w:rsid w:val="006D3FFF"/>
    <w:rsid w:val="006D77A2"/>
    <w:rsid w:val="006E1446"/>
    <w:rsid w:val="006E17D7"/>
    <w:rsid w:val="006E1C64"/>
    <w:rsid w:val="006E29D7"/>
    <w:rsid w:val="006E573A"/>
    <w:rsid w:val="006E6AE5"/>
    <w:rsid w:val="006E6B6A"/>
    <w:rsid w:val="006E793C"/>
    <w:rsid w:val="006F232B"/>
    <w:rsid w:val="006F5301"/>
    <w:rsid w:val="006F53AF"/>
    <w:rsid w:val="006F56EC"/>
    <w:rsid w:val="006F6988"/>
    <w:rsid w:val="006F6CE1"/>
    <w:rsid w:val="0070107B"/>
    <w:rsid w:val="0070114D"/>
    <w:rsid w:val="00702F78"/>
    <w:rsid w:val="007030D2"/>
    <w:rsid w:val="007042EA"/>
    <w:rsid w:val="00704A5A"/>
    <w:rsid w:val="00704ABB"/>
    <w:rsid w:val="00707604"/>
    <w:rsid w:val="00707F5F"/>
    <w:rsid w:val="00711530"/>
    <w:rsid w:val="00711E18"/>
    <w:rsid w:val="00711EB8"/>
    <w:rsid w:val="007120FA"/>
    <w:rsid w:val="00714ED2"/>
    <w:rsid w:val="0071511A"/>
    <w:rsid w:val="00715866"/>
    <w:rsid w:val="00715F68"/>
    <w:rsid w:val="00717878"/>
    <w:rsid w:val="007206FC"/>
    <w:rsid w:val="00721466"/>
    <w:rsid w:val="0072182D"/>
    <w:rsid w:val="00725540"/>
    <w:rsid w:val="00726315"/>
    <w:rsid w:val="00727304"/>
    <w:rsid w:val="0072731D"/>
    <w:rsid w:val="00730E6C"/>
    <w:rsid w:val="0073171E"/>
    <w:rsid w:val="007329F6"/>
    <w:rsid w:val="00734252"/>
    <w:rsid w:val="007343CD"/>
    <w:rsid w:val="00734B66"/>
    <w:rsid w:val="00735A31"/>
    <w:rsid w:val="00735FC1"/>
    <w:rsid w:val="0073748C"/>
    <w:rsid w:val="007402CE"/>
    <w:rsid w:val="00741231"/>
    <w:rsid w:val="007413C7"/>
    <w:rsid w:val="0074197B"/>
    <w:rsid w:val="00742D1D"/>
    <w:rsid w:val="0074325A"/>
    <w:rsid w:val="00745A1B"/>
    <w:rsid w:val="00746CA9"/>
    <w:rsid w:val="00753208"/>
    <w:rsid w:val="00754861"/>
    <w:rsid w:val="00754CAB"/>
    <w:rsid w:val="00756CC0"/>
    <w:rsid w:val="00757471"/>
    <w:rsid w:val="007607AB"/>
    <w:rsid w:val="00760F25"/>
    <w:rsid w:val="00761D9F"/>
    <w:rsid w:val="00761F18"/>
    <w:rsid w:val="00761F43"/>
    <w:rsid w:val="007623B4"/>
    <w:rsid w:val="0076244F"/>
    <w:rsid w:val="007630A5"/>
    <w:rsid w:val="00763494"/>
    <w:rsid w:val="00763C81"/>
    <w:rsid w:val="00764054"/>
    <w:rsid w:val="007642B2"/>
    <w:rsid w:val="00765526"/>
    <w:rsid w:val="00766E14"/>
    <w:rsid w:val="00767429"/>
    <w:rsid w:val="00767FA4"/>
    <w:rsid w:val="007703B9"/>
    <w:rsid w:val="0077090C"/>
    <w:rsid w:val="00770C0D"/>
    <w:rsid w:val="00770C9B"/>
    <w:rsid w:val="00771038"/>
    <w:rsid w:val="007726BD"/>
    <w:rsid w:val="00772F98"/>
    <w:rsid w:val="007743F7"/>
    <w:rsid w:val="00774676"/>
    <w:rsid w:val="00774ADE"/>
    <w:rsid w:val="00774F3C"/>
    <w:rsid w:val="007753DA"/>
    <w:rsid w:val="00775890"/>
    <w:rsid w:val="00780AAA"/>
    <w:rsid w:val="00781065"/>
    <w:rsid w:val="0078212C"/>
    <w:rsid w:val="00782486"/>
    <w:rsid w:val="0078336E"/>
    <w:rsid w:val="00787038"/>
    <w:rsid w:val="007874C0"/>
    <w:rsid w:val="00790418"/>
    <w:rsid w:val="00790B35"/>
    <w:rsid w:val="00790ED9"/>
    <w:rsid w:val="00791838"/>
    <w:rsid w:val="0079188F"/>
    <w:rsid w:val="0079366B"/>
    <w:rsid w:val="007943AA"/>
    <w:rsid w:val="00795561"/>
    <w:rsid w:val="007955D0"/>
    <w:rsid w:val="007978DA"/>
    <w:rsid w:val="007A081C"/>
    <w:rsid w:val="007A0A33"/>
    <w:rsid w:val="007A0B66"/>
    <w:rsid w:val="007A12E8"/>
    <w:rsid w:val="007A1363"/>
    <w:rsid w:val="007A2A6E"/>
    <w:rsid w:val="007A3B18"/>
    <w:rsid w:val="007A4761"/>
    <w:rsid w:val="007A508A"/>
    <w:rsid w:val="007A6AB1"/>
    <w:rsid w:val="007A7D7A"/>
    <w:rsid w:val="007B247E"/>
    <w:rsid w:val="007B3F45"/>
    <w:rsid w:val="007B4E6F"/>
    <w:rsid w:val="007C14B7"/>
    <w:rsid w:val="007C20B7"/>
    <w:rsid w:val="007C2F9A"/>
    <w:rsid w:val="007C3059"/>
    <w:rsid w:val="007C3CC9"/>
    <w:rsid w:val="007C458C"/>
    <w:rsid w:val="007C486C"/>
    <w:rsid w:val="007C4C23"/>
    <w:rsid w:val="007C6D94"/>
    <w:rsid w:val="007C7465"/>
    <w:rsid w:val="007C7959"/>
    <w:rsid w:val="007D0321"/>
    <w:rsid w:val="007D0890"/>
    <w:rsid w:val="007D267D"/>
    <w:rsid w:val="007D3C17"/>
    <w:rsid w:val="007D47C9"/>
    <w:rsid w:val="007D498D"/>
    <w:rsid w:val="007D539C"/>
    <w:rsid w:val="007D5D30"/>
    <w:rsid w:val="007D68D9"/>
    <w:rsid w:val="007D711D"/>
    <w:rsid w:val="007D7157"/>
    <w:rsid w:val="007D7338"/>
    <w:rsid w:val="007D7C95"/>
    <w:rsid w:val="007E064C"/>
    <w:rsid w:val="007E16B4"/>
    <w:rsid w:val="007E2540"/>
    <w:rsid w:val="007E429D"/>
    <w:rsid w:val="007E4A12"/>
    <w:rsid w:val="007E583E"/>
    <w:rsid w:val="007E59F1"/>
    <w:rsid w:val="007E67B3"/>
    <w:rsid w:val="007F11C0"/>
    <w:rsid w:val="007F294D"/>
    <w:rsid w:val="007F3DB3"/>
    <w:rsid w:val="007F4A97"/>
    <w:rsid w:val="007F5DF7"/>
    <w:rsid w:val="008001E2"/>
    <w:rsid w:val="00802CA8"/>
    <w:rsid w:val="00804251"/>
    <w:rsid w:val="00805275"/>
    <w:rsid w:val="008058FD"/>
    <w:rsid w:val="00805B4E"/>
    <w:rsid w:val="00806D9C"/>
    <w:rsid w:val="00811781"/>
    <w:rsid w:val="008117B9"/>
    <w:rsid w:val="00811EF3"/>
    <w:rsid w:val="00812C38"/>
    <w:rsid w:val="00812E97"/>
    <w:rsid w:val="00813ED9"/>
    <w:rsid w:val="00816033"/>
    <w:rsid w:val="00816F68"/>
    <w:rsid w:val="00821C46"/>
    <w:rsid w:val="00821F72"/>
    <w:rsid w:val="00822008"/>
    <w:rsid w:val="008230F7"/>
    <w:rsid w:val="00824AE3"/>
    <w:rsid w:val="00824C4C"/>
    <w:rsid w:val="008251FF"/>
    <w:rsid w:val="00825CF0"/>
    <w:rsid w:val="00827D10"/>
    <w:rsid w:val="00827DE6"/>
    <w:rsid w:val="0083280D"/>
    <w:rsid w:val="008330B8"/>
    <w:rsid w:val="00833587"/>
    <w:rsid w:val="00833595"/>
    <w:rsid w:val="00833B7F"/>
    <w:rsid w:val="00834121"/>
    <w:rsid w:val="008341ED"/>
    <w:rsid w:val="00834596"/>
    <w:rsid w:val="0083508D"/>
    <w:rsid w:val="00835491"/>
    <w:rsid w:val="008358CD"/>
    <w:rsid w:val="00836342"/>
    <w:rsid w:val="00837E9B"/>
    <w:rsid w:val="0084011A"/>
    <w:rsid w:val="00840499"/>
    <w:rsid w:val="00841BB4"/>
    <w:rsid w:val="00842135"/>
    <w:rsid w:val="00842C63"/>
    <w:rsid w:val="00843297"/>
    <w:rsid w:val="00843DE3"/>
    <w:rsid w:val="00845D31"/>
    <w:rsid w:val="00846BB8"/>
    <w:rsid w:val="00846C6A"/>
    <w:rsid w:val="0084737F"/>
    <w:rsid w:val="00847ED0"/>
    <w:rsid w:val="008519FA"/>
    <w:rsid w:val="00852C48"/>
    <w:rsid w:val="00852EF1"/>
    <w:rsid w:val="008537C7"/>
    <w:rsid w:val="008576D0"/>
    <w:rsid w:val="0086053C"/>
    <w:rsid w:val="00860B3F"/>
    <w:rsid w:val="00861B6C"/>
    <w:rsid w:val="00863796"/>
    <w:rsid w:val="00864605"/>
    <w:rsid w:val="008650BE"/>
    <w:rsid w:val="00866672"/>
    <w:rsid w:val="008670F1"/>
    <w:rsid w:val="00873176"/>
    <w:rsid w:val="0087392B"/>
    <w:rsid w:val="00873D77"/>
    <w:rsid w:val="00874034"/>
    <w:rsid w:val="0087524B"/>
    <w:rsid w:val="008756AD"/>
    <w:rsid w:val="00876361"/>
    <w:rsid w:val="00876800"/>
    <w:rsid w:val="00877614"/>
    <w:rsid w:val="008804C5"/>
    <w:rsid w:val="008805BD"/>
    <w:rsid w:val="00880685"/>
    <w:rsid w:val="00880958"/>
    <w:rsid w:val="00882267"/>
    <w:rsid w:val="0088312A"/>
    <w:rsid w:val="00884D38"/>
    <w:rsid w:val="00885AD7"/>
    <w:rsid w:val="00890269"/>
    <w:rsid w:val="008906CF"/>
    <w:rsid w:val="008908AC"/>
    <w:rsid w:val="00892490"/>
    <w:rsid w:val="008970F1"/>
    <w:rsid w:val="0089739E"/>
    <w:rsid w:val="00897B91"/>
    <w:rsid w:val="008A3FF5"/>
    <w:rsid w:val="008A52D2"/>
    <w:rsid w:val="008B0896"/>
    <w:rsid w:val="008B18A8"/>
    <w:rsid w:val="008B1E54"/>
    <w:rsid w:val="008B233C"/>
    <w:rsid w:val="008B29E3"/>
    <w:rsid w:val="008B2D38"/>
    <w:rsid w:val="008B2D51"/>
    <w:rsid w:val="008B38DD"/>
    <w:rsid w:val="008B3D4A"/>
    <w:rsid w:val="008B3D85"/>
    <w:rsid w:val="008B4267"/>
    <w:rsid w:val="008B49EE"/>
    <w:rsid w:val="008B4D91"/>
    <w:rsid w:val="008B6CD3"/>
    <w:rsid w:val="008B7318"/>
    <w:rsid w:val="008B7C92"/>
    <w:rsid w:val="008C150F"/>
    <w:rsid w:val="008C1BE7"/>
    <w:rsid w:val="008C505A"/>
    <w:rsid w:val="008C53F6"/>
    <w:rsid w:val="008C5651"/>
    <w:rsid w:val="008C5892"/>
    <w:rsid w:val="008C62E2"/>
    <w:rsid w:val="008C7D08"/>
    <w:rsid w:val="008D11C0"/>
    <w:rsid w:val="008D168F"/>
    <w:rsid w:val="008D1DF2"/>
    <w:rsid w:val="008D1FFC"/>
    <w:rsid w:val="008D3E79"/>
    <w:rsid w:val="008D42C4"/>
    <w:rsid w:val="008D73FA"/>
    <w:rsid w:val="008D7A9E"/>
    <w:rsid w:val="008E048A"/>
    <w:rsid w:val="008E0F20"/>
    <w:rsid w:val="008E17DE"/>
    <w:rsid w:val="008E29A1"/>
    <w:rsid w:val="008E3ACA"/>
    <w:rsid w:val="008E43D5"/>
    <w:rsid w:val="008E4F97"/>
    <w:rsid w:val="008E5501"/>
    <w:rsid w:val="008E6845"/>
    <w:rsid w:val="008E7CCF"/>
    <w:rsid w:val="008F0719"/>
    <w:rsid w:val="008F2690"/>
    <w:rsid w:val="008F3A2E"/>
    <w:rsid w:val="008F3E68"/>
    <w:rsid w:val="008F485B"/>
    <w:rsid w:val="008F4A77"/>
    <w:rsid w:val="008F4EE1"/>
    <w:rsid w:val="008F532B"/>
    <w:rsid w:val="008F5BFF"/>
    <w:rsid w:val="008F68C2"/>
    <w:rsid w:val="008F6F6D"/>
    <w:rsid w:val="008F7D55"/>
    <w:rsid w:val="00900A66"/>
    <w:rsid w:val="0090140B"/>
    <w:rsid w:val="00901C70"/>
    <w:rsid w:val="009023CF"/>
    <w:rsid w:val="00903277"/>
    <w:rsid w:val="0090434F"/>
    <w:rsid w:val="00904D77"/>
    <w:rsid w:val="00907F72"/>
    <w:rsid w:val="00911470"/>
    <w:rsid w:val="00911672"/>
    <w:rsid w:val="00912B1A"/>
    <w:rsid w:val="009132F5"/>
    <w:rsid w:val="00915912"/>
    <w:rsid w:val="00915A68"/>
    <w:rsid w:val="00915B8D"/>
    <w:rsid w:val="0092151C"/>
    <w:rsid w:val="00922562"/>
    <w:rsid w:val="00922C4E"/>
    <w:rsid w:val="00922E0F"/>
    <w:rsid w:val="009234EF"/>
    <w:rsid w:val="00923B4C"/>
    <w:rsid w:val="00924261"/>
    <w:rsid w:val="00924E95"/>
    <w:rsid w:val="009255AC"/>
    <w:rsid w:val="009262DA"/>
    <w:rsid w:val="00930B96"/>
    <w:rsid w:val="0093241A"/>
    <w:rsid w:val="00932A21"/>
    <w:rsid w:val="0093375F"/>
    <w:rsid w:val="009341BE"/>
    <w:rsid w:val="00934796"/>
    <w:rsid w:val="00934C51"/>
    <w:rsid w:val="00934F5E"/>
    <w:rsid w:val="0093758F"/>
    <w:rsid w:val="0093778A"/>
    <w:rsid w:val="0093791D"/>
    <w:rsid w:val="00937B8F"/>
    <w:rsid w:val="00940166"/>
    <w:rsid w:val="00940682"/>
    <w:rsid w:val="00940B5C"/>
    <w:rsid w:val="009429EB"/>
    <w:rsid w:val="0094310F"/>
    <w:rsid w:val="0094342C"/>
    <w:rsid w:val="00943498"/>
    <w:rsid w:val="009447FB"/>
    <w:rsid w:val="00944BFA"/>
    <w:rsid w:val="009460AF"/>
    <w:rsid w:val="009472EB"/>
    <w:rsid w:val="00950F22"/>
    <w:rsid w:val="00951DA8"/>
    <w:rsid w:val="0095231C"/>
    <w:rsid w:val="0095377D"/>
    <w:rsid w:val="009544AB"/>
    <w:rsid w:val="009576EA"/>
    <w:rsid w:val="009578B7"/>
    <w:rsid w:val="009619BD"/>
    <w:rsid w:val="0096292B"/>
    <w:rsid w:val="009638A1"/>
    <w:rsid w:val="00964295"/>
    <w:rsid w:val="00964340"/>
    <w:rsid w:val="00964988"/>
    <w:rsid w:val="00964D5C"/>
    <w:rsid w:val="009659C4"/>
    <w:rsid w:val="00980209"/>
    <w:rsid w:val="00980250"/>
    <w:rsid w:val="00980FF8"/>
    <w:rsid w:val="009818F3"/>
    <w:rsid w:val="00981FF4"/>
    <w:rsid w:val="009845C5"/>
    <w:rsid w:val="009853FD"/>
    <w:rsid w:val="00987E92"/>
    <w:rsid w:val="00990EAC"/>
    <w:rsid w:val="00991837"/>
    <w:rsid w:val="00993016"/>
    <w:rsid w:val="00993D3D"/>
    <w:rsid w:val="0099513D"/>
    <w:rsid w:val="00997AEB"/>
    <w:rsid w:val="009A0C21"/>
    <w:rsid w:val="009A231D"/>
    <w:rsid w:val="009A26D7"/>
    <w:rsid w:val="009A2E7E"/>
    <w:rsid w:val="009A403D"/>
    <w:rsid w:val="009A4EF3"/>
    <w:rsid w:val="009A4F58"/>
    <w:rsid w:val="009A701E"/>
    <w:rsid w:val="009B01CA"/>
    <w:rsid w:val="009B1646"/>
    <w:rsid w:val="009B1DCB"/>
    <w:rsid w:val="009B2160"/>
    <w:rsid w:val="009B325E"/>
    <w:rsid w:val="009B335F"/>
    <w:rsid w:val="009B340F"/>
    <w:rsid w:val="009B5521"/>
    <w:rsid w:val="009C053F"/>
    <w:rsid w:val="009C098C"/>
    <w:rsid w:val="009C0D6C"/>
    <w:rsid w:val="009C2EB2"/>
    <w:rsid w:val="009C2EEB"/>
    <w:rsid w:val="009C3769"/>
    <w:rsid w:val="009C40EC"/>
    <w:rsid w:val="009D40FE"/>
    <w:rsid w:val="009D564B"/>
    <w:rsid w:val="009D60F4"/>
    <w:rsid w:val="009D63A7"/>
    <w:rsid w:val="009E0F52"/>
    <w:rsid w:val="009E1120"/>
    <w:rsid w:val="009E16FF"/>
    <w:rsid w:val="009E275A"/>
    <w:rsid w:val="009E414B"/>
    <w:rsid w:val="009E461C"/>
    <w:rsid w:val="009E4A83"/>
    <w:rsid w:val="009E4C28"/>
    <w:rsid w:val="009E5592"/>
    <w:rsid w:val="009E5CB9"/>
    <w:rsid w:val="009E5DA3"/>
    <w:rsid w:val="009E6396"/>
    <w:rsid w:val="009E651B"/>
    <w:rsid w:val="009E76F6"/>
    <w:rsid w:val="009E7855"/>
    <w:rsid w:val="009E7D4F"/>
    <w:rsid w:val="009F678E"/>
    <w:rsid w:val="009F7B91"/>
    <w:rsid w:val="009F7EDE"/>
    <w:rsid w:val="00A01B92"/>
    <w:rsid w:val="00A02DEA"/>
    <w:rsid w:val="00A03A45"/>
    <w:rsid w:val="00A03DEB"/>
    <w:rsid w:val="00A04EDF"/>
    <w:rsid w:val="00A0713B"/>
    <w:rsid w:val="00A07F47"/>
    <w:rsid w:val="00A113EF"/>
    <w:rsid w:val="00A12BEB"/>
    <w:rsid w:val="00A13BA8"/>
    <w:rsid w:val="00A1475C"/>
    <w:rsid w:val="00A15515"/>
    <w:rsid w:val="00A15AF1"/>
    <w:rsid w:val="00A15E27"/>
    <w:rsid w:val="00A203E0"/>
    <w:rsid w:val="00A2116D"/>
    <w:rsid w:val="00A22C81"/>
    <w:rsid w:val="00A23260"/>
    <w:rsid w:val="00A24D39"/>
    <w:rsid w:val="00A25A67"/>
    <w:rsid w:val="00A25C1D"/>
    <w:rsid w:val="00A26D41"/>
    <w:rsid w:val="00A26F06"/>
    <w:rsid w:val="00A27E25"/>
    <w:rsid w:val="00A302C1"/>
    <w:rsid w:val="00A30C28"/>
    <w:rsid w:val="00A32208"/>
    <w:rsid w:val="00A32AB5"/>
    <w:rsid w:val="00A3450F"/>
    <w:rsid w:val="00A34854"/>
    <w:rsid w:val="00A3503E"/>
    <w:rsid w:val="00A35EF3"/>
    <w:rsid w:val="00A36FC8"/>
    <w:rsid w:val="00A376C7"/>
    <w:rsid w:val="00A37CE8"/>
    <w:rsid w:val="00A37D15"/>
    <w:rsid w:val="00A41E68"/>
    <w:rsid w:val="00A44115"/>
    <w:rsid w:val="00A44A11"/>
    <w:rsid w:val="00A45B1F"/>
    <w:rsid w:val="00A46139"/>
    <w:rsid w:val="00A46243"/>
    <w:rsid w:val="00A46390"/>
    <w:rsid w:val="00A4654A"/>
    <w:rsid w:val="00A500A7"/>
    <w:rsid w:val="00A50B92"/>
    <w:rsid w:val="00A51578"/>
    <w:rsid w:val="00A51642"/>
    <w:rsid w:val="00A56858"/>
    <w:rsid w:val="00A60C97"/>
    <w:rsid w:val="00A6112C"/>
    <w:rsid w:val="00A61825"/>
    <w:rsid w:val="00A6236F"/>
    <w:rsid w:val="00A62863"/>
    <w:rsid w:val="00A64C3E"/>
    <w:rsid w:val="00A64FEB"/>
    <w:rsid w:val="00A6606B"/>
    <w:rsid w:val="00A6627B"/>
    <w:rsid w:val="00A66DAB"/>
    <w:rsid w:val="00A66EE0"/>
    <w:rsid w:val="00A7001A"/>
    <w:rsid w:val="00A7195F"/>
    <w:rsid w:val="00A71D15"/>
    <w:rsid w:val="00A73265"/>
    <w:rsid w:val="00A74D46"/>
    <w:rsid w:val="00A75A63"/>
    <w:rsid w:val="00A7675D"/>
    <w:rsid w:val="00A77A66"/>
    <w:rsid w:val="00A77F2D"/>
    <w:rsid w:val="00A828F8"/>
    <w:rsid w:val="00A84747"/>
    <w:rsid w:val="00A84887"/>
    <w:rsid w:val="00A84AB9"/>
    <w:rsid w:val="00A85302"/>
    <w:rsid w:val="00A860E0"/>
    <w:rsid w:val="00A87DDE"/>
    <w:rsid w:val="00A87FC4"/>
    <w:rsid w:val="00A900B2"/>
    <w:rsid w:val="00A90673"/>
    <w:rsid w:val="00A90696"/>
    <w:rsid w:val="00A90B65"/>
    <w:rsid w:val="00A927C1"/>
    <w:rsid w:val="00A929CA"/>
    <w:rsid w:val="00A94C2D"/>
    <w:rsid w:val="00A955F2"/>
    <w:rsid w:val="00A9621F"/>
    <w:rsid w:val="00A97A4C"/>
    <w:rsid w:val="00AA0BF1"/>
    <w:rsid w:val="00AA11E5"/>
    <w:rsid w:val="00AA2016"/>
    <w:rsid w:val="00AA4FBC"/>
    <w:rsid w:val="00AA6D4C"/>
    <w:rsid w:val="00AA7358"/>
    <w:rsid w:val="00AB1AAF"/>
    <w:rsid w:val="00AB2140"/>
    <w:rsid w:val="00AB27BB"/>
    <w:rsid w:val="00AB4353"/>
    <w:rsid w:val="00AB4F53"/>
    <w:rsid w:val="00AB543E"/>
    <w:rsid w:val="00AB6534"/>
    <w:rsid w:val="00AB677E"/>
    <w:rsid w:val="00AB75C6"/>
    <w:rsid w:val="00AB7793"/>
    <w:rsid w:val="00AC01F4"/>
    <w:rsid w:val="00AC028E"/>
    <w:rsid w:val="00AC0D48"/>
    <w:rsid w:val="00AC1E66"/>
    <w:rsid w:val="00AC206E"/>
    <w:rsid w:val="00AC25B3"/>
    <w:rsid w:val="00AC3575"/>
    <w:rsid w:val="00AC38D0"/>
    <w:rsid w:val="00AC4420"/>
    <w:rsid w:val="00AC55ED"/>
    <w:rsid w:val="00AD329D"/>
    <w:rsid w:val="00AD387E"/>
    <w:rsid w:val="00AD4499"/>
    <w:rsid w:val="00AD47BE"/>
    <w:rsid w:val="00AD59FD"/>
    <w:rsid w:val="00AD6126"/>
    <w:rsid w:val="00AD61B2"/>
    <w:rsid w:val="00AD656B"/>
    <w:rsid w:val="00AD6591"/>
    <w:rsid w:val="00AD6B5A"/>
    <w:rsid w:val="00AD6DDA"/>
    <w:rsid w:val="00AE0A36"/>
    <w:rsid w:val="00AE10DE"/>
    <w:rsid w:val="00AE137E"/>
    <w:rsid w:val="00AE1BE3"/>
    <w:rsid w:val="00AE32AD"/>
    <w:rsid w:val="00AE4B66"/>
    <w:rsid w:val="00AE55FE"/>
    <w:rsid w:val="00AE6AF9"/>
    <w:rsid w:val="00AE79E5"/>
    <w:rsid w:val="00AF0E18"/>
    <w:rsid w:val="00AF2535"/>
    <w:rsid w:val="00AF2A14"/>
    <w:rsid w:val="00AF3A90"/>
    <w:rsid w:val="00AF520D"/>
    <w:rsid w:val="00AF5EF2"/>
    <w:rsid w:val="00AF61C6"/>
    <w:rsid w:val="00AF7E61"/>
    <w:rsid w:val="00B03E2E"/>
    <w:rsid w:val="00B04445"/>
    <w:rsid w:val="00B06588"/>
    <w:rsid w:val="00B06732"/>
    <w:rsid w:val="00B15168"/>
    <w:rsid w:val="00B15CA6"/>
    <w:rsid w:val="00B1614C"/>
    <w:rsid w:val="00B163FC"/>
    <w:rsid w:val="00B170F1"/>
    <w:rsid w:val="00B177B5"/>
    <w:rsid w:val="00B17DB5"/>
    <w:rsid w:val="00B21627"/>
    <w:rsid w:val="00B2188A"/>
    <w:rsid w:val="00B21F62"/>
    <w:rsid w:val="00B259A4"/>
    <w:rsid w:val="00B25A2F"/>
    <w:rsid w:val="00B25F1A"/>
    <w:rsid w:val="00B26724"/>
    <w:rsid w:val="00B300FD"/>
    <w:rsid w:val="00B30E62"/>
    <w:rsid w:val="00B3210B"/>
    <w:rsid w:val="00B337CF"/>
    <w:rsid w:val="00B37A46"/>
    <w:rsid w:val="00B40839"/>
    <w:rsid w:val="00B41E8A"/>
    <w:rsid w:val="00B42508"/>
    <w:rsid w:val="00B4299A"/>
    <w:rsid w:val="00B43A13"/>
    <w:rsid w:val="00B45E05"/>
    <w:rsid w:val="00B46B70"/>
    <w:rsid w:val="00B47107"/>
    <w:rsid w:val="00B51593"/>
    <w:rsid w:val="00B51E1B"/>
    <w:rsid w:val="00B51F9F"/>
    <w:rsid w:val="00B5384A"/>
    <w:rsid w:val="00B53B9E"/>
    <w:rsid w:val="00B54248"/>
    <w:rsid w:val="00B546D5"/>
    <w:rsid w:val="00B55843"/>
    <w:rsid w:val="00B56016"/>
    <w:rsid w:val="00B56ABF"/>
    <w:rsid w:val="00B56DA0"/>
    <w:rsid w:val="00B60057"/>
    <w:rsid w:val="00B60887"/>
    <w:rsid w:val="00B60CEA"/>
    <w:rsid w:val="00B60F4E"/>
    <w:rsid w:val="00B61875"/>
    <w:rsid w:val="00B635C5"/>
    <w:rsid w:val="00B643F6"/>
    <w:rsid w:val="00B64904"/>
    <w:rsid w:val="00B66361"/>
    <w:rsid w:val="00B669DD"/>
    <w:rsid w:val="00B66CF2"/>
    <w:rsid w:val="00B67372"/>
    <w:rsid w:val="00B67904"/>
    <w:rsid w:val="00B67E8B"/>
    <w:rsid w:val="00B70F8F"/>
    <w:rsid w:val="00B711C3"/>
    <w:rsid w:val="00B71CC9"/>
    <w:rsid w:val="00B76C1C"/>
    <w:rsid w:val="00B77C38"/>
    <w:rsid w:val="00B81C46"/>
    <w:rsid w:val="00B8245F"/>
    <w:rsid w:val="00B83B9C"/>
    <w:rsid w:val="00B83E15"/>
    <w:rsid w:val="00B8455B"/>
    <w:rsid w:val="00B84FB1"/>
    <w:rsid w:val="00B857DD"/>
    <w:rsid w:val="00B87FAB"/>
    <w:rsid w:val="00B903A5"/>
    <w:rsid w:val="00B904FA"/>
    <w:rsid w:val="00B91934"/>
    <w:rsid w:val="00B91BB0"/>
    <w:rsid w:val="00B92018"/>
    <w:rsid w:val="00B92A4F"/>
    <w:rsid w:val="00B93BEB"/>
    <w:rsid w:val="00B94C62"/>
    <w:rsid w:val="00B94FAB"/>
    <w:rsid w:val="00BA1843"/>
    <w:rsid w:val="00BA3ACB"/>
    <w:rsid w:val="00BA40E3"/>
    <w:rsid w:val="00BA5131"/>
    <w:rsid w:val="00BA5F7F"/>
    <w:rsid w:val="00BA6652"/>
    <w:rsid w:val="00BA6C5D"/>
    <w:rsid w:val="00BA734A"/>
    <w:rsid w:val="00BA774E"/>
    <w:rsid w:val="00BA78A0"/>
    <w:rsid w:val="00BB0EB6"/>
    <w:rsid w:val="00BB106A"/>
    <w:rsid w:val="00BB10A4"/>
    <w:rsid w:val="00BB2860"/>
    <w:rsid w:val="00BB57B8"/>
    <w:rsid w:val="00BB6020"/>
    <w:rsid w:val="00BB6360"/>
    <w:rsid w:val="00BB6D04"/>
    <w:rsid w:val="00BC1F8E"/>
    <w:rsid w:val="00BC502A"/>
    <w:rsid w:val="00BC6A5F"/>
    <w:rsid w:val="00BD00B8"/>
    <w:rsid w:val="00BD0768"/>
    <w:rsid w:val="00BD0D81"/>
    <w:rsid w:val="00BD0E3C"/>
    <w:rsid w:val="00BD1D7B"/>
    <w:rsid w:val="00BD2060"/>
    <w:rsid w:val="00BD4600"/>
    <w:rsid w:val="00BD535B"/>
    <w:rsid w:val="00BD596B"/>
    <w:rsid w:val="00BD668B"/>
    <w:rsid w:val="00BD77CA"/>
    <w:rsid w:val="00BD77DA"/>
    <w:rsid w:val="00BD793C"/>
    <w:rsid w:val="00BE131E"/>
    <w:rsid w:val="00BE1A27"/>
    <w:rsid w:val="00BE1C27"/>
    <w:rsid w:val="00BE22C2"/>
    <w:rsid w:val="00BE3B93"/>
    <w:rsid w:val="00BE585D"/>
    <w:rsid w:val="00BE752C"/>
    <w:rsid w:val="00BF012F"/>
    <w:rsid w:val="00BF3695"/>
    <w:rsid w:val="00BF3D26"/>
    <w:rsid w:val="00BF4E33"/>
    <w:rsid w:val="00BF574C"/>
    <w:rsid w:val="00BF5F81"/>
    <w:rsid w:val="00BF736D"/>
    <w:rsid w:val="00BF755F"/>
    <w:rsid w:val="00BF7A0E"/>
    <w:rsid w:val="00C00BB6"/>
    <w:rsid w:val="00C0166A"/>
    <w:rsid w:val="00C02595"/>
    <w:rsid w:val="00C0416E"/>
    <w:rsid w:val="00C07F2D"/>
    <w:rsid w:val="00C10D52"/>
    <w:rsid w:val="00C11FD3"/>
    <w:rsid w:val="00C12AE7"/>
    <w:rsid w:val="00C12DF3"/>
    <w:rsid w:val="00C13CDF"/>
    <w:rsid w:val="00C154EE"/>
    <w:rsid w:val="00C167B0"/>
    <w:rsid w:val="00C179C3"/>
    <w:rsid w:val="00C17E1D"/>
    <w:rsid w:val="00C22BA8"/>
    <w:rsid w:val="00C22BBC"/>
    <w:rsid w:val="00C250B8"/>
    <w:rsid w:val="00C25192"/>
    <w:rsid w:val="00C258FA"/>
    <w:rsid w:val="00C268E6"/>
    <w:rsid w:val="00C2759C"/>
    <w:rsid w:val="00C27A0A"/>
    <w:rsid w:val="00C30D75"/>
    <w:rsid w:val="00C334A2"/>
    <w:rsid w:val="00C34374"/>
    <w:rsid w:val="00C35EA9"/>
    <w:rsid w:val="00C37684"/>
    <w:rsid w:val="00C40601"/>
    <w:rsid w:val="00C40B8D"/>
    <w:rsid w:val="00C41C43"/>
    <w:rsid w:val="00C44CC9"/>
    <w:rsid w:val="00C452D9"/>
    <w:rsid w:val="00C466BA"/>
    <w:rsid w:val="00C47764"/>
    <w:rsid w:val="00C47AA8"/>
    <w:rsid w:val="00C514D1"/>
    <w:rsid w:val="00C51867"/>
    <w:rsid w:val="00C52E5F"/>
    <w:rsid w:val="00C545D5"/>
    <w:rsid w:val="00C54BC9"/>
    <w:rsid w:val="00C54DA8"/>
    <w:rsid w:val="00C54F4B"/>
    <w:rsid w:val="00C56512"/>
    <w:rsid w:val="00C577B3"/>
    <w:rsid w:val="00C57EC1"/>
    <w:rsid w:val="00C601AE"/>
    <w:rsid w:val="00C6036C"/>
    <w:rsid w:val="00C635BC"/>
    <w:rsid w:val="00C6372F"/>
    <w:rsid w:val="00C63A16"/>
    <w:rsid w:val="00C64F59"/>
    <w:rsid w:val="00C67D16"/>
    <w:rsid w:val="00C70495"/>
    <w:rsid w:val="00C719E0"/>
    <w:rsid w:val="00C71BAE"/>
    <w:rsid w:val="00C71C43"/>
    <w:rsid w:val="00C72DF4"/>
    <w:rsid w:val="00C733DE"/>
    <w:rsid w:val="00C739C7"/>
    <w:rsid w:val="00C7465B"/>
    <w:rsid w:val="00C74CBD"/>
    <w:rsid w:val="00C75E04"/>
    <w:rsid w:val="00C769CB"/>
    <w:rsid w:val="00C8094C"/>
    <w:rsid w:val="00C8097E"/>
    <w:rsid w:val="00C80D9E"/>
    <w:rsid w:val="00C83A3F"/>
    <w:rsid w:val="00C83B0F"/>
    <w:rsid w:val="00C83D9F"/>
    <w:rsid w:val="00C8405D"/>
    <w:rsid w:val="00C84EC1"/>
    <w:rsid w:val="00C84EDA"/>
    <w:rsid w:val="00C85B05"/>
    <w:rsid w:val="00C87A16"/>
    <w:rsid w:val="00C91326"/>
    <w:rsid w:val="00C918AF"/>
    <w:rsid w:val="00C919A0"/>
    <w:rsid w:val="00C9299E"/>
    <w:rsid w:val="00C92F71"/>
    <w:rsid w:val="00C93CD2"/>
    <w:rsid w:val="00C93FE4"/>
    <w:rsid w:val="00C943A5"/>
    <w:rsid w:val="00C949C6"/>
    <w:rsid w:val="00C95849"/>
    <w:rsid w:val="00C9612D"/>
    <w:rsid w:val="00C96251"/>
    <w:rsid w:val="00C962A1"/>
    <w:rsid w:val="00C96540"/>
    <w:rsid w:val="00C97D92"/>
    <w:rsid w:val="00CA1332"/>
    <w:rsid w:val="00CA1EFC"/>
    <w:rsid w:val="00CA3ACC"/>
    <w:rsid w:val="00CA4536"/>
    <w:rsid w:val="00CA5316"/>
    <w:rsid w:val="00CA6BA3"/>
    <w:rsid w:val="00CA7114"/>
    <w:rsid w:val="00CB0135"/>
    <w:rsid w:val="00CB0850"/>
    <w:rsid w:val="00CB0905"/>
    <w:rsid w:val="00CB0BA0"/>
    <w:rsid w:val="00CB3EB3"/>
    <w:rsid w:val="00CB40BF"/>
    <w:rsid w:val="00CB49D1"/>
    <w:rsid w:val="00CB5DD5"/>
    <w:rsid w:val="00CB763A"/>
    <w:rsid w:val="00CC0B62"/>
    <w:rsid w:val="00CC273A"/>
    <w:rsid w:val="00CC39AE"/>
    <w:rsid w:val="00CC5FB2"/>
    <w:rsid w:val="00CC7A73"/>
    <w:rsid w:val="00CD051C"/>
    <w:rsid w:val="00CD15DF"/>
    <w:rsid w:val="00CD1609"/>
    <w:rsid w:val="00CD1A78"/>
    <w:rsid w:val="00CD3040"/>
    <w:rsid w:val="00CD49E8"/>
    <w:rsid w:val="00CD5792"/>
    <w:rsid w:val="00CD641F"/>
    <w:rsid w:val="00CD6D7B"/>
    <w:rsid w:val="00CD6E37"/>
    <w:rsid w:val="00CE0438"/>
    <w:rsid w:val="00CE061E"/>
    <w:rsid w:val="00CE31AF"/>
    <w:rsid w:val="00CE3E31"/>
    <w:rsid w:val="00CE41D5"/>
    <w:rsid w:val="00CE4241"/>
    <w:rsid w:val="00CE5F97"/>
    <w:rsid w:val="00CE77FB"/>
    <w:rsid w:val="00CF0511"/>
    <w:rsid w:val="00CF0A37"/>
    <w:rsid w:val="00CF0B9B"/>
    <w:rsid w:val="00CF18D8"/>
    <w:rsid w:val="00CF30EE"/>
    <w:rsid w:val="00CF3608"/>
    <w:rsid w:val="00CF44CF"/>
    <w:rsid w:val="00CF5DE1"/>
    <w:rsid w:val="00CF6C0F"/>
    <w:rsid w:val="00CF6CCD"/>
    <w:rsid w:val="00CF7AE5"/>
    <w:rsid w:val="00CF7E51"/>
    <w:rsid w:val="00D017B6"/>
    <w:rsid w:val="00D02894"/>
    <w:rsid w:val="00D05C35"/>
    <w:rsid w:val="00D072A4"/>
    <w:rsid w:val="00D074FD"/>
    <w:rsid w:val="00D07B1C"/>
    <w:rsid w:val="00D10A2A"/>
    <w:rsid w:val="00D10E2F"/>
    <w:rsid w:val="00D1118A"/>
    <w:rsid w:val="00D126EA"/>
    <w:rsid w:val="00D12892"/>
    <w:rsid w:val="00D135B6"/>
    <w:rsid w:val="00D1448D"/>
    <w:rsid w:val="00D1449D"/>
    <w:rsid w:val="00D16C20"/>
    <w:rsid w:val="00D17FBA"/>
    <w:rsid w:val="00D21664"/>
    <w:rsid w:val="00D22059"/>
    <w:rsid w:val="00D22873"/>
    <w:rsid w:val="00D22F1B"/>
    <w:rsid w:val="00D23D8C"/>
    <w:rsid w:val="00D2459E"/>
    <w:rsid w:val="00D253CF"/>
    <w:rsid w:val="00D30013"/>
    <w:rsid w:val="00D30AB1"/>
    <w:rsid w:val="00D31070"/>
    <w:rsid w:val="00D323B9"/>
    <w:rsid w:val="00D32582"/>
    <w:rsid w:val="00D33177"/>
    <w:rsid w:val="00D338B4"/>
    <w:rsid w:val="00D34F61"/>
    <w:rsid w:val="00D366DF"/>
    <w:rsid w:val="00D377D2"/>
    <w:rsid w:val="00D403D4"/>
    <w:rsid w:val="00D411FE"/>
    <w:rsid w:val="00D41B4A"/>
    <w:rsid w:val="00D4226F"/>
    <w:rsid w:val="00D42B40"/>
    <w:rsid w:val="00D42B51"/>
    <w:rsid w:val="00D42E40"/>
    <w:rsid w:val="00D436CA"/>
    <w:rsid w:val="00D43F90"/>
    <w:rsid w:val="00D44AB1"/>
    <w:rsid w:val="00D44BD3"/>
    <w:rsid w:val="00D454B5"/>
    <w:rsid w:val="00D4598D"/>
    <w:rsid w:val="00D46233"/>
    <w:rsid w:val="00D47176"/>
    <w:rsid w:val="00D4728F"/>
    <w:rsid w:val="00D47A16"/>
    <w:rsid w:val="00D47B8A"/>
    <w:rsid w:val="00D50D1C"/>
    <w:rsid w:val="00D5167A"/>
    <w:rsid w:val="00D533AF"/>
    <w:rsid w:val="00D53953"/>
    <w:rsid w:val="00D556B7"/>
    <w:rsid w:val="00D57637"/>
    <w:rsid w:val="00D6080D"/>
    <w:rsid w:val="00D61869"/>
    <w:rsid w:val="00D61AF1"/>
    <w:rsid w:val="00D627AC"/>
    <w:rsid w:val="00D645A7"/>
    <w:rsid w:val="00D660A9"/>
    <w:rsid w:val="00D67246"/>
    <w:rsid w:val="00D70514"/>
    <w:rsid w:val="00D706AB"/>
    <w:rsid w:val="00D70EF2"/>
    <w:rsid w:val="00D73B74"/>
    <w:rsid w:val="00D75A34"/>
    <w:rsid w:val="00D75AB0"/>
    <w:rsid w:val="00D77A30"/>
    <w:rsid w:val="00D81AA0"/>
    <w:rsid w:val="00D82054"/>
    <w:rsid w:val="00D82348"/>
    <w:rsid w:val="00D82A05"/>
    <w:rsid w:val="00D83090"/>
    <w:rsid w:val="00D83AEC"/>
    <w:rsid w:val="00D842AA"/>
    <w:rsid w:val="00D846F2"/>
    <w:rsid w:val="00D85B83"/>
    <w:rsid w:val="00D8672B"/>
    <w:rsid w:val="00D87004"/>
    <w:rsid w:val="00D87BE8"/>
    <w:rsid w:val="00D87FC8"/>
    <w:rsid w:val="00D90158"/>
    <w:rsid w:val="00D90CA2"/>
    <w:rsid w:val="00D90E51"/>
    <w:rsid w:val="00D90F48"/>
    <w:rsid w:val="00D92F01"/>
    <w:rsid w:val="00D936F2"/>
    <w:rsid w:val="00D978E1"/>
    <w:rsid w:val="00D97DC7"/>
    <w:rsid w:val="00DA00D1"/>
    <w:rsid w:val="00DA0761"/>
    <w:rsid w:val="00DA076E"/>
    <w:rsid w:val="00DA0A3E"/>
    <w:rsid w:val="00DA1093"/>
    <w:rsid w:val="00DA22CF"/>
    <w:rsid w:val="00DA447B"/>
    <w:rsid w:val="00DA4C3A"/>
    <w:rsid w:val="00DA508A"/>
    <w:rsid w:val="00DA6887"/>
    <w:rsid w:val="00DA6B7C"/>
    <w:rsid w:val="00DA7445"/>
    <w:rsid w:val="00DA781C"/>
    <w:rsid w:val="00DB0F44"/>
    <w:rsid w:val="00DB1E83"/>
    <w:rsid w:val="00DB29B5"/>
    <w:rsid w:val="00DB2DDE"/>
    <w:rsid w:val="00DB38B1"/>
    <w:rsid w:val="00DB390A"/>
    <w:rsid w:val="00DB4310"/>
    <w:rsid w:val="00DB577A"/>
    <w:rsid w:val="00DB6105"/>
    <w:rsid w:val="00DB62E8"/>
    <w:rsid w:val="00DB777F"/>
    <w:rsid w:val="00DB7BB7"/>
    <w:rsid w:val="00DC0B6A"/>
    <w:rsid w:val="00DC1B26"/>
    <w:rsid w:val="00DC1DF9"/>
    <w:rsid w:val="00DC2628"/>
    <w:rsid w:val="00DC2943"/>
    <w:rsid w:val="00DC4611"/>
    <w:rsid w:val="00DC4758"/>
    <w:rsid w:val="00DC4E80"/>
    <w:rsid w:val="00DC5392"/>
    <w:rsid w:val="00DC55A2"/>
    <w:rsid w:val="00DC5DE2"/>
    <w:rsid w:val="00DC7C53"/>
    <w:rsid w:val="00DD0D7F"/>
    <w:rsid w:val="00DD1235"/>
    <w:rsid w:val="00DD1F66"/>
    <w:rsid w:val="00DD39FF"/>
    <w:rsid w:val="00DD3EE2"/>
    <w:rsid w:val="00DD422D"/>
    <w:rsid w:val="00DD4605"/>
    <w:rsid w:val="00DD47C7"/>
    <w:rsid w:val="00DD4E88"/>
    <w:rsid w:val="00DD5A82"/>
    <w:rsid w:val="00DD6130"/>
    <w:rsid w:val="00DD696C"/>
    <w:rsid w:val="00DD6F77"/>
    <w:rsid w:val="00DE0282"/>
    <w:rsid w:val="00DE0AC8"/>
    <w:rsid w:val="00DE2D8C"/>
    <w:rsid w:val="00DE30EE"/>
    <w:rsid w:val="00DE3324"/>
    <w:rsid w:val="00DE6123"/>
    <w:rsid w:val="00DE767B"/>
    <w:rsid w:val="00DF0421"/>
    <w:rsid w:val="00DF0849"/>
    <w:rsid w:val="00DF0F46"/>
    <w:rsid w:val="00DF3D6C"/>
    <w:rsid w:val="00DF403A"/>
    <w:rsid w:val="00DF4A58"/>
    <w:rsid w:val="00DF7B7D"/>
    <w:rsid w:val="00E00348"/>
    <w:rsid w:val="00E011DD"/>
    <w:rsid w:val="00E02528"/>
    <w:rsid w:val="00E02607"/>
    <w:rsid w:val="00E02D2B"/>
    <w:rsid w:val="00E03173"/>
    <w:rsid w:val="00E033F4"/>
    <w:rsid w:val="00E0394F"/>
    <w:rsid w:val="00E04573"/>
    <w:rsid w:val="00E0551E"/>
    <w:rsid w:val="00E0559F"/>
    <w:rsid w:val="00E057A4"/>
    <w:rsid w:val="00E05E1F"/>
    <w:rsid w:val="00E065CE"/>
    <w:rsid w:val="00E06708"/>
    <w:rsid w:val="00E073B0"/>
    <w:rsid w:val="00E07F2E"/>
    <w:rsid w:val="00E1005E"/>
    <w:rsid w:val="00E106F0"/>
    <w:rsid w:val="00E1114D"/>
    <w:rsid w:val="00E116F5"/>
    <w:rsid w:val="00E11D35"/>
    <w:rsid w:val="00E12B70"/>
    <w:rsid w:val="00E12CB1"/>
    <w:rsid w:val="00E132EE"/>
    <w:rsid w:val="00E14B0E"/>
    <w:rsid w:val="00E1512E"/>
    <w:rsid w:val="00E155CC"/>
    <w:rsid w:val="00E15F81"/>
    <w:rsid w:val="00E16FE1"/>
    <w:rsid w:val="00E20444"/>
    <w:rsid w:val="00E229CE"/>
    <w:rsid w:val="00E23391"/>
    <w:rsid w:val="00E24A11"/>
    <w:rsid w:val="00E24AF4"/>
    <w:rsid w:val="00E25C18"/>
    <w:rsid w:val="00E2752E"/>
    <w:rsid w:val="00E27EFA"/>
    <w:rsid w:val="00E30E8A"/>
    <w:rsid w:val="00E315B6"/>
    <w:rsid w:val="00E319B1"/>
    <w:rsid w:val="00E31EB3"/>
    <w:rsid w:val="00E3296E"/>
    <w:rsid w:val="00E32BB0"/>
    <w:rsid w:val="00E345C6"/>
    <w:rsid w:val="00E349E1"/>
    <w:rsid w:val="00E34F9C"/>
    <w:rsid w:val="00E371B3"/>
    <w:rsid w:val="00E372FD"/>
    <w:rsid w:val="00E438D3"/>
    <w:rsid w:val="00E46438"/>
    <w:rsid w:val="00E46A26"/>
    <w:rsid w:val="00E46CED"/>
    <w:rsid w:val="00E47E82"/>
    <w:rsid w:val="00E50100"/>
    <w:rsid w:val="00E516DF"/>
    <w:rsid w:val="00E51A18"/>
    <w:rsid w:val="00E53AA9"/>
    <w:rsid w:val="00E54BE0"/>
    <w:rsid w:val="00E55B8A"/>
    <w:rsid w:val="00E608E1"/>
    <w:rsid w:val="00E624F4"/>
    <w:rsid w:val="00E63613"/>
    <w:rsid w:val="00E650B4"/>
    <w:rsid w:val="00E65EA1"/>
    <w:rsid w:val="00E66304"/>
    <w:rsid w:val="00E716E4"/>
    <w:rsid w:val="00E72556"/>
    <w:rsid w:val="00E74944"/>
    <w:rsid w:val="00E75FFD"/>
    <w:rsid w:val="00E80E01"/>
    <w:rsid w:val="00E80EFD"/>
    <w:rsid w:val="00E8299C"/>
    <w:rsid w:val="00E833EE"/>
    <w:rsid w:val="00E8429E"/>
    <w:rsid w:val="00E848F1"/>
    <w:rsid w:val="00E849D7"/>
    <w:rsid w:val="00E877C4"/>
    <w:rsid w:val="00E90162"/>
    <w:rsid w:val="00E92587"/>
    <w:rsid w:val="00E9276D"/>
    <w:rsid w:val="00E92834"/>
    <w:rsid w:val="00E9284F"/>
    <w:rsid w:val="00E92DC2"/>
    <w:rsid w:val="00E93052"/>
    <w:rsid w:val="00E93588"/>
    <w:rsid w:val="00E95355"/>
    <w:rsid w:val="00EA043A"/>
    <w:rsid w:val="00EA12AF"/>
    <w:rsid w:val="00EA24D5"/>
    <w:rsid w:val="00EA2FDD"/>
    <w:rsid w:val="00EA570C"/>
    <w:rsid w:val="00EA657C"/>
    <w:rsid w:val="00EA65D6"/>
    <w:rsid w:val="00EB0126"/>
    <w:rsid w:val="00EB195E"/>
    <w:rsid w:val="00EB279E"/>
    <w:rsid w:val="00EB2904"/>
    <w:rsid w:val="00EB4A07"/>
    <w:rsid w:val="00EB6334"/>
    <w:rsid w:val="00EC00AA"/>
    <w:rsid w:val="00EC029C"/>
    <w:rsid w:val="00EC0591"/>
    <w:rsid w:val="00EC145A"/>
    <w:rsid w:val="00EC3469"/>
    <w:rsid w:val="00EC4F12"/>
    <w:rsid w:val="00EC51A0"/>
    <w:rsid w:val="00EC6241"/>
    <w:rsid w:val="00EC68F0"/>
    <w:rsid w:val="00ED2D1D"/>
    <w:rsid w:val="00ED2ECE"/>
    <w:rsid w:val="00ED2F45"/>
    <w:rsid w:val="00ED311F"/>
    <w:rsid w:val="00ED52B9"/>
    <w:rsid w:val="00ED5C52"/>
    <w:rsid w:val="00ED5D73"/>
    <w:rsid w:val="00ED6471"/>
    <w:rsid w:val="00EE1583"/>
    <w:rsid w:val="00EE1C9F"/>
    <w:rsid w:val="00EE3322"/>
    <w:rsid w:val="00EE340F"/>
    <w:rsid w:val="00EE37BF"/>
    <w:rsid w:val="00EE47D5"/>
    <w:rsid w:val="00EE5341"/>
    <w:rsid w:val="00EE5393"/>
    <w:rsid w:val="00EE57E4"/>
    <w:rsid w:val="00EE5CFF"/>
    <w:rsid w:val="00EE5ED5"/>
    <w:rsid w:val="00EE6BA9"/>
    <w:rsid w:val="00EF08BC"/>
    <w:rsid w:val="00EF1F79"/>
    <w:rsid w:val="00EF30A2"/>
    <w:rsid w:val="00EF43A4"/>
    <w:rsid w:val="00EF4B58"/>
    <w:rsid w:val="00EF4E7A"/>
    <w:rsid w:val="00EF5107"/>
    <w:rsid w:val="00EF559C"/>
    <w:rsid w:val="00EF6EA4"/>
    <w:rsid w:val="00F0013D"/>
    <w:rsid w:val="00F01105"/>
    <w:rsid w:val="00F01E18"/>
    <w:rsid w:val="00F0412C"/>
    <w:rsid w:val="00F04645"/>
    <w:rsid w:val="00F073BE"/>
    <w:rsid w:val="00F07516"/>
    <w:rsid w:val="00F11BC8"/>
    <w:rsid w:val="00F13161"/>
    <w:rsid w:val="00F139C6"/>
    <w:rsid w:val="00F141F4"/>
    <w:rsid w:val="00F1548F"/>
    <w:rsid w:val="00F157E6"/>
    <w:rsid w:val="00F15D9C"/>
    <w:rsid w:val="00F166FA"/>
    <w:rsid w:val="00F17E53"/>
    <w:rsid w:val="00F17FBD"/>
    <w:rsid w:val="00F20407"/>
    <w:rsid w:val="00F20648"/>
    <w:rsid w:val="00F234DC"/>
    <w:rsid w:val="00F237F4"/>
    <w:rsid w:val="00F23ECF"/>
    <w:rsid w:val="00F24229"/>
    <w:rsid w:val="00F24803"/>
    <w:rsid w:val="00F252A5"/>
    <w:rsid w:val="00F2538E"/>
    <w:rsid w:val="00F25E84"/>
    <w:rsid w:val="00F2777E"/>
    <w:rsid w:val="00F279DA"/>
    <w:rsid w:val="00F30AFC"/>
    <w:rsid w:val="00F30FF3"/>
    <w:rsid w:val="00F33C3F"/>
    <w:rsid w:val="00F34615"/>
    <w:rsid w:val="00F34E32"/>
    <w:rsid w:val="00F351AD"/>
    <w:rsid w:val="00F364A4"/>
    <w:rsid w:val="00F37ECF"/>
    <w:rsid w:val="00F4180E"/>
    <w:rsid w:val="00F420E0"/>
    <w:rsid w:val="00F42CC6"/>
    <w:rsid w:val="00F43BB6"/>
    <w:rsid w:val="00F44189"/>
    <w:rsid w:val="00F44302"/>
    <w:rsid w:val="00F44F80"/>
    <w:rsid w:val="00F45541"/>
    <w:rsid w:val="00F47302"/>
    <w:rsid w:val="00F47AD6"/>
    <w:rsid w:val="00F47D8D"/>
    <w:rsid w:val="00F51093"/>
    <w:rsid w:val="00F51274"/>
    <w:rsid w:val="00F540D5"/>
    <w:rsid w:val="00F54B02"/>
    <w:rsid w:val="00F54D16"/>
    <w:rsid w:val="00F559BB"/>
    <w:rsid w:val="00F5678F"/>
    <w:rsid w:val="00F57BCF"/>
    <w:rsid w:val="00F60D84"/>
    <w:rsid w:val="00F61F78"/>
    <w:rsid w:val="00F62D3A"/>
    <w:rsid w:val="00F62E4B"/>
    <w:rsid w:val="00F63572"/>
    <w:rsid w:val="00F6369A"/>
    <w:rsid w:val="00F6495B"/>
    <w:rsid w:val="00F652D0"/>
    <w:rsid w:val="00F65447"/>
    <w:rsid w:val="00F65677"/>
    <w:rsid w:val="00F67869"/>
    <w:rsid w:val="00F67DDD"/>
    <w:rsid w:val="00F70F98"/>
    <w:rsid w:val="00F710A3"/>
    <w:rsid w:val="00F724D5"/>
    <w:rsid w:val="00F72AE6"/>
    <w:rsid w:val="00F73086"/>
    <w:rsid w:val="00F73B13"/>
    <w:rsid w:val="00F74A9A"/>
    <w:rsid w:val="00F75150"/>
    <w:rsid w:val="00F773C0"/>
    <w:rsid w:val="00F77A20"/>
    <w:rsid w:val="00F81BCF"/>
    <w:rsid w:val="00F822E4"/>
    <w:rsid w:val="00F82AA0"/>
    <w:rsid w:val="00F82EC5"/>
    <w:rsid w:val="00F84126"/>
    <w:rsid w:val="00F84EAA"/>
    <w:rsid w:val="00F8683B"/>
    <w:rsid w:val="00F903C1"/>
    <w:rsid w:val="00F90DB0"/>
    <w:rsid w:val="00F90F38"/>
    <w:rsid w:val="00F91C34"/>
    <w:rsid w:val="00F92517"/>
    <w:rsid w:val="00F92903"/>
    <w:rsid w:val="00F934F1"/>
    <w:rsid w:val="00F946B6"/>
    <w:rsid w:val="00F959D7"/>
    <w:rsid w:val="00F959F1"/>
    <w:rsid w:val="00F97622"/>
    <w:rsid w:val="00F97B91"/>
    <w:rsid w:val="00FA1B3C"/>
    <w:rsid w:val="00FA2662"/>
    <w:rsid w:val="00FA2DB1"/>
    <w:rsid w:val="00FA51A3"/>
    <w:rsid w:val="00FA5D61"/>
    <w:rsid w:val="00FA643A"/>
    <w:rsid w:val="00FB0487"/>
    <w:rsid w:val="00FB1A54"/>
    <w:rsid w:val="00FB1F3F"/>
    <w:rsid w:val="00FB27ED"/>
    <w:rsid w:val="00FB3496"/>
    <w:rsid w:val="00FB561F"/>
    <w:rsid w:val="00FB6612"/>
    <w:rsid w:val="00FB670B"/>
    <w:rsid w:val="00FC026F"/>
    <w:rsid w:val="00FC0579"/>
    <w:rsid w:val="00FC2F85"/>
    <w:rsid w:val="00FC6942"/>
    <w:rsid w:val="00FC6F14"/>
    <w:rsid w:val="00FC7E10"/>
    <w:rsid w:val="00FD035E"/>
    <w:rsid w:val="00FD1126"/>
    <w:rsid w:val="00FD1D9A"/>
    <w:rsid w:val="00FD20B2"/>
    <w:rsid w:val="00FD2147"/>
    <w:rsid w:val="00FD361B"/>
    <w:rsid w:val="00FD43C9"/>
    <w:rsid w:val="00FD5DF3"/>
    <w:rsid w:val="00FD6365"/>
    <w:rsid w:val="00FD73C8"/>
    <w:rsid w:val="00FD757F"/>
    <w:rsid w:val="00FE0113"/>
    <w:rsid w:val="00FE1179"/>
    <w:rsid w:val="00FE1AA5"/>
    <w:rsid w:val="00FE2560"/>
    <w:rsid w:val="00FE2E04"/>
    <w:rsid w:val="00FE3246"/>
    <w:rsid w:val="00FE5C2F"/>
    <w:rsid w:val="00FE729E"/>
    <w:rsid w:val="00FE7EF6"/>
    <w:rsid w:val="00FF1B13"/>
    <w:rsid w:val="00FF245E"/>
    <w:rsid w:val="00FF384B"/>
    <w:rsid w:val="00FF5580"/>
    <w:rsid w:val="00FF56B8"/>
    <w:rsid w:val="00FF5D3F"/>
    <w:rsid w:val="00FF684D"/>
    <w:rsid w:val="00FF7621"/>
    <w:rsid w:val="00FF7A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1EC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B92"/>
    <w:pPr>
      <w:spacing w:after="0" w:line="360" w:lineRule="auto"/>
      <w:ind w:firstLine="709"/>
      <w:jc w:val="both"/>
    </w:pPr>
    <w:rPr>
      <w:rFonts w:ascii="Times New Roman" w:hAnsi="Times New Roman"/>
      <w:sz w:val="24"/>
      <w:szCs w:val="24"/>
      <w:lang w:val="fr-FR"/>
    </w:rPr>
  </w:style>
  <w:style w:type="paragraph" w:styleId="Heading1">
    <w:name w:val="heading 1"/>
    <w:basedOn w:val="Normal"/>
    <w:next w:val="Normal"/>
    <w:link w:val="Heading1Char"/>
    <w:uiPriority w:val="9"/>
    <w:qFormat/>
    <w:rsid w:val="00D42B40"/>
    <w:pPr>
      <w:keepNext/>
      <w:keepLines/>
      <w:numPr>
        <w:numId w:val="3"/>
      </w:numPr>
      <w:spacing w:before="600"/>
      <w:ind w:left="357" w:hanging="357"/>
      <w:outlineLvl w:val="0"/>
    </w:pPr>
    <w:rPr>
      <w:rFonts w:eastAsiaTheme="majorEastAsia" w:cstheme="majorBidi"/>
      <w:b/>
      <w:szCs w:val="32"/>
    </w:rPr>
  </w:style>
  <w:style w:type="paragraph" w:styleId="Heading2">
    <w:name w:val="heading 2"/>
    <w:basedOn w:val="Normal"/>
    <w:next w:val="Normal"/>
    <w:link w:val="Heading2Char"/>
    <w:autoRedefine/>
    <w:uiPriority w:val="9"/>
    <w:unhideWhenUsed/>
    <w:qFormat/>
    <w:rsid w:val="0094310F"/>
    <w:pPr>
      <w:keepNext/>
      <w:keepLines/>
      <w:numPr>
        <w:numId w:val="12"/>
      </w:numPr>
      <w:spacing w:before="240" w:after="120"/>
      <w:outlineLvl w:val="1"/>
    </w:pPr>
    <w:rPr>
      <w:rFonts w:eastAsiaTheme="majorEastAsia" w:cstheme="majorBidi"/>
      <w:b/>
      <w:szCs w:val="26"/>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4310F"/>
    <w:rPr>
      <w:rFonts w:ascii="Times New Roman" w:eastAsiaTheme="majorEastAsia" w:hAnsi="Times New Roman" w:cstheme="majorBidi"/>
      <w:b/>
      <w:sz w:val="24"/>
      <w:szCs w:val="26"/>
      <w:lang w:val="pt-BR"/>
    </w:rPr>
  </w:style>
  <w:style w:type="character" w:styleId="FootnoteReference">
    <w:name w:val="footnote reference"/>
    <w:basedOn w:val="DefaultParagraphFont"/>
    <w:unhideWhenUsed/>
    <w:rsid w:val="005C6E74"/>
    <w:rPr>
      <w:vertAlign w:val="superscript"/>
    </w:rPr>
  </w:style>
  <w:style w:type="paragraph" w:customStyle="1" w:styleId="Citao">
    <w:name w:val="Citação"/>
    <w:basedOn w:val="Normal"/>
    <w:qFormat/>
    <w:rsid w:val="00726315"/>
    <w:pPr>
      <w:keepNext/>
      <w:spacing w:before="360" w:after="360" w:line="240" w:lineRule="auto"/>
      <w:ind w:left="1134" w:firstLine="0"/>
      <w:contextualSpacing/>
    </w:pPr>
    <w:rPr>
      <w:sz w:val="20"/>
      <w:szCs w:val="22"/>
    </w:rPr>
  </w:style>
  <w:style w:type="paragraph" w:styleId="ListParagraph">
    <w:name w:val="List Paragraph"/>
    <w:basedOn w:val="Normal"/>
    <w:uiPriority w:val="34"/>
    <w:qFormat/>
    <w:rsid w:val="00D82A05"/>
    <w:pPr>
      <w:ind w:left="720"/>
      <w:contextualSpacing/>
    </w:pPr>
  </w:style>
  <w:style w:type="paragraph" w:styleId="Title">
    <w:name w:val="Title"/>
    <w:basedOn w:val="Normal"/>
    <w:next w:val="Normal"/>
    <w:link w:val="TitleChar"/>
    <w:uiPriority w:val="10"/>
    <w:qFormat/>
    <w:rsid w:val="00A12BEB"/>
    <w:pPr>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A12BEB"/>
    <w:rPr>
      <w:rFonts w:ascii="Times New Roman" w:eastAsiaTheme="majorEastAsia" w:hAnsi="Times New Roman" w:cstheme="majorBidi"/>
      <w:spacing w:val="-10"/>
      <w:kern w:val="28"/>
      <w:sz w:val="56"/>
      <w:szCs w:val="56"/>
      <w:lang w:val="fr-FR"/>
    </w:rPr>
  </w:style>
  <w:style w:type="paragraph" w:styleId="FootnoteText">
    <w:name w:val="footnote text"/>
    <w:basedOn w:val="Normal"/>
    <w:link w:val="FootnoteTextChar"/>
    <w:uiPriority w:val="99"/>
    <w:unhideWhenUsed/>
    <w:rsid w:val="009262DA"/>
    <w:pPr>
      <w:spacing w:line="240" w:lineRule="auto"/>
    </w:pPr>
    <w:rPr>
      <w:sz w:val="20"/>
      <w:szCs w:val="20"/>
    </w:rPr>
  </w:style>
  <w:style w:type="character" w:customStyle="1" w:styleId="FootnoteTextChar">
    <w:name w:val="Footnote Text Char"/>
    <w:basedOn w:val="DefaultParagraphFont"/>
    <w:link w:val="FootnoteText"/>
    <w:uiPriority w:val="99"/>
    <w:rsid w:val="009262DA"/>
    <w:rPr>
      <w:rFonts w:ascii="Times New Roman" w:hAnsi="Times New Roman"/>
      <w:sz w:val="20"/>
      <w:szCs w:val="20"/>
      <w:lang w:val="fr-FR"/>
    </w:rPr>
  </w:style>
  <w:style w:type="character" w:customStyle="1" w:styleId="Heading1Char">
    <w:name w:val="Heading 1 Char"/>
    <w:basedOn w:val="DefaultParagraphFont"/>
    <w:link w:val="Heading1"/>
    <w:uiPriority w:val="9"/>
    <w:rsid w:val="00D42B40"/>
    <w:rPr>
      <w:rFonts w:ascii="Times New Roman" w:eastAsiaTheme="majorEastAsia" w:hAnsi="Times New Roman" w:cstheme="majorBidi"/>
      <w:b/>
      <w:sz w:val="24"/>
      <w:szCs w:val="32"/>
      <w:lang w:val="fr-FR"/>
    </w:rPr>
  </w:style>
  <w:style w:type="character" w:customStyle="1" w:styleId="apple-converted-space">
    <w:name w:val="apple-converted-space"/>
    <w:basedOn w:val="DefaultParagraphFont"/>
    <w:rsid w:val="007A1363"/>
  </w:style>
  <w:style w:type="character" w:customStyle="1" w:styleId="NotesCar">
    <w:name w:val="Notes Car"/>
    <w:basedOn w:val="DefaultParagraphFont"/>
    <w:link w:val="Notes"/>
    <w:rsid w:val="002E1F99"/>
    <w:rPr>
      <w:rFonts w:ascii="Times New Roman" w:hAnsi="Times New Roman"/>
      <w:sz w:val="20"/>
      <w:szCs w:val="20"/>
    </w:rPr>
  </w:style>
  <w:style w:type="paragraph" w:customStyle="1" w:styleId="Notes">
    <w:name w:val="Notes"/>
    <w:basedOn w:val="FootnoteText"/>
    <w:link w:val="NotesCar"/>
    <w:qFormat/>
    <w:rsid w:val="002E1F99"/>
    <w:pPr>
      <w:keepNext/>
      <w:suppressAutoHyphens/>
      <w:ind w:firstLine="0"/>
    </w:pPr>
    <w:rPr>
      <w:lang w:val="en-US"/>
    </w:rPr>
  </w:style>
  <w:style w:type="character" w:customStyle="1" w:styleId="FootnoteCharacters">
    <w:name w:val="Footnote Characters"/>
    <w:rsid w:val="002E1F99"/>
  </w:style>
  <w:style w:type="character" w:styleId="Hyperlink">
    <w:name w:val="Hyperlink"/>
    <w:basedOn w:val="DefaultParagraphFont"/>
    <w:uiPriority w:val="99"/>
    <w:unhideWhenUsed/>
    <w:rsid w:val="000960FD"/>
    <w:rPr>
      <w:color w:val="0563C1" w:themeColor="hyperlink"/>
      <w:u w:val="single"/>
    </w:rPr>
  </w:style>
  <w:style w:type="paragraph" w:styleId="NormalWeb">
    <w:name w:val="Normal (Web)"/>
    <w:basedOn w:val="Normal"/>
    <w:uiPriority w:val="99"/>
    <w:semiHidden/>
    <w:unhideWhenUsed/>
    <w:rsid w:val="005B301F"/>
    <w:pPr>
      <w:spacing w:before="100" w:beforeAutospacing="1" w:after="100" w:afterAutospacing="1" w:line="240" w:lineRule="auto"/>
      <w:ind w:firstLine="0"/>
      <w:jc w:val="left"/>
    </w:pPr>
    <w:rPr>
      <w:rFonts w:eastAsia="Times New Roman" w:cs="Times New Roman"/>
      <w:lang w:val="en-US"/>
    </w:rPr>
  </w:style>
  <w:style w:type="paragraph" w:styleId="Header">
    <w:name w:val="header"/>
    <w:basedOn w:val="Normal"/>
    <w:link w:val="HeaderChar"/>
    <w:uiPriority w:val="99"/>
    <w:unhideWhenUsed/>
    <w:rsid w:val="00FB3496"/>
    <w:pPr>
      <w:tabs>
        <w:tab w:val="center" w:pos="4703"/>
        <w:tab w:val="right" w:pos="9406"/>
      </w:tabs>
      <w:spacing w:line="240" w:lineRule="auto"/>
    </w:pPr>
  </w:style>
  <w:style w:type="character" w:customStyle="1" w:styleId="HeaderChar">
    <w:name w:val="Header Char"/>
    <w:basedOn w:val="DefaultParagraphFont"/>
    <w:link w:val="Header"/>
    <w:uiPriority w:val="99"/>
    <w:rsid w:val="00FB3496"/>
    <w:rPr>
      <w:rFonts w:ascii="Times New Roman" w:hAnsi="Times New Roman"/>
      <w:sz w:val="24"/>
      <w:szCs w:val="24"/>
      <w:lang w:val="fr-FR"/>
    </w:rPr>
  </w:style>
  <w:style w:type="paragraph" w:styleId="Footer">
    <w:name w:val="footer"/>
    <w:basedOn w:val="Normal"/>
    <w:link w:val="FooterChar"/>
    <w:uiPriority w:val="99"/>
    <w:unhideWhenUsed/>
    <w:rsid w:val="00FB3496"/>
    <w:pPr>
      <w:tabs>
        <w:tab w:val="center" w:pos="4703"/>
        <w:tab w:val="right" w:pos="9406"/>
      </w:tabs>
      <w:spacing w:line="240" w:lineRule="auto"/>
    </w:pPr>
  </w:style>
  <w:style w:type="character" w:customStyle="1" w:styleId="FooterChar">
    <w:name w:val="Footer Char"/>
    <w:basedOn w:val="DefaultParagraphFont"/>
    <w:link w:val="Footer"/>
    <w:uiPriority w:val="99"/>
    <w:rsid w:val="00FB3496"/>
    <w:rPr>
      <w:rFonts w:ascii="Times New Roman" w:hAnsi="Times New Roman"/>
      <w:sz w:val="24"/>
      <w:szCs w:val="24"/>
      <w:lang w:val="fr-FR"/>
    </w:rPr>
  </w:style>
  <w:style w:type="paragraph" w:customStyle="1" w:styleId="notes0">
    <w:name w:val="notes"/>
    <w:basedOn w:val="Normal"/>
    <w:qFormat/>
    <w:rsid w:val="00D47176"/>
    <w:pPr>
      <w:keepNext/>
      <w:spacing w:line="240" w:lineRule="auto"/>
      <w:ind w:firstLine="0"/>
    </w:pPr>
    <w:rPr>
      <w:sz w:val="20"/>
      <w:szCs w:val="22"/>
    </w:rPr>
  </w:style>
  <w:style w:type="paragraph" w:styleId="Revision">
    <w:name w:val="Revision"/>
    <w:hidden/>
    <w:uiPriority w:val="99"/>
    <w:semiHidden/>
    <w:rsid w:val="00BF7A0E"/>
    <w:pPr>
      <w:spacing w:after="0" w:line="240" w:lineRule="auto"/>
    </w:pPr>
    <w:rPr>
      <w:rFonts w:ascii="Times New Roman" w:hAnsi="Times New Roman"/>
      <w:sz w:val="24"/>
      <w:szCs w:val="24"/>
      <w:lang w:val="fr-FR"/>
    </w:rPr>
  </w:style>
  <w:style w:type="paragraph" w:styleId="TOCHeading">
    <w:name w:val="TOC Heading"/>
    <w:basedOn w:val="Heading1"/>
    <w:next w:val="Normal"/>
    <w:uiPriority w:val="39"/>
    <w:unhideWhenUsed/>
    <w:qFormat/>
    <w:rsid w:val="00247BDF"/>
    <w:pPr>
      <w:numPr>
        <w:numId w:val="0"/>
      </w:numPr>
      <w:spacing w:before="240" w:line="259" w:lineRule="auto"/>
      <w:jc w:val="left"/>
      <w:outlineLvl w:val="9"/>
    </w:pPr>
    <w:rPr>
      <w:rFonts w:asciiTheme="majorHAnsi" w:hAnsiTheme="majorHAnsi"/>
      <w:b w:val="0"/>
      <w:color w:val="2F5496" w:themeColor="accent1" w:themeShade="BF"/>
      <w:sz w:val="32"/>
      <w:lang w:val="en-US"/>
    </w:rPr>
  </w:style>
  <w:style w:type="paragraph" w:styleId="TOC1">
    <w:name w:val="toc 1"/>
    <w:basedOn w:val="Normal"/>
    <w:next w:val="Normal"/>
    <w:autoRedefine/>
    <w:uiPriority w:val="39"/>
    <w:unhideWhenUsed/>
    <w:rsid w:val="00247BDF"/>
    <w:pPr>
      <w:spacing w:after="100"/>
    </w:pPr>
  </w:style>
  <w:style w:type="paragraph" w:styleId="TOC2">
    <w:name w:val="toc 2"/>
    <w:basedOn w:val="Normal"/>
    <w:next w:val="Normal"/>
    <w:autoRedefine/>
    <w:uiPriority w:val="39"/>
    <w:unhideWhenUsed/>
    <w:rsid w:val="00247BDF"/>
    <w:pPr>
      <w:spacing w:after="100"/>
      <w:ind w:left="240"/>
    </w:pPr>
  </w:style>
  <w:style w:type="character" w:styleId="UnresolvedMention">
    <w:name w:val="Unresolved Mention"/>
    <w:basedOn w:val="DefaultParagraphFont"/>
    <w:uiPriority w:val="99"/>
    <w:semiHidden/>
    <w:unhideWhenUsed/>
    <w:rsid w:val="006437B9"/>
    <w:rPr>
      <w:color w:val="605E5C"/>
      <w:shd w:val="clear" w:color="auto" w:fill="E1DFDD"/>
    </w:rPr>
  </w:style>
  <w:style w:type="character" w:styleId="FollowedHyperlink">
    <w:name w:val="FollowedHyperlink"/>
    <w:basedOn w:val="DefaultParagraphFont"/>
    <w:uiPriority w:val="99"/>
    <w:semiHidden/>
    <w:unhideWhenUsed/>
    <w:rsid w:val="00A41E6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86541">
      <w:bodyDiv w:val="1"/>
      <w:marLeft w:val="0"/>
      <w:marRight w:val="0"/>
      <w:marTop w:val="0"/>
      <w:marBottom w:val="0"/>
      <w:divBdr>
        <w:top w:val="none" w:sz="0" w:space="0" w:color="auto"/>
        <w:left w:val="none" w:sz="0" w:space="0" w:color="auto"/>
        <w:bottom w:val="none" w:sz="0" w:space="0" w:color="auto"/>
        <w:right w:val="none" w:sz="0" w:space="0" w:color="auto"/>
      </w:divBdr>
    </w:div>
    <w:div w:id="856770397">
      <w:bodyDiv w:val="1"/>
      <w:marLeft w:val="0"/>
      <w:marRight w:val="0"/>
      <w:marTop w:val="0"/>
      <w:marBottom w:val="0"/>
      <w:divBdr>
        <w:top w:val="none" w:sz="0" w:space="0" w:color="auto"/>
        <w:left w:val="none" w:sz="0" w:space="0" w:color="auto"/>
        <w:bottom w:val="none" w:sz="0" w:space="0" w:color="auto"/>
        <w:right w:val="none" w:sz="0" w:space="0" w:color="auto"/>
      </w:divBdr>
    </w:div>
    <w:div w:id="1670908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eligny.jur.puc-rio.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yperspinoza.caute.lautre.net/spip.php?article1385" TargetMode="External"/><Relationship Id="rId5" Type="http://schemas.openxmlformats.org/officeDocument/2006/relationships/webSettings" Target="webSettings.xml"/><Relationship Id="rId10" Type="http://schemas.openxmlformats.org/officeDocument/2006/relationships/hyperlink" Target="http://www.theses.fr/2016PA080020" TargetMode="External"/><Relationship Id="rId4" Type="http://schemas.openxmlformats.org/officeDocument/2006/relationships/settings" Target="settings.xml"/><Relationship Id="rId9" Type="http://schemas.openxmlformats.org/officeDocument/2006/relationships/hyperlink" Target="http://1895.revues.org/28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3CF4DB-7E44-4801-AF60-3F3E10B2C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55</Pages>
  <Words>21958</Words>
  <Characters>115504</Characters>
  <Application>Microsoft Office Word</Application>
  <DocSecurity>0</DocSecurity>
  <Lines>1650</Lines>
  <Paragraphs>358</Paragraphs>
  <ScaleCrop>false</ScaleCrop>
  <Company/>
  <LinksUpToDate>false</LinksUpToDate>
  <CharactersWithSpaces>137104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2022-09-16T09:53:00Z</dcterms:created>
  <dcterms:modified xsi:type="dcterms:W3CDTF">2022-09-16T09:57:00Z</dcterms:modified>
</cp:coreProperties>
</file>